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left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bdr w:val="none" w:color="auto" w:sz="0" w:space="0"/>
        </w:rPr>
        <w:t>宜春学院2022年药学硕士专业学位研究生招生专业目录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50"/>
        <w:jc w:val="left"/>
        <w:rPr>
          <w:rFonts w:hint="default" w:ascii="Tahoma" w:hAnsi="Tahoma" w:eastAsia="Tahoma" w:cs="Tahoma"/>
          <w:caps w:val="0"/>
          <w:color w:val="333333"/>
          <w:spacing w:val="0"/>
          <w:sz w:val="22"/>
          <w:szCs w:val="22"/>
        </w:rPr>
      </w:pP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单位代码：</w:t>
      </w: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  <w:lang w:val="en-US"/>
        </w:rPr>
        <w:t>10417              </w:t>
      </w: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地址：江西省宜春市袁州区学府路</w:t>
      </w: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  <w:lang w:val="en-US"/>
        </w:rPr>
        <w:t>576</w:t>
      </w: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50"/>
        <w:jc w:val="left"/>
        <w:rPr>
          <w:rFonts w:hint="default" w:ascii="Tahoma" w:hAnsi="Tahoma" w:eastAsia="Tahoma" w:cs="Tahoma"/>
          <w:caps w:val="0"/>
          <w:color w:val="333333"/>
          <w:spacing w:val="0"/>
          <w:sz w:val="22"/>
          <w:szCs w:val="22"/>
        </w:rPr>
      </w:pP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联系部门：研究生工作处 </w:t>
      </w: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  <w:lang w:val="en-US"/>
        </w:rPr>
        <w:t>         </w:t>
      </w: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电话：（</w:t>
      </w: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  <w:lang w:val="en-US"/>
        </w:rPr>
        <w:t>0795</w:t>
      </w: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）</w:t>
      </w: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  <w:lang w:val="en-US"/>
        </w:rPr>
        <w:t>3201239         </w:t>
      </w:r>
      <w:r>
        <w:rPr>
          <w:rStyle w:val="6"/>
          <w:rFonts w:hint="eastAsia" w:ascii="宋体" w:hAnsi="宋体" w:eastAsia="宋体" w:cs="宋体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联系人：刘老师</w:t>
      </w:r>
    </w:p>
    <w:tbl>
      <w:tblPr>
        <w:tblW w:w="1087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95"/>
        <w:gridCol w:w="2413"/>
        <w:gridCol w:w="1344"/>
        <w:gridCol w:w="1655"/>
        <w:gridCol w:w="25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学院、学科专业（领域）研究方向</w:t>
            </w:r>
          </w:p>
        </w:tc>
        <w:tc>
          <w:tcPr>
            <w:tcW w:w="21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初试科目</w:t>
            </w:r>
          </w:p>
        </w:tc>
        <w:tc>
          <w:tcPr>
            <w:tcW w:w="11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初试科目参考书</w:t>
            </w:r>
          </w:p>
        </w:tc>
        <w:tc>
          <w:tcPr>
            <w:tcW w:w="14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复试科目及参考书</w:t>
            </w:r>
          </w:p>
        </w:tc>
        <w:tc>
          <w:tcPr>
            <w:tcW w:w="22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同等学力考生复试加试科目及参考书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50" w:type="dxa"/>
            <w:gridSpan w:val="5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001 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化学与生物工程学院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药学（专业学位）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default" w:ascii="Tahoma" w:hAnsi="Tahoma" w:eastAsia="Tahoma" w:cs="Tahoma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仅招收全日制硕士研究生</w:t>
            </w:r>
          </w:p>
        </w:tc>
        <w:tc>
          <w:tcPr>
            <w:tcW w:w="210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①101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思想政治理论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②204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英语 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③349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药学综合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④无</w:t>
            </w:r>
          </w:p>
        </w:tc>
        <w:tc>
          <w:tcPr>
            <w:tcW w:w="117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1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、有机化学：有机化学（第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8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版），陆涛主编，人民卫生出版社。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2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、分析化学：分析化学（第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7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版），李发美主编，人民卫生出版社。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3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、生理学：人体解剖生理学（第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6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版），岳利民主编，人民卫生出版社。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4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、生物化学：生物化学（第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7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版），姚文兵主编，人民卫生出版社。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1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、药理学：药理学（第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8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版），朱依谆主编，人民卫生出版社。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1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、有机化学：有机化学（第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8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版），陆涛主编，人民卫生出版社。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2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、分析化学：分析化学（第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7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版），李发美主编，人民卫生出版社。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3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、生理学：人体解剖生理学（第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6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版），岳利民主编，人民卫生出版社。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4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、生物化学：生物化学（第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7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版），姚文兵主编，人民卫生出版社。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5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、天然药物化学：天然药物化学（第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6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版），吴立军主编，人民卫生出版社。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6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、药剂学：药剂学（第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7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版），崔福德主编，人民卫生出版社。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01 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药物研发与生产技术</w:t>
            </w:r>
          </w:p>
        </w:tc>
        <w:tc>
          <w:tcPr>
            <w:tcW w:w="21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jc w:val="center"/>
              <w:rPr>
                <w:rFonts w:hint="eastAsia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2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5" w:lineRule="atLeast"/>
              <w:ind w:left="0" w:right="0" w:firstLine="420"/>
              <w:jc w:val="left"/>
              <w:rPr>
                <w:rFonts w:hint="default" w:ascii="Tahoma" w:hAnsi="Tahoma" w:eastAsia="Tahoma" w:cs="Tahoma"/>
                <w:color w:val="333333"/>
                <w:sz w:val="22"/>
                <w:szCs w:val="22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  <w:lang w:val="en-US"/>
              </w:rPr>
              <w:t>02 </w:t>
            </w: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8"/>
                <w:szCs w:val="18"/>
                <w:bdr w:val="none" w:color="auto" w:sz="0" w:space="0"/>
              </w:rPr>
              <w:t>临床药学</w:t>
            </w:r>
          </w:p>
        </w:tc>
        <w:tc>
          <w:tcPr>
            <w:tcW w:w="210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23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50"/>
        <w:jc w:val="left"/>
        <w:rPr>
          <w:rFonts w:hint="default" w:ascii="Tahoma" w:hAnsi="Tahoma" w:eastAsia="Tahoma" w:cs="Tahoma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300"/>
        <w:jc w:val="left"/>
        <w:rPr>
          <w:rFonts w:hint="default" w:ascii="Tahoma" w:hAnsi="Tahoma" w:eastAsia="Tahoma" w:cs="Tahoma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注：本专业招生目录，如有与教育部</w:t>
      </w:r>
      <w:r>
        <w:rPr>
          <w:rFonts w:hint="default" w:ascii="Tahoma" w:hAnsi="Tahoma" w:eastAsia="Tahoma" w:cs="Tahoma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2022</w:t>
      </w:r>
      <w:r>
        <w:rPr>
          <w:rFonts w:hint="eastAsia" w:ascii="宋体" w:hAnsi="宋体" w:eastAsia="宋体" w:cs="宋体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年硕士研究生招生政策不符之处，以教育部文件为准。招生人数为拟计划招生人数，招生人数仅供参考，实际总录取人数以教育部下达招生人数为准。实际招生计划将根据一志愿上线人数等情况调整。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" w:lineRule="atLeast"/>
        <w:ind w:left="0" w:right="0" w:firstLine="420"/>
        <w:jc w:val="left"/>
        <w:rPr>
          <w:color w:val="333333"/>
          <w:sz w:val="22"/>
          <w:szCs w:val="22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62DF8"/>
    <w:rsid w:val="1B06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2021-09-23T02:56:00Z</dcterms:created>
  <dc:creator>杨小贝</dc:creator>
  <cp:lastModifiedBy>杨小贝</cp:lastModifiedBy>
  <dcterms:modified xsi:type="dcterms:W3CDTF">2021-09-23T02:57:36Z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F5A3A7E383B44FA5A03234F00B25FF12</vt:lpwstr>
  </property>
</Properties>
</file>