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2" w:beforeAutospacing="0" w:after="102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Style w:val="5"/>
          <w:rFonts w:ascii="微软雅黑" w:hAnsi="微软雅黑" w:eastAsia="微软雅黑" w:cs="微软雅黑"/>
          <w:color w:val="00000A"/>
          <w:sz w:val="18"/>
          <w:szCs w:val="18"/>
          <w:bdr w:val="none" w:color="auto" w:sz="0" w:space="0"/>
        </w:rPr>
        <w:t>2022</w:t>
      </w:r>
      <w:r>
        <w:rPr>
          <w:rStyle w:val="5"/>
          <w:rFonts w:hint="eastAsia" w:ascii="微软雅黑" w:hAnsi="微软雅黑" w:eastAsia="微软雅黑" w:cs="微软雅黑"/>
          <w:color w:val="00000A"/>
          <w:sz w:val="18"/>
          <w:szCs w:val="18"/>
          <w:bdr w:val="none" w:color="auto" w:sz="0" w:space="0"/>
        </w:rPr>
        <w:t>年黄冈师范学院教育硕士研究生招生专业及考试科目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jc w:val="left"/>
        <w:rPr>
          <w:color w:val="333333"/>
          <w:sz w:val="21"/>
          <w:szCs w:val="21"/>
        </w:rPr>
      </w:pPr>
      <w:r>
        <w:rPr>
          <w:color w:val="00000A"/>
          <w:sz w:val="21"/>
          <w:szCs w:val="21"/>
          <w:bdr w:val="none" w:color="auto" w:sz="0" w:space="0"/>
        </w:rPr>
        <w:t>  </w:t>
      </w:r>
    </w:p>
    <w:tbl>
      <w:tblPr>
        <w:tblW w:w="13245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1158"/>
        <w:gridCol w:w="1210"/>
        <w:gridCol w:w="645"/>
        <w:gridCol w:w="630"/>
        <w:gridCol w:w="1460"/>
        <w:gridCol w:w="880"/>
        <w:gridCol w:w="1594"/>
        <w:gridCol w:w="4662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专业学位类别代码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专业领域代码名称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所在学院</w:t>
            </w:r>
          </w:p>
        </w:tc>
        <w:tc>
          <w:tcPr>
            <w:tcW w:w="0" w:type="auto"/>
            <w:gridSpan w:val="2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计划招人人数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初试考试科目代码及名称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复试笔试科目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同等学力考生加试科目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可接受相同相近专业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教育管理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教育管理学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学校管理学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教育专业基础综合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不限专业，需3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年教育相关工作经历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马克思主义学院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809 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思想政治教育学原理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思想政治教育方法论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毛泽东思想与中国特色社会主义理论体系概论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思想政治教育、政治学与行政学、法学、社会工作、社会学、教育学、学科教育、教育技术学、国际政治、科学社会主义、中国共产党历史、公共事业管理、行政管理、劳动与社会保障等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学科教学（语文）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文学院（苏东坡书院）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802 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语文课程教学论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语文学科综合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古代文学与现代汉语综合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汉语言文学、汉语国际教育、秘书学、中国少数民族语言文学、古典文献学、戏曲影视文学、教育技术学、中国语言文化、应用语言学等。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学科教学（数学）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数学与统计学院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803 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数学教育学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数学学科综合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初等数学研究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理工科相关专业及教育、经济、管理类等开设高等数学的相关专业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学科教学（物理）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物理与电信学院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811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物理教学论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物理学科综合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普通物理学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理工科相关专业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学科教学（化学）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810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大学化学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化学学科综合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化学教学论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理工科相关专业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学科教学（生物）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生物与农业资源学院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普通生物学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生物学科综合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普通生态学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生物科学类、农业工程类、林业工程类、环境科学与工程类、生物医学工程类、食品科学与工程类、生物工程类、风景园林、农学、医学、化学生物学、古生物学等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学科教学（英语）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外国语学院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805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英语教学法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语言综合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英语语言学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英语、翻译、商务英语、汉语国际教育、教育学、小学教育、华文教育、教育技术学等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045111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学科教学（音乐）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音乐与戏剧学院、黄梅戏学院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806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中国民族音乐概论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和声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中小学音乐教学论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音乐学、音乐表演、表演、作曲与作曲技术理论等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045113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学科教学（美术）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美术学院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807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中外美术史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艺术学概论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中小学美术教学论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美术学、绘画、雕塑、摄影、艺术设计学、视觉传达设计、环境设计、产品设计、服装与服饰设计、公共艺术、工艺美术、数字媒体艺术、动画等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color w:val="53535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045114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现代教育技术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教育学院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101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204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英语二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③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333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④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808 </w:t>
            </w:r>
            <w:r>
              <w:rPr>
                <w:rFonts w:hint="default" w:ascii="����" w:hAnsi="����" w:eastAsia="����" w:cs="����"/>
                <w:color w:val="00000A"/>
                <w:sz w:val="18"/>
                <w:szCs w:val="18"/>
                <w:bdr w:val="none" w:color="auto" w:sz="0" w:space="0"/>
              </w:rPr>
              <w:t>教育技术学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计算机基础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2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①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����" w:hAnsi="����" w:eastAsia="����" w:cs="����"/>
                <w:color w:val="00000A"/>
                <w:sz w:val="21"/>
                <w:szCs w:val="21"/>
                <w:bdr w:val="none" w:color="auto" w:sz="0" w:space="0"/>
              </w:rPr>
              <w:t> ②</w:t>
            </w: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现代教育技术综合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教育技术学、数字媒体技术、计算机科学与技术等教育类、计算机类、信息类相关专业。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0" w:type="auto"/>
            <w:gridSpan w:val="3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拟招生人数合计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A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6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A"/>
                <w:sz w:val="18"/>
                <w:szCs w:val="18"/>
                <w:bdr w:val="none" w:color="auto" w:sz="0" w:space="0"/>
              </w:rPr>
              <w:t>实际招生人数以教育部下达的计划为准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jc w:val="left"/>
        <w:rPr>
          <w:color w:val="333333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20"/>
        <w:rPr>
          <w:color w:val="333333"/>
          <w:sz w:val="21"/>
          <w:szCs w:val="21"/>
        </w:rPr>
      </w:pPr>
      <w:r>
        <w:rPr>
          <w:color w:val="00000A"/>
          <w:sz w:val="21"/>
          <w:szCs w:val="21"/>
          <w:bdr w:val="none" w:color="auto" w:sz="0" w:space="0"/>
        </w:rPr>
        <w:t> 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20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</w:t>
      </w:r>
      <w:r>
        <w:rPr>
          <w:color w:val="00000A"/>
          <w:sz w:val="21"/>
          <w:szCs w:val="21"/>
          <w:bdr w:val="none" w:color="auto" w:sz="0" w:space="0"/>
        </w:rPr>
        <w:t>）黄冈师范学院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2022</w:t>
      </w:r>
      <w:r>
        <w:rPr>
          <w:color w:val="00000A"/>
          <w:sz w:val="21"/>
          <w:szCs w:val="21"/>
          <w:bdr w:val="none" w:color="auto" w:sz="0" w:space="0"/>
        </w:rPr>
        <w:t>年研究生招生考试初试分为四个科目，即思想政治理论（科目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</w:t>
      </w:r>
      <w:r>
        <w:rPr>
          <w:color w:val="00000A"/>
          <w:sz w:val="21"/>
          <w:szCs w:val="21"/>
          <w:bdr w:val="none" w:color="auto" w:sz="0" w:space="0"/>
        </w:rPr>
        <w:t>）、英语二（科目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2</w:t>
      </w:r>
      <w:r>
        <w:rPr>
          <w:color w:val="00000A"/>
          <w:sz w:val="21"/>
          <w:szCs w:val="21"/>
          <w:bdr w:val="none" w:color="auto" w:sz="0" w:space="0"/>
        </w:rPr>
        <w:t>）、业务课一（科目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3</w:t>
      </w:r>
      <w:r>
        <w:rPr>
          <w:color w:val="00000A"/>
          <w:sz w:val="21"/>
          <w:szCs w:val="21"/>
          <w:bdr w:val="none" w:color="auto" w:sz="0" w:space="0"/>
        </w:rPr>
        <w:t>）、业务课二（科目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4</w:t>
      </w:r>
      <w:r>
        <w:rPr>
          <w:color w:val="00000A"/>
          <w:sz w:val="21"/>
          <w:szCs w:val="21"/>
          <w:bdr w:val="none" w:color="auto" w:sz="0" w:space="0"/>
        </w:rPr>
        <w:t>），满分分别为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100</w:t>
      </w:r>
      <w:r>
        <w:rPr>
          <w:color w:val="00000A"/>
          <w:sz w:val="21"/>
          <w:szCs w:val="21"/>
          <w:bdr w:val="none" w:color="auto" w:sz="0" w:space="0"/>
        </w:rPr>
        <w:t>分、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100</w:t>
      </w:r>
      <w:r>
        <w:rPr>
          <w:color w:val="00000A"/>
          <w:sz w:val="21"/>
          <w:szCs w:val="21"/>
          <w:bdr w:val="none" w:color="auto" w:sz="0" w:space="0"/>
        </w:rPr>
        <w:t>分、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150</w:t>
      </w:r>
      <w:r>
        <w:rPr>
          <w:color w:val="00000A"/>
          <w:sz w:val="21"/>
          <w:szCs w:val="21"/>
          <w:bdr w:val="none" w:color="auto" w:sz="0" w:space="0"/>
        </w:rPr>
        <w:t>分、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150</w:t>
      </w:r>
      <w:r>
        <w:rPr>
          <w:color w:val="00000A"/>
          <w:sz w:val="21"/>
          <w:szCs w:val="21"/>
          <w:bdr w:val="none" w:color="auto" w:sz="0" w:space="0"/>
        </w:rPr>
        <w:t>分。其中，思想政治理论、英语二为全国统考科目；科目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3“</w:t>
      </w:r>
      <w:r>
        <w:rPr>
          <w:color w:val="00000A"/>
          <w:sz w:val="21"/>
          <w:szCs w:val="21"/>
          <w:bdr w:val="none" w:color="auto" w:sz="0" w:space="0"/>
        </w:rPr>
        <w:t>教育综合”为自命题科目，考试范围参照教指委编发的教育硕士招生“教育综合考试大纲”；科目</w:t>
      </w: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4</w:t>
      </w:r>
      <w:r>
        <w:rPr>
          <w:color w:val="00000A"/>
          <w:sz w:val="21"/>
          <w:szCs w:val="21"/>
          <w:bdr w:val="none" w:color="auto" w:sz="0" w:space="0"/>
        </w:rPr>
        <w:t>为各专业自主命题科目。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20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2</w:t>
      </w:r>
      <w:r>
        <w:rPr>
          <w:color w:val="00000A"/>
          <w:sz w:val="21"/>
          <w:szCs w:val="21"/>
          <w:bdr w:val="none" w:color="auto" w:sz="0" w:space="0"/>
        </w:rPr>
        <w:t>）实际招生人数以教育部下达的计划为准，各领域招生计划数将根据实际报考人数和过线人数作适当调整。各科目考试大纲详见我校研究生处网站。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20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00000A"/>
          <w:sz w:val="21"/>
          <w:szCs w:val="21"/>
          <w:bdr w:val="none" w:color="auto" w:sz="0" w:space="0"/>
        </w:rPr>
        <w:t>3</w:t>
      </w:r>
      <w:r>
        <w:rPr>
          <w:color w:val="00000A"/>
          <w:sz w:val="21"/>
          <w:szCs w:val="21"/>
          <w:bdr w:val="none" w:color="auto" w:sz="0" w:space="0"/>
        </w:rPr>
        <w:t>）实际招生专业以研招网最终公布信息为准。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3" w:lineRule="atLeast"/>
        <w:ind w:left="0" w:right="0" w:firstLine="482"/>
        <w:rPr>
          <w:color w:val="333333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20"/>
        <w:rPr>
          <w:color w:val="333333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F3EC4"/>
    <w:rsid w:val="495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2021-09-23T01:32:00Z</dcterms:created>
  <dc:creator>杨小贝</dc:creator>
  <cp:lastModifiedBy>杨小贝</cp:lastModifiedBy>
  <dcterms:modified xsi:type="dcterms:W3CDTF">2021-09-23T01:32:59Z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C1CCBA6CB31E42F0AF9720213F88537E</vt:lpwstr>
  </property>
</Properties>
</file>