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66CC"/>
                <w:spacing w:val="0"/>
                <w:sz w:val="34"/>
                <w:szCs w:val="3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66CC"/>
                <w:spacing w:val="0"/>
                <w:kern w:val="0"/>
                <w:sz w:val="34"/>
                <w:szCs w:val="34"/>
                <w:bdr w:val="none" w:color="auto" w:sz="0" w:space="0"/>
                <w:lang w:val="en-US" w:eastAsia="zh-CN" w:bidi="ar"/>
              </w:rPr>
              <w:t>中共北京市委党校 2023年学术型硕士研究生招生复试具体安排（调剂第一批）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0" w:hRule="atLeast"/>
        </w:trPr>
        <w:tc>
          <w:tcPr>
            <w:tcW w:w="0" w:type="auto"/>
            <w:shd w:val="clear" w:color="auto" w:fill="EBEBEB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发布日期：2023/4/7 0:00:00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150" w:type="dxa"/>
              <w:left w:w="0" w:type="dxa"/>
              <w:bottom w:w="15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一、复试时间：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4月12日至14日。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二、报到时间及地点：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4月12日上午8:00 ，中共北京市委党校综合楼第一报告厅。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三、考生需携带的材料：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1.初试准考证原件、二代身份证原件及复印件各1份。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2.应届毕业生提供学生证原件（需加盖注册章）及复印件1份,往届毕业生提供学历证书、学位证书原件及复印件各1份。未能通过学历（学籍）网上校验的考生提交学历（学籍）认证报告。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3.大学期间成绩单（加盖档案单位红章）。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4.反映考生科研能力和潜质的材料（包括但不限于毕业论文与公开发表的科研成果）。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5.《中共北京市委党校考生诚信复试承诺书》本人签字（我校研究生教育网站《考生须知》内下载）。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6.考生近期彩色1寸证件照一张，体检备用。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四、具体安排：</w:t>
            </w:r>
          </w:p>
          <w:tbl>
            <w:tblPr>
              <w:tblW w:w="11145" w:type="dxa"/>
              <w:jc w:val="center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280"/>
              <w:gridCol w:w="1328"/>
              <w:gridCol w:w="1518"/>
              <w:gridCol w:w="3067"/>
              <w:gridCol w:w="3952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rStyle w:val="5"/>
                      <w:sz w:val="21"/>
                      <w:szCs w:val="21"/>
                      <w:bdr w:val="none" w:color="auto" w:sz="0" w:space="0"/>
                    </w:rPr>
                    <w:t>日期</w:t>
                  </w:r>
                </w:p>
              </w:tc>
              <w:tc>
                <w:tcPr>
                  <w:tcW w:w="126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rStyle w:val="5"/>
                      <w:sz w:val="21"/>
                      <w:szCs w:val="21"/>
                      <w:bdr w:val="none" w:color="auto" w:sz="0" w:space="0"/>
                    </w:rPr>
                    <w:t>具体安排</w:t>
                  </w:r>
                </w:p>
              </w:tc>
              <w:tc>
                <w:tcPr>
                  <w:tcW w:w="144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rStyle w:val="5"/>
                      <w:sz w:val="21"/>
                      <w:szCs w:val="21"/>
                      <w:bdr w:val="none" w:color="auto" w:sz="0" w:space="0"/>
                    </w:rPr>
                    <w:t>时间</w:t>
                  </w: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rStyle w:val="5"/>
                      <w:sz w:val="21"/>
                      <w:szCs w:val="21"/>
                      <w:bdr w:val="none" w:color="auto" w:sz="0" w:space="0"/>
                    </w:rPr>
                    <w:t>地 点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rStyle w:val="5"/>
                      <w:sz w:val="21"/>
                      <w:szCs w:val="21"/>
                      <w:bdr w:val="none" w:color="auto" w:sz="0" w:space="0"/>
                    </w:rPr>
                    <w:t>参加人员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4月12日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（周三）</w:t>
                  </w:r>
                </w:p>
              </w:tc>
              <w:tc>
                <w:tcPr>
                  <w:tcW w:w="126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审核材料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笔试备考</w:t>
                  </w:r>
                </w:p>
              </w:tc>
              <w:tc>
                <w:tcPr>
                  <w:tcW w:w="144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上午8:00</w:t>
                  </w: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综合楼第一报告厅（一层）</w:t>
                  </w:r>
                </w:p>
              </w:tc>
              <w:tc>
                <w:tcPr>
                  <w:tcW w:w="3750" w:type="dxa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马克思主义基本原理、马克思主义中国化研究、政治学理论、中外政治制度、思想政治教育、行政管理、公共政策、人力资源管理、法治理论与实践、社会学、人口学、社会政策专业考生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专业笔试</w:t>
                  </w:r>
                </w:p>
              </w:tc>
              <w:tc>
                <w:tcPr>
                  <w:tcW w:w="144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上午 8:30-11:30</w:t>
                  </w: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综合楼第一报告厅（一层）</w:t>
                  </w:r>
                </w:p>
              </w:tc>
              <w:tc>
                <w:tcPr>
                  <w:tcW w:w="375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英语备考</w:t>
                  </w:r>
                </w:p>
              </w:tc>
              <w:tc>
                <w:tcPr>
                  <w:tcW w:w="144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下午1:30</w:t>
                  </w: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综合楼第二报告厅（三层）</w:t>
                  </w:r>
                </w:p>
              </w:tc>
              <w:tc>
                <w:tcPr>
                  <w:tcW w:w="375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英语测试</w:t>
                  </w:r>
                </w:p>
              </w:tc>
              <w:tc>
                <w:tcPr>
                  <w:tcW w:w="1440" w:type="dxa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下午2:00</w:t>
                  </w: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综合楼第三教室（三层）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马克思主义基本原理、马克思主义中国化研究、政治学理论、中外政治制度、思想政治教育专业考生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综合楼第四教室（三层）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行政管理、公共政策、人力资源管理、法治理论与实践专业考生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综合楼第五教室（三层）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社会学、人口学、社会政策专业考生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4月13日（周四）</w:t>
                  </w:r>
                </w:p>
              </w:tc>
              <w:tc>
                <w:tcPr>
                  <w:tcW w:w="1260" w:type="dxa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面试备考</w:t>
                  </w:r>
                </w:p>
              </w:tc>
              <w:tc>
                <w:tcPr>
                  <w:tcW w:w="144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上午8:00</w:t>
                  </w: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综合楼第五教室（三层）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马克思主义中国化研究、政治学理论、行政管理、人力资源管理、法治理论与实践、社会学专业考生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下午1:30</w:t>
                  </w: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综合楼第二报告厅（三层）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马克思主义基本原理、中外政治制度、思想政治教育、公共政策、社会学专业考生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专业面试</w:t>
                  </w:r>
                </w:p>
              </w:tc>
              <w:tc>
                <w:tcPr>
                  <w:tcW w:w="1440" w:type="dxa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上午8:30</w:t>
                  </w: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综合楼第二教室（二层）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马克思主义中国化研究专业考生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综合楼第三教室（三层）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政治学理论专业考生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综合楼第四教室（三层）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行政管理专业考生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综合楼第一研讨室（二层）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人力资源管理专业考生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综合楼第二研讨室（二层）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法治理论与实践专业考生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综合楼第三研讨室（三层）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社会学专业考生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下午2:00</w:t>
                  </w: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综合楼第五教室（三层）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马克思主义基本原理专业考生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综合楼第三教室（三层）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中外政治制度、思想政治教育专业考生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综合楼第四教室（三层）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公共政策专业考生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综合楼第三研讨室（三层）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社会学专业考生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restar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4月14日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（周五）</w:t>
                  </w:r>
                </w:p>
              </w:tc>
              <w:tc>
                <w:tcPr>
                  <w:tcW w:w="126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面试备考</w:t>
                  </w:r>
                </w:p>
              </w:tc>
              <w:tc>
                <w:tcPr>
                  <w:tcW w:w="144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上午8:00</w:t>
                  </w: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综合楼第二研讨室（二层）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人口学、社会政策专业考生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专业面试</w:t>
                  </w:r>
                </w:p>
              </w:tc>
              <w:tc>
                <w:tcPr>
                  <w:tcW w:w="144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上午8:30</w:t>
                  </w: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综合楼第二教室（二层）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人口学、社会政策专业考生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体检</w:t>
                  </w:r>
                </w:p>
              </w:tc>
              <w:tc>
                <w:tcPr>
                  <w:tcW w:w="144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上午8:00</w:t>
                  </w: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西城区展览路医院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4月13日各专业拟录取考生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215" w:type="dxa"/>
                  <w:vMerge w:val="continue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18"/>
                      <w:szCs w:val="18"/>
                    </w:rPr>
                  </w:pPr>
                </w:p>
              </w:tc>
              <w:tc>
                <w:tcPr>
                  <w:tcW w:w="126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体检</w:t>
                  </w:r>
                </w:p>
              </w:tc>
              <w:tc>
                <w:tcPr>
                  <w:tcW w:w="144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下午1:30</w:t>
                  </w:r>
                </w:p>
              </w:tc>
              <w:tc>
                <w:tcPr>
                  <w:tcW w:w="291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西城区展览路医院</w:t>
                  </w:r>
                </w:p>
              </w:tc>
              <w:tc>
                <w:tcPr>
                  <w:tcW w:w="375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150" w:beforeAutospacing="0" w:after="0" w:afterAutospacing="0" w:line="315" w:lineRule="atLeast"/>
                    <w:ind w:left="0" w:right="0"/>
                    <w:jc w:val="left"/>
                    <w:rPr>
                      <w:sz w:val="21"/>
                      <w:szCs w:val="21"/>
                    </w:rPr>
                  </w:pPr>
                  <w:r>
                    <w:rPr>
                      <w:sz w:val="21"/>
                      <w:szCs w:val="21"/>
                      <w:bdr w:val="none" w:color="auto" w:sz="0" w:space="0"/>
                    </w:rPr>
                    <w:t>人口学、社会政策专业拟录取考生</w:t>
                  </w: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五、注意事项：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（1）参加复试的考生凭初试准考证入校。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（2）4月12日上午，在专业笔试开考30分钟后到场的考生不得入场。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请保持通讯畅通，收到复试通知或拟录取通知后及时回复。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hanging="36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拟录取考生须在中共北京市委党校研究生教育网站《考生须知》内下载附件《体检表》，按照规定时间参加体检，否则视为放弃拟录取资格。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附件：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instrText xml:space="preserve"> HYPERLINK "http://yjs.bac.gov.cn/Web/SearchDetails.aspx?id=897" </w:instrTex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6"/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t>《考生须知》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u w:val="none"/>
                <w:bdr w:val="none" w:color="auto" w:sz="0" w:space="0"/>
              </w:rPr>
              <w:fldChar w:fldCharType="end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学校地址：北京市西城区车公庄大街6号中共北京市委党校。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 w:line="315" w:lineRule="atLeast"/>
              <w:ind w:left="0" w:right="0"/>
              <w:jc w:val="left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北京市西城区展览路医院地址：西城区西外大街桃柳园西巷16号。乘坐公交车15、 19 、26、45、特19等在展览馆下车，向东行走约500米，十字路口处即是；或乘坐地铁2号线、13号线西直门下车，D口出，向西行走约1000米，在德宝饭店对面的胡同内。</w:t>
            </w:r>
          </w:p>
        </w:tc>
      </w:tr>
    </w:tbl>
    <w:p>
      <w:bookmarkStart w:id="0" w:name="_GoBack"/>
      <w:bookmarkEnd w:id="0"/>
    </w:p>
    <w:sectPr>
      <w:pgSz w:w="14740" w:h="20863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9E9741"/>
    <w:multiLevelType w:val="multilevel"/>
    <w:tmpl w:val="249E974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VlY2NiYjFkMTY2Njc0NDNjNzc1NThmYTlkZGI5NTEifQ=="/>
  </w:docVars>
  <w:rsids>
    <w:rsidRoot w:val="00000000"/>
    <w:rsid w:val="7424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1394</Words>
  <Characters>1482</Characters>
  <Lines>0</Lines>
  <Paragraphs>0</Paragraphs>
  <TotalTime>0</TotalTime>
  <ScaleCrop>false</ScaleCrop>
  <LinksUpToDate>false</LinksUpToDate>
  <CharactersWithSpaces>1492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2023-05-18T09:38:34Z</dcterms:created>
  <dc:creator>Administrator</dc:creator>
  <cp:lastModifiedBy>陈桉</cp:lastModifiedBy>
  <dcterms:modified xsi:type="dcterms:W3CDTF">2023-05-18T09:38:46Z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F47CE5BFD2B748DBA414CB35581B7886_12</vt:lpwstr>
  </property>
</Properties>
</file>