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922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CFCFC"/>
        <w:tblLayout w:type="autofit"/>
        <w:tblCellMar>
          <w:top w:w="0" w:type="dxa"/>
          <w:left w:w="0" w:type="dxa"/>
          <w:bottom w:w="0" w:type="dxa"/>
          <w:right w:w="0" w:type="dxa"/>
        </w:tblCellMar>
      </w:tblPr>
      <w:tblGrid>
        <w:gridCol w:w="92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blCellSpacing w:w="15" w:type="dxa"/>
        </w:trPr>
        <w:tc>
          <w:tcPr>
            <w:tcW w:w="0" w:type="auto"/>
            <w:shd w:val="clear" w:color="auto" w:fill="FCFCFC"/>
            <w:vAlign w:val="center"/>
          </w:tcPr>
          <w:p>
            <w:pPr>
              <w:keepNext w:val="0"/>
              <w:keepLines w:val="0"/>
              <w:widowControl/>
              <w:suppressLineNumbers w:val="0"/>
              <w:spacing w:before="200" w:beforeAutospacing="0" w:after="100" w:afterAutospacing="0"/>
              <w:ind w:left="0" w:right="0"/>
              <w:jc w:val="center"/>
              <w:rPr>
                <w:rFonts w:ascii="微软雅黑" w:hAnsi="微软雅黑" w:eastAsia="微软雅黑" w:cs="微软雅黑"/>
                <w:b/>
                <w:bCs/>
                <w:i w:val="0"/>
                <w:iCs w:val="0"/>
                <w:caps w:val="0"/>
                <w:color w:val="000000"/>
                <w:spacing w:val="0"/>
                <w:sz w:val="24"/>
                <w:szCs w:val="24"/>
              </w:rPr>
            </w:pPr>
            <w:bookmarkStart w:id="0" w:name="_GoBack"/>
            <w:r>
              <w:rPr>
                <w:rFonts w:hint="eastAsia" w:ascii="微软雅黑" w:hAnsi="微软雅黑" w:eastAsia="微软雅黑" w:cs="微软雅黑"/>
                <w:b/>
                <w:bCs/>
                <w:i w:val="0"/>
                <w:iCs w:val="0"/>
                <w:caps w:val="0"/>
                <w:color w:val="000000"/>
                <w:spacing w:val="0"/>
                <w:kern w:val="0"/>
                <w:sz w:val="24"/>
                <w:szCs w:val="24"/>
                <w:bdr w:val="none" w:color="auto" w:sz="0" w:space="0"/>
                <w:lang w:val="en-US" w:eastAsia="zh-CN" w:bidi="ar"/>
              </w:rPr>
              <w:t>中南民族大学化学与材料科学学院2023年硕士研究生接收调剂公告</w:t>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blCellSpacing w:w="15" w:type="dxa"/>
        </w:trPr>
        <w:tc>
          <w:tcPr>
            <w:tcW w:w="0" w:type="auto"/>
            <w:shd w:val="clear" w:color="auto" w:fill="FCFCFC"/>
            <w:vAlign w:val="center"/>
          </w:tcPr>
          <w:p>
            <w:pPr>
              <w:keepNext w:val="0"/>
              <w:keepLines w:val="0"/>
              <w:widowControl/>
              <w:suppressLineNumbers w:val="0"/>
              <w:spacing w:before="0" w:beforeAutospacing="0" w:after="0" w:afterAutospacing="0"/>
              <w:ind w:left="0" w:right="0"/>
              <w:jc w:val="center"/>
              <w:rPr>
                <w:rFonts w:hint="eastAsia" w:ascii="微软雅黑" w:hAnsi="微软雅黑" w:eastAsia="微软雅黑" w:cs="微软雅黑"/>
                <w:i w:val="0"/>
                <w:iCs w:val="0"/>
                <w:caps w:val="0"/>
                <w:color w:val="000000"/>
                <w:spacing w:val="0"/>
                <w:sz w:val="27"/>
                <w:szCs w:val="27"/>
              </w:rPr>
            </w:pPr>
            <w:r>
              <w:rPr>
                <w:rFonts w:hint="eastAsia" w:ascii="微软雅黑" w:hAnsi="微软雅黑" w:eastAsia="微软雅黑" w:cs="微软雅黑"/>
                <w:i w:val="0"/>
                <w:iCs w:val="0"/>
                <w:caps w:val="0"/>
                <w:color w:val="000000"/>
                <w:spacing w:val="0"/>
                <w:kern w:val="0"/>
                <w:sz w:val="27"/>
                <w:szCs w:val="27"/>
                <w:bdr w:val="none" w:color="auto" w:sz="0" w:space="0"/>
                <w:lang w:val="en-US" w:eastAsia="zh-CN" w:bidi="ar"/>
              </w:rPr>
              <w:t>发布时间：2023-04-04 浏览次数：2405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blCellSpacing w:w="15" w:type="dxa"/>
        </w:trPr>
        <w:tc>
          <w:tcPr>
            <w:tcW w:w="9220" w:type="dxa"/>
            <w:shd w:val="clear" w:color="auto" w:fill="FCFCFC"/>
            <w:vAlign w:val="top"/>
          </w:tcPr>
          <w:p>
            <w:pPr>
              <w:pStyle w:val="2"/>
              <w:keepNext w:val="0"/>
              <w:keepLines w:val="0"/>
              <w:widowControl/>
              <w:suppressLineNumbers w:val="0"/>
              <w:spacing w:before="280" w:beforeAutospacing="0" w:after="290" w:afterAutospacing="0" w:line="289" w:lineRule="atLeast"/>
              <w:ind w:left="0" w:right="0"/>
              <w:jc w:val="both"/>
              <w:rPr>
                <w:rFonts w:ascii="Arial" w:hAnsi="Arial" w:cs="Arial"/>
                <w:sz w:val="28"/>
                <w:szCs w:val="28"/>
              </w:rPr>
            </w:pPr>
            <w:r>
              <w:rPr>
                <w:rStyle w:val="6"/>
                <w:rFonts w:hint="eastAsia" w:ascii="宋体" w:hAnsi="宋体" w:eastAsia="宋体" w:cs="宋体"/>
                <w:b/>
                <w:i w:val="0"/>
                <w:iCs w:val="0"/>
                <w:caps w:val="0"/>
                <w:color w:val="000000"/>
                <w:spacing w:val="0"/>
                <w:sz w:val="24"/>
                <w:szCs w:val="24"/>
              </w:rPr>
              <w:t>一、学院简介</w:t>
            </w:r>
          </w:p>
          <w:p>
            <w:pPr>
              <w:pStyle w:val="3"/>
              <w:keepNext w:val="0"/>
              <w:keepLines w:val="0"/>
              <w:widowControl/>
              <w:suppressLineNumbers w:val="0"/>
              <w:shd w:val="clear" w:fill="FFFFFF"/>
              <w:spacing w:before="0" w:beforeAutospacing="0" w:after="0" w:afterAutospacing="0" w:line="320" w:lineRule="atLeast"/>
              <w:ind w:left="0" w:right="0" w:firstLine="48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shd w:val="clear" w:fill="FFFFFF"/>
              </w:rPr>
              <w:t>中南民族大学化学与材料科学学院始建于</w:t>
            </w:r>
            <w:r>
              <w:rPr>
                <w:rFonts w:hint="default" w:ascii="Times New Roman" w:hAnsi="Times New Roman" w:eastAsia="宋体" w:cs="Times New Roman"/>
                <w:i w:val="0"/>
                <w:iCs w:val="0"/>
                <w:caps w:val="0"/>
                <w:color w:val="000000"/>
                <w:spacing w:val="0"/>
                <w:sz w:val="16"/>
                <w:szCs w:val="16"/>
                <w:shd w:val="clear" w:fill="FFFFFF"/>
              </w:rPr>
              <w:t>1981</w:t>
            </w:r>
            <w:r>
              <w:rPr>
                <w:rFonts w:hint="eastAsia" w:ascii="宋体" w:hAnsi="宋体" w:eastAsia="宋体" w:cs="宋体"/>
                <w:i w:val="0"/>
                <w:iCs w:val="0"/>
                <w:caps w:val="0"/>
                <w:color w:val="000000"/>
                <w:spacing w:val="0"/>
                <w:sz w:val="16"/>
                <w:szCs w:val="16"/>
                <w:shd w:val="clear" w:fill="FFFFFF"/>
              </w:rPr>
              <w:t>年，经过</w:t>
            </w:r>
            <w:r>
              <w:rPr>
                <w:rFonts w:hint="default" w:ascii="Times New Roman" w:hAnsi="Times New Roman" w:eastAsia="宋体" w:cs="Times New Roman"/>
                <w:i w:val="0"/>
                <w:iCs w:val="0"/>
                <w:caps w:val="0"/>
                <w:color w:val="000000"/>
                <w:spacing w:val="0"/>
                <w:sz w:val="16"/>
                <w:szCs w:val="16"/>
                <w:shd w:val="clear" w:fill="FFFFFF"/>
              </w:rPr>
              <w:t>40</w:t>
            </w:r>
            <w:r>
              <w:rPr>
                <w:rFonts w:hint="eastAsia" w:ascii="宋体" w:hAnsi="宋体" w:eastAsia="宋体" w:cs="宋体"/>
                <w:i w:val="0"/>
                <w:iCs w:val="0"/>
                <w:caps w:val="0"/>
                <w:color w:val="000000"/>
                <w:spacing w:val="0"/>
                <w:sz w:val="16"/>
                <w:szCs w:val="16"/>
                <w:shd w:val="clear" w:fill="FFFFFF"/>
              </w:rPr>
              <w:t>余年的建设和发展，已形成理工兼有、本科教育和研究生培养并重的格局。学院下设应用化学、化学工程与工艺、材料化学、高分子材料与工程四个系，四个本科专业均入选“双一流”建设点，其中应用化学和材料化学为国家一流本科专业建设点，化学工程与工艺和高分子材料与工程为湖北省一流本科专业建设点。拥有化学一级学科博士授权点、化学一级学科硕士授权点、材料与化工专业硕士学位授权点。建成了“本科</w:t>
            </w:r>
            <w:r>
              <w:rPr>
                <w:rFonts w:hint="default" w:ascii="Times New Roman" w:hAnsi="Times New Roman" w:eastAsia="宋体" w:cs="Times New Roman"/>
                <w:i w:val="0"/>
                <w:iCs w:val="0"/>
                <w:caps w:val="0"/>
                <w:color w:val="000000"/>
                <w:spacing w:val="0"/>
                <w:sz w:val="16"/>
                <w:szCs w:val="16"/>
                <w:shd w:val="clear" w:fill="FFFFFF"/>
              </w:rPr>
              <w:t>-</w:t>
            </w:r>
            <w:r>
              <w:rPr>
                <w:rFonts w:hint="eastAsia" w:ascii="宋体" w:hAnsi="宋体" w:eastAsia="宋体" w:cs="宋体"/>
                <w:i w:val="0"/>
                <w:iCs w:val="0"/>
                <w:caps w:val="0"/>
                <w:color w:val="000000"/>
                <w:spacing w:val="0"/>
                <w:sz w:val="16"/>
                <w:szCs w:val="16"/>
                <w:shd w:val="clear" w:fill="FFFFFF"/>
              </w:rPr>
              <w:t>硕士</w:t>
            </w:r>
            <w:r>
              <w:rPr>
                <w:rFonts w:hint="default" w:ascii="Times New Roman" w:hAnsi="Times New Roman" w:eastAsia="宋体" w:cs="Times New Roman"/>
                <w:i w:val="0"/>
                <w:iCs w:val="0"/>
                <w:caps w:val="0"/>
                <w:color w:val="000000"/>
                <w:spacing w:val="0"/>
                <w:sz w:val="16"/>
                <w:szCs w:val="16"/>
                <w:shd w:val="clear" w:fill="FFFFFF"/>
              </w:rPr>
              <w:t>-</w:t>
            </w:r>
            <w:r>
              <w:rPr>
                <w:rFonts w:hint="eastAsia" w:ascii="宋体" w:hAnsi="宋体" w:eastAsia="宋体" w:cs="宋体"/>
                <w:i w:val="0"/>
                <w:iCs w:val="0"/>
                <w:caps w:val="0"/>
                <w:color w:val="000000"/>
                <w:spacing w:val="0"/>
                <w:sz w:val="16"/>
                <w:szCs w:val="16"/>
                <w:shd w:val="clear" w:fill="FFFFFF"/>
              </w:rPr>
              <w:t>博士”的贯通培养体系。学院重点建设的化学、工程学和材料科学三个学科进入</w:t>
            </w:r>
            <w:r>
              <w:rPr>
                <w:rFonts w:hint="default" w:ascii="Times New Roman" w:hAnsi="Times New Roman" w:eastAsia="宋体" w:cs="Times New Roman"/>
                <w:i w:val="0"/>
                <w:iCs w:val="0"/>
                <w:caps w:val="0"/>
                <w:color w:val="000000"/>
                <w:spacing w:val="0"/>
                <w:sz w:val="16"/>
                <w:szCs w:val="16"/>
                <w:shd w:val="clear" w:fill="FFFFFF"/>
              </w:rPr>
              <w:t>ESI</w:t>
            </w:r>
            <w:r>
              <w:rPr>
                <w:rFonts w:hint="eastAsia" w:ascii="宋体" w:hAnsi="宋体" w:eastAsia="宋体" w:cs="宋体"/>
                <w:i w:val="0"/>
                <w:iCs w:val="0"/>
                <w:caps w:val="0"/>
                <w:color w:val="000000"/>
                <w:spacing w:val="0"/>
                <w:sz w:val="16"/>
                <w:szCs w:val="16"/>
                <w:shd w:val="clear" w:fill="FFFFFF"/>
              </w:rPr>
              <w:t>全球前</w:t>
            </w:r>
            <w:r>
              <w:rPr>
                <w:rFonts w:hint="default" w:ascii="Times New Roman" w:hAnsi="Times New Roman" w:eastAsia="宋体" w:cs="Times New Roman"/>
                <w:i w:val="0"/>
                <w:iCs w:val="0"/>
                <w:caps w:val="0"/>
                <w:color w:val="000000"/>
                <w:spacing w:val="0"/>
                <w:sz w:val="16"/>
                <w:szCs w:val="16"/>
                <w:shd w:val="clear" w:fill="FFFFFF"/>
              </w:rPr>
              <w:t>1%</w:t>
            </w:r>
            <w:r>
              <w:rPr>
                <w:rFonts w:hint="eastAsia" w:ascii="宋体" w:hAnsi="宋体" w:eastAsia="宋体" w:cs="宋体"/>
                <w:i w:val="0"/>
                <w:iCs w:val="0"/>
                <w:caps w:val="0"/>
                <w:color w:val="000000"/>
                <w:spacing w:val="0"/>
                <w:sz w:val="16"/>
                <w:szCs w:val="16"/>
                <w:shd w:val="clear" w:fill="FFFFFF"/>
              </w:rPr>
              <w:t>，化学学科入选湖北省“国内一流学科建设学科”，目前位居</w:t>
            </w:r>
            <w:r>
              <w:rPr>
                <w:rFonts w:hint="default" w:ascii="Times New Roman" w:hAnsi="Times New Roman" w:eastAsia="宋体" w:cs="Times New Roman"/>
                <w:i w:val="0"/>
                <w:iCs w:val="0"/>
                <w:caps w:val="0"/>
                <w:color w:val="000000"/>
                <w:spacing w:val="0"/>
                <w:sz w:val="16"/>
                <w:szCs w:val="16"/>
                <w:shd w:val="clear" w:fill="FFFFFF"/>
              </w:rPr>
              <w:t>ESI</w:t>
            </w:r>
            <w:r>
              <w:rPr>
                <w:rFonts w:hint="eastAsia" w:ascii="宋体" w:hAnsi="宋体" w:eastAsia="宋体" w:cs="宋体"/>
                <w:i w:val="0"/>
                <w:iCs w:val="0"/>
                <w:caps w:val="0"/>
                <w:color w:val="000000"/>
                <w:spacing w:val="0"/>
                <w:sz w:val="16"/>
                <w:szCs w:val="16"/>
                <w:shd w:val="clear" w:fill="FFFFFF"/>
              </w:rPr>
              <w:t>全球前</w:t>
            </w:r>
            <w:r>
              <w:rPr>
                <w:rFonts w:hint="default" w:ascii="Times New Roman" w:hAnsi="Times New Roman" w:eastAsia="宋体" w:cs="Times New Roman"/>
                <w:i w:val="0"/>
                <w:iCs w:val="0"/>
                <w:caps w:val="0"/>
                <w:color w:val="000000"/>
                <w:spacing w:val="0"/>
                <w:sz w:val="16"/>
                <w:szCs w:val="16"/>
                <w:shd w:val="clear" w:fill="FFFFFF"/>
              </w:rPr>
              <w:t>0.5%</w:t>
            </w:r>
            <w:r>
              <w:rPr>
                <w:rFonts w:hint="eastAsia" w:ascii="宋体" w:hAnsi="宋体" w:eastAsia="宋体" w:cs="宋体"/>
                <w:i w:val="0"/>
                <w:iCs w:val="0"/>
                <w:caps w:val="0"/>
                <w:color w:val="000000"/>
                <w:spacing w:val="0"/>
                <w:sz w:val="16"/>
                <w:szCs w:val="16"/>
                <w:shd w:val="clear" w:fill="FFFFFF"/>
              </w:rPr>
              <w:t>。</w:t>
            </w:r>
          </w:p>
          <w:p>
            <w:pPr>
              <w:pStyle w:val="3"/>
              <w:keepNext w:val="0"/>
              <w:keepLines w:val="0"/>
              <w:widowControl/>
              <w:suppressLineNumbers w:val="0"/>
              <w:shd w:val="clear" w:fill="FFFFFF"/>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shd w:val="clear" w:fill="FFFFFF"/>
              </w:rPr>
              <w:t>学院现有教职工</w:t>
            </w:r>
            <w:r>
              <w:rPr>
                <w:rFonts w:hint="default" w:ascii="Times New Roman" w:hAnsi="Times New Roman" w:eastAsia="宋体" w:cs="Times New Roman"/>
                <w:i w:val="0"/>
                <w:iCs w:val="0"/>
                <w:caps w:val="0"/>
                <w:color w:val="000000"/>
                <w:spacing w:val="0"/>
                <w:sz w:val="16"/>
                <w:szCs w:val="16"/>
                <w:shd w:val="clear" w:fill="FFFFFF"/>
              </w:rPr>
              <w:t>95</w:t>
            </w:r>
            <w:r>
              <w:rPr>
                <w:rFonts w:hint="eastAsia" w:ascii="宋体" w:hAnsi="宋体" w:eastAsia="宋体" w:cs="宋体"/>
                <w:i w:val="0"/>
                <w:iCs w:val="0"/>
                <w:caps w:val="0"/>
                <w:color w:val="000000"/>
                <w:spacing w:val="0"/>
                <w:sz w:val="16"/>
                <w:szCs w:val="16"/>
                <w:shd w:val="clear" w:fill="FFFFFF"/>
              </w:rPr>
              <w:t>人，其中具有海外留学背景</w:t>
            </w:r>
            <w:r>
              <w:rPr>
                <w:rFonts w:hint="default" w:ascii="Times New Roman" w:hAnsi="Times New Roman" w:eastAsia="宋体" w:cs="Times New Roman"/>
                <w:i w:val="0"/>
                <w:iCs w:val="0"/>
                <w:caps w:val="0"/>
                <w:color w:val="000000"/>
                <w:spacing w:val="0"/>
                <w:sz w:val="16"/>
                <w:szCs w:val="16"/>
                <w:shd w:val="clear" w:fill="FFFFFF"/>
              </w:rPr>
              <w:t>38</w:t>
            </w:r>
            <w:r>
              <w:rPr>
                <w:rFonts w:hint="eastAsia" w:ascii="宋体" w:hAnsi="宋体" w:eastAsia="宋体" w:cs="宋体"/>
                <w:i w:val="0"/>
                <w:iCs w:val="0"/>
                <w:caps w:val="0"/>
                <w:color w:val="000000"/>
                <w:spacing w:val="0"/>
                <w:sz w:val="16"/>
                <w:szCs w:val="16"/>
                <w:shd w:val="clear" w:fill="FFFFFF"/>
              </w:rPr>
              <w:t>人，</w:t>
            </w:r>
            <w:r>
              <w:rPr>
                <w:rFonts w:hint="eastAsia" w:ascii="宋体" w:hAnsi="宋体" w:eastAsia="宋体" w:cs="宋体"/>
                <w:i w:val="0"/>
                <w:iCs w:val="0"/>
                <w:caps w:val="0"/>
                <w:color w:val="000000"/>
                <w:spacing w:val="0"/>
                <w:sz w:val="16"/>
                <w:szCs w:val="16"/>
                <w:shd w:val="clear" w:fill="FCFCFC"/>
              </w:rPr>
              <w:t>博导</w:t>
            </w:r>
            <w:r>
              <w:rPr>
                <w:rFonts w:hint="default" w:ascii="Times New Roman" w:hAnsi="Times New Roman" w:eastAsia="宋体" w:cs="Times New Roman"/>
                <w:i w:val="0"/>
                <w:iCs w:val="0"/>
                <w:caps w:val="0"/>
                <w:color w:val="000000"/>
                <w:spacing w:val="0"/>
                <w:sz w:val="16"/>
                <w:szCs w:val="16"/>
                <w:shd w:val="clear" w:fill="FCFCFC"/>
              </w:rPr>
              <w:t>10</w:t>
            </w:r>
            <w:r>
              <w:rPr>
                <w:rFonts w:hint="eastAsia" w:ascii="宋体" w:hAnsi="宋体" w:eastAsia="宋体" w:cs="宋体"/>
                <w:i w:val="0"/>
                <w:iCs w:val="0"/>
                <w:caps w:val="0"/>
                <w:color w:val="000000"/>
                <w:spacing w:val="0"/>
                <w:sz w:val="16"/>
                <w:szCs w:val="16"/>
                <w:shd w:val="clear" w:fill="FCFCFC"/>
              </w:rPr>
              <w:t>人，</w:t>
            </w:r>
            <w:r>
              <w:rPr>
                <w:rFonts w:hint="eastAsia" w:ascii="宋体" w:hAnsi="宋体" w:eastAsia="宋体" w:cs="宋体"/>
                <w:i w:val="0"/>
                <w:iCs w:val="0"/>
                <w:caps w:val="0"/>
                <w:color w:val="000000"/>
                <w:spacing w:val="0"/>
                <w:sz w:val="16"/>
                <w:szCs w:val="16"/>
                <w:shd w:val="clear" w:fill="FFFFFF"/>
              </w:rPr>
              <w:t>教授</w:t>
            </w:r>
            <w:r>
              <w:rPr>
                <w:rFonts w:hint="default" w:ascii="Times New Roman" w:hAnsi="Times New Roman" w:eastAsia="宋体" w:cs="Times New Roman"/>
                <w:i w:val="0"/>
                <w:iCs w:val="0"/>
                <w:caps w:val="0"/>
                <w:color w:val="000000"/>
                <w:spacing w:val="0"/>
                <w:sz w:val="16"/>
                <w:szCs w:val="16"/>
                <w:shd w:val="clear" w:fill="FFFFFF"/>
              </w:rPr>
              <w:t>30</w:t>
            </w:r>
            <w:r>
              <w:rPr>
                <w:rFonts w:hint="eastAsia" w:ascii="宋体" w:hAnsi="宋体" w:eastAsia="宋体" w:cs="宋体"/>
                <w:i w:val="0"/>
                <w:iCs w:val="0"/>
                <w:caps w:val="0"/>
                <w:color w:val="000000"/>
                <w:spacing w:val="0"/>
                <w:sz w:val="16"/>
                <w:szCs w:val="16"/>
                <w:shd w:val="clear" w:fill="FFFFFF"/>
              </w:rPr>
              <w:t>人，国务院特殊津贴专家、国家优秀青年基金获得者、教育部新世纪优秀人才、国家民委领军人才、国家民委教学名师等省部级及以上人才</w:t>
            </w:r>
            <w:r>
              <w:rPr>
                <w:rFonts w:hint="default" w:ascii="Times New Roman" w:hAnsi="Times New Roman" w:eastAsia="宋体" w:cs="Times New Roman"/>
                <w:i w:val="0"/>
                <w:iCs w:val="0"/>
                <w:caps w:val="0"/>
                <w:color w:val="000000"/>
                <w:spacing w:val="0"/>
                <w:sz w:val="16"/>
                <w:szCs w:val="16"/>
                <w:shd w:val="clear" w:fill="FFFFFF"/>
              </w:rPr>
              <w:t>27</w:t>
            </w:r>
            <w:r>
              <w:rPr>
                <w:rFonts w:hint="eastAsia" w:ascii="宋体" w:hAnsi="宋体" w:eastAsia="宋体" w:cs="宋体"/>
                <w:i w:val="0"/>
                <w:iCs w:val="0"/>
                <w:caps w:val="0"/>
                <w:color w:val="000000"/>
                <w:spacing w:val="0"/>
                <w:sz w:val="16"/>
                <w:szCs w:val="16"/>
                <w:shd w:val="clear" w:fill="FFFFFF"/>
              </w:rPr>
              <w:t>人次，形成了一支</w:t>
            </w:r>
            <w:r>
              <w:rPr>
                <w:rFonts w:hint="eastAsia" w:ascii="宋体" w:hAnsi="宋体" w:eastAsia="宋体" w:cs="宋体"/>
                <w:b/>
                <w:bCs/>
                <w:i w:val="0"/>
                <w:iCs w:val="0"/>
                <w:caps w:val="0"/>
                <w:color w:val="000000"/>
                <w:spacing w:val="0"/>
                <w:sz w:val="16"/>
                <w:szCs w:val="16"/>
                <w:shd w:val="clear" w:fill="FFFFFF"/>
              </w:rPr>
              <w:t>结构合理、学术造诣深</w:t>
            </w:r>
            <w:r>
              <w:rPr>
                <w:rFonts w:hint="eastAsia" w:ascii="宋体" w:hAnsi="宋体" w:eastAsia="宋体" w:cs="宋体"/>
                <w:i w:val="0"/>
                <w:iCs w:val="0"/>
                <w:caps w:val="0"/>
                <w:color w:val="000000"/>
                <w:spacing w:val="0"/>
                <w:sz w:val="16"/>
                <w:szCs w:val="16"/>
                <w:shd w:val="clear" w:fill="FFFFFF"/>
              </w:rPr>
              <w:t>的教师队伍。</w:t>
            </w:r>
          </w:p>
          <w:p>
            <w:pPr>
              <w:pStyle w:val="3"/>
              <w:keepNext w:val="0"/>
              <w:keepLines w:val="0"/>
              <w:widowControl/>
              <w:suppressLineNumbers w:val="0"/>
              <w:shd w:val="clear" w:fill="FFFFFF"/>
              <w:spacing w:before="0" w:beforeAutospacing="0" w:after="0" w:afterAutospacing="0" w:line="320" w:lineRule="atLeast"/>
              <w:ind w:left="0" w:right="0" w:firstLine="420"/>
              <w:jc w:val="both"/>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shd w:val="clear" w:fill="FFFFFF"/>
              </w:rPr>
              <w:t>学院拥有</w:t>
            </w:r>
            <w:r>
              <w:rPr>
                <w:rFonts w:hint="default" w:ascii="Times New Roman" w:hAnsi="Times New Roman" w:eastAsia="宋体" w:cs="Times New Roman"/>
                <w:i w:val="0"/>
                <w:iCs w:val="0"/>
                <w:caps w:val="0"/>
                <w:color w:val="000000"/>
                <w:spacing w:val="0"/>
                <w:sz w:val="16"/>
                <w:szCs w:val="16"/>
                <w:shd w:val="clear" w:fill="FFFFFF"/>
              </w:rPr>
              <w:t>13000</w:t>
            </w:r>
            <w:r>
              <w:rPr>
                <w:rFonts w:hint="eastAsia" w:ascii="宋体" w:hAnsi="宋体" w:eastAsia="宋体" w:cs="宋体"/>
                <w:i w:val="0"/>
                <w:iCs w:val="0"/>
                <w:caps w:val="0"/>
                <w:color w:val="000000"/>
                <w:spacing w:val="0"/>
                <w:sz w:val="16"/>
                <w:szCs w:val="16"/>
                <w:shd w:val="clear" w:fill="FFFFFF"/>
              </w:rPr>
              <w:t>平方米的科技综合楼，省部级创新群体或团队</w:t>
            </w:r>
            <w:r>
              <w:rPr>
                <w:rFonts w:hint="default" w:ascii="Times New Roman" w:hAnsi="Times New Roman" w:eastAsia="宋体" w:cs="Times New Roman"/>
                <w:i w:val="0"/>
                <w:iCs w:val="0"/>
                <w:caps w:val="0"/>
                <w:color w:val="000000"/>
                <w:spacing w:val="0"/>
                <w:sz w:val="16"/>
                <w:szCs w:val="16"/>
                <w:shd w:val="clear" w:fill="FFFFFF"/>
              </w:rPr>
              <w:t>6</w:t>
            </w:r>
            <w:r>
              <w:rPr>
                <w:rFonts w:hint="eastAsia" w:ascii="宋体" w:hAnsi="宋体" w:eastAsia="宋体" w:cs="宋体"/>
                <w:i w:val="0"/>
                <w:iCs w:val="0"/>
                <w:caps w:val="0"/>
                <w:color w:val="000000"/>
                <w:spacing w:val="0"/>
                <w:sz w:val="16"/>
                <w:szCs w:val="16"/>
                <w:shd w:val="clear" w:fill="FFFFFF"/>
              </w:rPr>
              <w:t>个，建有催化转化与能源材料化学教育部重点实验室、催化材料科学湖北省重点实验室、分析化学国家民委重点实验室、</w:t>
            </w:r>
            <w:r>
              <w:rPr>
                <w:rFonts w:hint="default" w:ascii="Times New Roman" w:hAnsi="Times New Roman" w:eastAsia="宋体" w:cs="Times New Roman"/>
                <w:i w:val="0"/>
                <w:iCs w:val="0"/>
                <w:caps w:val="0"/>
                <w:color w:val="000000"/>
                <w:spacing w:val="0"/>
                <w:sz w:val="16"/>
                <w:szCs w:val="16"/>
                <w:shd w:val="clear" w:fill="FFFFFF"/>
              </w:rPr>
              <w:t>2011</w:t>
            </w:r>
            <w:r>
              <w:rPr>
                <w:rFonts w:hint="eastAsia" w:ascii="宋体" w:hAnsi="宋体" w:eastAsia="宋体" w:cs="宋体"/>
                <w:i w:val="0"/>
                <w:iCs w:val="0"/>
                <w:caps w:val="0"/>
                <w:color w:val="000000"/>
                <w:spacing w:val="0"/>
                <w:sz w:val="16"/>
                <w:szCs w:val="16"/>
                <w:shd w:val="clear" w:fill="FFFFFF"/>
              </w:rPr>
              <w:t>计划湖北省催化材料协同创新中心、能源高分子材料湖北省工程技术研究中心、超支化聚合物合成与应用技术湖北省工程研究中心等省部级平台</w:t>
            </w:r>
            <w:r>
              <w:rPr>
                <w:rFonts w:hint="default" w:ascii="Times New Roman" w:hAnsi="Times New Roman" w:eastAsia="宋体" w:cs="Times New Roman"/>
                <w:i w:val="0"/>
                <w:iCs w:val="0"/>
                <w:caps w:val="0"/>
                <w:color w:val="000000"/>
                <w:spacing w:val="0"/>
                <w:sz w:val="16"/>
                <w:szCs w:val="16"/>
                <w:shd w:val="clear" w:fill="FFFFFF"/>
              </w:rPr>
              <w:t>6</w:t>
            </w:r>
            <w:r>
              <w:rPr>
                <w:rFonts w:hint="eastAsia" w:ascii="宋体" w:hAnsi="宋体" w:eastAsia="宋体" w:cs="宋体"/>
                <w:i w:val="0"/>
                <w:iCs w:val="0"/>
                <w:caps w:val="0"/>
                <w:color w:val="000000"/>
                <w:spacing w:val="0"/>
                <w:sz w:val="16"/>
                <w:szCs w:val="16"/>
                <w:shd w:val="clear" w:fill="FFFFFF"/>
              </w:rPr>
              <w:t>个，校企共建技术研发中心</w:t>
            </w:r>
            <w:r>
              <w:rPr>
                <w:rFonts w:hint="default" w:ascii="Times New Roman" w:hAnsi="Times New Roman" w:eastAsia="宋体" w:cs="Times New Roman"/>
                <w:i w:val="0"/>
                <w:iCs w:val="0"/>
                <w:caps w:val="0"/>
                <w:color w:val="000000"/>
                <w:spacing w:val="0"/>
                <w:sz w:val="16"/>
                <w:szCs w:val="16"/>
                <w:shd w:val="clear" w:fill="FFFFFF"/>
              </w:rPr>
              <w:t>10</w:t>
            </w:r>
            <w:r>
              <w:rPr>
                <w:rFonts w:hint="eastAsia" w:ascii="宋体" w:hAnsi="宋体" w:eastAsia="宋体" w:cs="宋体"/>
                <w:i w:val="0"/>
                <w:iCs w:val="0"/>
                <w:caps w:val="0"/>
                <w:color w:val="000000"/>
                <w:spacing w:val="0"/>
                <w:sz w:val="16"/>
                <w:szCs w:val="16"/>
                <w:shd w:val="clear" w:fill="FFFFFF"/>
              </w:rPr>
              <w:t>余个，</w:t>
            </w:r>
            <w:r>
              <w:rPr>
                <w:rFonts w:hint="default" w:ascii="Times New Roman" w:hAnsi="Times New Roman" w:eastAsia="宋体" w:cs="Times New Roman"/>
                <w:i w:val="0"/>
                <w:iCs w:val="0"/>
                <w:caps w:val="0"/>
                <w:color w:val="000000"/>
                <w:spacing w:val="0"/>
                <w:sz w:val="16"/>
                <w:szCs w:val="16"/>
                <w:shd w:val="clear" w:fill="FFFFFF"/>
              </w:rPr>
              <w:t>STEM</w:t>
            </w:r>
            <w:r>
              <w:rPr>
                <w:rFonts w:hint="eastAsia" w:ascii="宋体" w:hAnsi="宋体" w:eastAsia="宋体" w:cs="宋体"/>
                <w:i w:val="0"/>
                <w:iCs w:val="0"/>
                <w:caps w:val="0"/>
                <w:color w:val="000000"/>
                <w:spacing w:val="0"/>
                <w:sz w:val="16"/>
                <w:szCs w:val="16"/>
                <w:shd w:val="clear" w:fill="FFFFFF"/>
              </w:rPr>
              <w:t>、</w:t>
            </w:r>
            <w:r>
              <w:rPr>
                <w:rFonts w:hint="default" w:ascii="Times New Roman" w:hAnsi="Times New Roman" w:eastAsia="宋体" w:cs="Times New Roman"/>
                <w:i w:val="0"/>
                <w:iCs w:val="0"/>
                <w:caps w:val="0"/>
                <w:color w:val="000000"/>
                <w:spacing w:val="0"/>
                <w:sz w:val="16"/>
                <w:szCs w:val="16"/>
                <w:shd w:val="clear" w:fill="FFFFFF"/>
              </w:rPr>
              <w:t>TEM</w:t>
            </w:r>
            <w:r>
              <w:rPr>
                <w:rFonts w:hint="eastAsia" w:ascii="宋体" w:hAnsi="宋体" w:eastAsia="宋体" w:cs="宋体"/>
                <w:i w:val="0"/>
                <w:iCs w:val="0"/>
                <w:caps w:val="0"/>
                <w:color w:val="000000"/>
                <w:spacing w:val="0"/>
                <w:sz w:val="16"/>
                <w:szCs w:val="16"/>
                <w:shd w:val="clear" w:fill="FFFFFF"/>
              </w:rPr>
              <w:t>、</w:t>
            </w:r>
            <w:r>
              <w:rPr>
                <w:rFonts w:hint="default" w:ascii="Times New Roman" w:hAnsi="Times New Roman" w:eastAsia="宋体" w:cs="Times New Roman"/>
                <w:i w:val="0"/>
                <w:iCs w:val="0"/>
                <w:caps w:val="0"/>
                <w:color w:val="000000"/>
                <w:spacing w:val="0"/>
                <w:sz w:val="16"/>
                <w:szCs w:val="16"/>
                <w:shd w:val="clear" w:fill="FFFFFF"/>
              </w:rPr>
              <w:t>SEM</w:t>
            </w:r>
            <w:r>
              <w:rPr>
                <w:rFonts w:hint="eastAsia" w:ascii="宋体" w:hAnsi="宋体" w:eastAsia="宋体" w:cs="宋体"/>
                <w:i w:val="0"/>
                <w:iCs w:val="0"/>
                <w:caps w:val="0"/>
                <w:color w:val="000000"/>
                <w:spacing w:val="0"/>
                <w:sz w:val="16"/>
                <w:szCs w:val="16"/>
                <w:shd w:val="clear" w:fill="FFFFFF"/>
              </w:rPr>
              <w:t>、</w:t>
            </w:r>
            <w:r>
              <w:rPr>
                <w:rFonts w:hint="default" w:ascii="Times New Roman" w:hAnsi="Times New Roman" w:eastAsia="宋体" w:cs="Times New Roman"/>
                <w:i w:val="0"/>
                <w:iCs w:val="0"/>
                <w:caps w:val="0"/>
                <w:color w:val="000000"/>
                <w:spacing w:val="0"/>
                <w:sz w:val="16"/>
                <w:szCs w:val="16"/>
                <w:shd w:val="clear" w:fill="FFFFFF"/>
              </w:rPr>
              <w:t>XPS</w:t>
            </w:r>
            <w:r>
              <w:rPr>
                <w:rFonts w:hint="eastAsia" w:ascii="宋体" w:hAnsi="宋体" w:eastAsia="宋体" w:cs="宋体"/>
                <w:i w:val="0"/>
                <w:iCs w:val="0"/>
                <w:caps w:val="0"/>
                <w:color w:val="000000"/>
                <w:spacing w:val="0"/>
                <w:sz w:val="16"/>
                <w:szCs w:val="16"/>
                <w:shd w:val="clear" w:fill="FFFFFF"/>
              </w:rPr>
              <w:t>等先进仪器设备总值超</w:t>
            </w:r>
            <w:r>
              <w:rPr>
                <w:rFonts w:hint="default" w:ascii="Times New Roman" w:hAnsi="Times New Roman" w:eastAsia="宋体" w:cs="Times New Roman"/>
                <w:i w:val="0"/>
                <w:iCs w:val="0"/>
                <w:caps w:val="0"/>
                <w:color w:val="000000"/>
                <w:spacing w:val="0"/>
                <w:sz w:val="16"/>
                <w:szCs w:val="16"/>
                <w:shd w:val="clear" w:fill="FFFFFF"/>
              </w:rPr>
              <w:t>1</w:t>
            </w:r>
            <w:r>
              <w:rPr>
                <w:rFonts w:hint="eastAsia" w:ascii="宋体" w:hAnsi="宋体" w:eastAsia="宋体" w:cs="宋体"/>
                <w:i w:val="0"/>
                <w:iCs w:val="0"/>
                <w:caps w:val="0"/>
                <w:color w:val="000000"/>
                <w:spacing w:val="0"/>
                <w:sz w:val="16"/>
                <w:szCs w:val="16"/>
                <w:shd w:val="clear" w:fill="FFFFFF"/>
              </w:rPr>
              <w:t>亿元，为我院教学科研提供了良好的平台。</w:t>
            </w:r>
            <w:r>
              <w:rPr>
                <w:rFonts w:hint="eastAsia" w:ascii="宋体" w:hAnsi="宋体" w:eastAsia="宋体" w:cs="宋体"/>
                <w:i w:val="0"/>
                <w:iCs w:val="0"/>
                <w:caps w:val="0"/>
                <w:color w:val="000000"/>
                <w:spacing w:val="0"/>
                <w:sz w:val="16"/>
                <w:szCs w:val="16"/>
                <w:shd w:val="clear" w:fill="FCFCFC"/>
              </w:rPr>
              <w:t>近</w:t>
            </w:r>
            <w:r>
              <w:rPr>
                <w:rFonts w:hint="default" w:ascii="Times New Roman" w:hAnsi="Times New Roman" w:eastAsia="宋体" w:cs="Times New Roman"/>
                <w:i w:val="0"/>
                <w:iCs w:val="0"/>
                <w:caps w:val="0"/>
                <w:color w:val="000000"/>
                <w:spacing w:val="0"/>
                <w:sz w:val="16"/>
                <w:szCs w:val="16"/>
                <w:shd w:val="clear" w:fill="FCFCFC"/>
              </w:rPr>
              <w:t>5</w:t>
            </w:r>
            <w:r>
              <w:rPr>
                <w:rFonts w:hint="eastAsia" w:ascii="宋体" w:hAnsi="宋体" w:eastAsia="宋体" w:cs="宋体"/>
                <w:i w:val="0"/>
                <w:iCs w:val="0"/>
                <w:caps w:val="0"/>
                <w:color w:val="000000"/>
                <w:spacing w:val="0"/>
                <w:sz w:val="16"/>
                <w:szCs w:val="16"/>
                <w:shd w:val="clear" w:fill="FCFCFC"/>
              </w:rPr>
              <w:t>年承担和完成国家自然科学基金重点项目、国家科技支撑计划、</w:t>
            </w:r>
            <w:r>
              <w:rPr>
                <w:rFonts w:hint="default" w:ascii="Times New Roman" w:hAnsi="Times New Roman" w:eastAsia="宋体" w:cs="Times New Roman"/>
                <w:i w:val="0"/>
                <w:iCs w:val="0"/>
                <w:caps w:val="0"/>
                <w:color w:val="000000"/>
                <w:spacing w:val="0"/>
                <w:sz w:val="16"/>
                <w:szCs w:val="16"/>
                <w:shd w:val="clear" w:fill="FCFCFC"/>
              </w:rPr>
              <w:t>973</w:t>
            </w:r>
            <w:r>
              <w:rPr>
                <w:rFonts w:hint="eastAsia" w:ascii="宋体" w:hAnsi="宋体" w:eastAsia="宋体" w:cs="宋体"/>
                <w:i w:val="0"/>
                <w:iCs w:val="0"/>
                <w:caps w:val="0"/>
                <w:color w:val="000000"/>
                <w:spacing w:val="0"/>
                <w:sz w:val="16"/>
                <w:szCs w:val="16"/>
                <w:shd w:val="clear" w:fill="FCFCFC"/>
              </w:rPr>
              <w:t>前期专项等国家级项目</w:t>
            </w:r>
            <w:r>
              <w:rPr>
                <w:rFonts w:hint="default" w:ascii="Times New Roman" w:hAnsi="Times New Roman" w:eastAsia="宋体" w:cs="Times New Roman"/>
                <w:i w:val="0"/>
                <w:iCs w:val="0"/>
                <w:caps w:val="0"/>
                <w:color w:val="000000"/>
                <w:spacing w:val="0"/>
                <w:sz w:val="16"/>
                <w:szCs w:val="16"/>
                <w:shd w:val="clear" w:fill="FCFCFC"/>
              </w:rPr>
              <w:t>70</w:t>
            </w:r>
            <w:r>
              <w:rPr>
                <w:rFonts w:hint="eastAsia" w:ascii="宋体" w:hAnsi="宋体" w:eastAsia="宋体" w:cs="宋体"/>
                <w:i w:val="0"/>
                <w:iCs w:val="0"/>
                <w:caps w:val="0"/>
                <w:color w:val="000000"/>
                <w:spacing w:val="0"/>
                <w:sz w:val="16"/>
                <w:szCs w:val="16"/>
                <w:shd w:val="clear" w:fill="FCFCFC"/>
              </w:rPr>
              <w:t>余项，科研经费近亿元。在</w:t>
            </w:r>
            <w:r>
              <w:rPr>
                <w:rFonts w:hint="default" w:ascii="Times New Roman" w:hAnsi="Times New Roman" w:eastAsia="宋体" w:cs="Times New Roman"/>
                <w:i w:val="0"/>
                <w:iCs w:val="0"/>
                <w:caps w:val="0"/>
                <w:color w:val="000000"/>
                <w:spacing w:val="0"/>
                <w:sz w:val="16"/>
                <w:szCs w:val="16"/>
                <w:shd w:val="clear" w:fill="FCFCFC"/>
              </w:rPr>
              <w:t>Nat Commun</w:t>
            </w:r>
            <w:r>
              <w:rPr>
                <w:rFonts w:hint="eastAsia" w:ascii="宋体" w:hAnsi="宋体" w:eastAsia="宋体" w:cs="宋体"/>
                <w:i w:val="0"/>
                <w:iCs w:val="0"/>
                <w:caps w:val="0"/>
                <w:color w:val="000000"/>
                <w:spacing w:val="0"/>
                <w:sz w:val="16"/>
                <w:szCs w:val="16"/>
                <w:shd w:val="clear" w:fill="FCFCFC"/>
              </w:rPr>
              <w:t>、</w:t>
            </w:r>
            <w:r>
              <w:rPr>
                <w:rFonts w:hint="default" w:ascii="Times New Roman" w:hAnsi="Times New Roman" w:eastAsia="宋体" w:cs="Times New Roman"/>
                <w:i w:val="0"/>
                <w:iCs w:val="0"/>
                <w:caps w:val="0"/>
                <w:color w:val="000000"/>
                <w:spacing w:val="0"/>
                <w:sz w:val="16"/>
                <w:szCs w:val="16"/>
                <w:shd w:val="clear" w:fill="FCFCFC"/>
              </w:rPr>
              <w:t>Nat Sustain</w:t>
            </w:r>
            <w:r>
              <w:rPr>
                <w:rFonts w:hint="eastAsia" w:ascii="宋体" w:hAnsi="宋体" w:eastAsia="宋体" w:cs="宋体"/>
                <w:i w:val="0"/>
                <w:iCs w:val="0"/>
                <w:caps w:val="0"/>
                <w:color w:val="000000"/>
                <w:spacing w:val="0"/>
                <w:sz w:val="16"/>
                <w:szCs w:val="16"/>
                <w:shd w:val="clear" w:fill="FCFCFC"/>
              </w:rPr>
              <w:t>、</w:t>
            </w:r>
            <w:r>
              <w:rPr>
                <w:rFonts w:hint="default" w:ascii="Times New Roman" w:hAnsi="Times New Roman" w:eastAsia="宋体" w:cs="Times New Roman"/>
                <w:i w:val="0"/>
                <w:iCs w:val="0"/>
                <w:caps w:val="0"/>
                <w:color w:val="000000"/>
                <w:spacing w:val="0"/>
                <w:sz w:val="16"/>
                <w:szCs w:val="16"/>
                <w:shd w:val="clear" w:fill="FCFCFC"/>
              </w:rPr>
              <w:t>Sci Adv</w:t>
            </w:r>
            <w:r>
              <w:rPr>
                <w:rFonts w:hint="eastAsia" w:ascii="宋体" w:hAnsi="宋体" w:eastAsia="宋体" w:cs="宋体"/>
                <w:i w:val="0"/>
                <w:iCs w:val="0"/>
                <w:caps w:val="0"/>
                <w:color w:val="000000"/>
                <w:spacing w:val="0"/>
                <w:sz w:val="16"/>
                <w:szCs w:val="16"/>
                <w:shd w:val="clear" w:fill="FCFCFC"/>
              </w:rPr>
              <w:t>、</w:t>
            </w:r>
            <w:r>
              <w:rPr>
                <w:rFonts w:hint="default" w:ascii="Times New Roman" w:hAnsi="Times New Roman" w:eastAsia="宋体" w:cs="Times New Roman"/>
                <w:i w:val="0"/>
                <w:iCs w:val="0"/>
                <w:caps w:val="0"/>
                <w:color w:val="000000"/>
                <w:spacing w:val="0"/>
                <w:sz w:val="16"/>
                <w:szCs w:val="16"/>
                <w:shd w:val="clear" w:fill="FCFCFC"/>
              </w:rPr>
              <w:t>JACS</w:t>
            </w:r>
            <w:r>
              <w:rPr>
                <w:rFonts w:hint="eastAsia" w:ascii="宋体" w:hAnsi="宋体" w:eastAsia="宋体" w:cs="宋体"/>
                <w:i w:val="0"/>
                <w:iCs w:val="0"/>
                <w:caps w:val="0"/>
                <w:color w:val="000000"/>
                <w:spacing w:val="0"/>
                <w:sz w:val="16"/>
                <w:szCs w:val="16"/>
                <w:shd w:val="clear" w:fill="FCFCFC"/>
              </w:rPr>
              <w:t>、</w:t>
            </w:r>
            <w:r>
              <w:rPr>
                <w:rFonts w:hint="default" w:ascii="Times New Roman" w:hAnsi="Times New Roman" w:eastAsia="宋体" w:cs="Times New Roman"/>
                <w:i w:val="0"/>
                <w:iCs w:val="0"/>
                <w:caps w:val="0"/>
                <w:color w:val="000000"/>
                <w:spacing w:val="0"/>
                <w:sz w:val="16"/>
                <w:szCs w:val="16"/>
                <w:shd w:val="clear" w:fill="FCFCFC"/>
              </w:rPr>
              <w:t>Angew Chem</w:t>
            </w:r>
            <w:r>
              <w:rPr>
                <w:rFonts w:hint="eastAsia" w:ascii="宋体" w:hAnsi="宋体" w:eastAsia="宋体" w:cs="宋体"/>
                <w:i w:val="0"/>
                <w:iCs w:val="0"/>
                <w:caps w:val="0"/>
                <w:color w:val="000000"/>
                <w:spacing w:val="0"/>
                <w:sz w:val="16"/>
                <w:szCs w:val="16"/>
                <w:shd w:val="clear" w:fill="FCFCFC"/>
              </w:rPr>
              <w:t>、</w:t>
            </w:r>
            <w:r>
              <w:rPr>
                <w:rFonts w:hint="default" w:ascii="Times New Roman" w:hAnsi="Times New Roman" w:eastAsia="宋体" w:cs="Times New Roman"/>
                <w:i w:val="0"/>
                <w:iCs w:val="0"/>
                <w:caps w:val="0"/>
                <w:color w:val="000000"/>
                <w:spacing w:val="0"/>
                <w:sz w:val="16"/>
                <w:szCs w:val="16"/>
                <w:shd w:val="clear" w:fill="FCFCFC"/>
              </w:rPr>
              <w:t>PNAS</w:t>
            </w:r>
            <w:r>
              <w:rPr>
                <w:rFonts w:hint="eastAsia" w:ascii="宋体" w:hAnsi="宋体" w:eastAsia="宋体" w:cs="宋体"/>
                <w:i w:val="0"/>
                <w:iCs w:val="0"/>
                <w:caps w:val="0"/>
                <w:color w:val="000000"/>
                <w:spacing w:val="0"/>
                <w:sz w:val="16"/>
                <w:szCs w:val="16"/>
                <w:shd w:val="clear" w:fill="FCFCFC"/>
              </w:rPr>
              <w:t>、</w:t>
            </w:r>
            <w:r>
              <w:rPr>
                <w:rFonts w:hint="default" w:ascii="Times New Roman" w:hAnsi="Times New Roman" w:eastAsia="宋体" w:cs="Times New Roman"/>
                <w:i w:val="0"/>
                <w:iCs w:val="0"/>
                <w:caps w:val="0"/>
                <w:color w:val="000000"/>
                <w:spacing w:val="0"/>
                <w:sz w:val="16"/>
                <w:szCs w:val="16"/>
                <w:shd w:val="clear" w:fill="FCFCFC"/>
              </w:rPr>
              <w:t>Chem Soc Rev</w:t>
            </w:r>
            <w:r>
              <w:rPr>
                <w:rFonts w:hint="eastAsia" w:ascii="宋体" w:hAnsi="宋体" w:eastAsia="宋体" w:cs="宋体"/>
                <w:i w:val="0"/>
                <w:iCs w:val="0"/>
                <w:caps w:val="0"/>
                <w:color w:val="000000"/>
                <w:spacing w:val="0"/>
                <w:sz w:val="16"/>
                <w:szCs w:val="16"/>
                <w:shd w:val="clear" w:fill="FCFCFC"/>
              </w:rPr>
              <w:t>、</w:t>
            </w:r>
            <w:r>
              <w:rPr>
                <w:rFonts w:hint="default" w:ascii="Times New Roman" w:hAnsi="Times New Roman" w:eastAsia="宋体" w:cs="Times New Roman"/>
                <w:i w:val="0"/>
                <w:iCs w:val="0"/>
                <w:caps w:val="0"/>
                <w:color w:val="000000"/>
                <w:spacing w:val="0"/>
                <w:sz w:val="16"/>
                <w:szCs w:val="16"/>
                <w:shd w:val="clear" w:fill="FCFCFC"/>
              </w:rPr>
              <w:t>Prog Mater Sci</w:t>
            </w:r>
            <w:r>
              <w:rPr>
                <w:rFonts w:hint="eastAsia" w:ascii="宋体" w:hAnsi="宋体" w:eastAsia="宋体" w:cs="宋体"/>
                <w:i w:val="0"/>
                <w:iCs w:val="0"/>
                <w:caps w:val="0"/>
                <w:color w:val="000000"/>
                <w:spacing w:val="0"/>
                <w:sz w:val="16"/>
                <w:szCs w:val="16"/>
                <w:shd w:val="clear" w:fill="FCFCFC"/>
              </w:rPr>
              <w:t>、</w:t>
            </w:r>
            <w:r>
              <w:rPr>
                <w:rFonts w:hint="default" w:ascii="Times New Roman" w:hAnsi="Times New Roman" w:eastAsia="宋体" w:cs="Times New Roman"/>
                <w:i w:val="0"/>
                <w:iCs w:val="0"/>
                <w:caps w:val="0"/>
                <w:color w:val="000000"/>
                <w:spacing w:val="0"/>
                <w:sz w:val="16"/>
                <w:szCs w:val="16"/>
                <w:shd w:val="clear" w:fill="FCFCFC"/>
              </w:rPr>
              <w:t>Acc Chem Res</w:t>
            </w:r>
            <w:r>
              <w:rPr>
                <w:rFonts w:hint="eastAsia" w:ascii="宋体" w:hAnsi="宋体" w:eastAsia="宋体" w:cs="宋体"/>
                <w:i w:val="0"/>
                <w:iCs w:val="0"/>
                <w:caps w:val="0"/>
                <w:color w:val="000000"/>
                <w:spacing w:val="0"/>
                <w:sz w:val="16"/>
                <w:szCs w:val="16"/>
                <w:shd w:val="clear" w:fill="FCFCFC"/>
              </w:rPr>
              <w:t>等期刊上发表</w:t>
            </w:r>
            <w:r>
              <w:rPr>
                <w:rFonts w:hint="default" w:ascii="Times New Roman" w:hAnsi="Times New Roman" w:eastAsia="宋体" w:cs="Times New Roman"/>
                <w:i w:val="0"/>
                <w:iCs w:val="0"/>
                <w:caps w:val="0"/>
                <w:color w:val="000000"/>
                <w:spacing w:val="0"/>
                <w:sz w:val="16"/>
                <w:szCs w:val="16"/>
                <w:shd w:val="clear" w:fill="FCFCFC"/>
              </w:rPr>
              <w:t>SCI</w:t>
            </w:r>
            <w:r>
              <w:rPr>
                <w:rFonts w:hint="eastAsia" w:ascii="宋体" w:hAnsi="宋体" w:eastAsia="宋体" w:cs="宋体"/>
                <w:i w:val="0"/>
                <w:iCs w:val="0"/>
                <w:caps w:val="0"/>
                <w:color w:val="000000"/>
                <w:spacing w:val="0"/>
                <w:sz w:val="16"/>
                <w:szCs w:val="16"/>
                <w:shd w:val="clear" w:fill="FCFCFC"/>
              </w:rPr>
              <w:t>论文</w:t>
            </w:r>
            <w:r>
              <w:rPr>
                <w:rFonts w:hint="default" w:ascii="Times New Roman" w:hAnsi="Times New Roman" w:eastAsia="宋体" w:cs="Times New Roman"/>
                <w:i w:val="0"/>
                <w:iCs w:val="0"/>
                <w:caps w:val="0"/>
                <w:color w:val="000000"/>
                <w:spacing w:val="0"/>
                <w:sz w:val="16"/>
                <w:szCs w:val="16"/>
                <w:shd w:val="clear" w:fill="FCFCFC"/>
              </w:rPr>
              <w:t>500</w:t>
            </w:r>
            <w:r>
              <w:rPr>
                <w:rFonts w:hint="eastAsia" w:ascii="宋体" w:hAnsi="宋体" w:eastAsia="宋体" w:cs="宋体"/>
                <w:i w:val="0"/>
                <w:iCs w:val="0"/>
                <w:caps w:val="0"/>
                <w:color w:val="000000"/>
                <w:spacing w:val="0"/>
                <w:sz w:val="16"/>
                <w:szCs w:val="16"/>
                <w:shd w:val="clear" w:fill="FCFCFC"/>
              </w:rPr>
              <w:t>余篇。获省部级科学技术奖一等奖</w:t>
            </w:r>
            <w:r>
              <w:rPr>
                <w:rFonts w:hint="default" w:ascii="Times New Roman" w:hAnsi="Times New Roman" w:eastAsia="宋体" w:cs="Times New Roman"/>
                <w:i w:val="0"/>
                <w:iCs w:val="0"/>
                <w:caps w:val="0"/>
                <w:color w:val="000000"/>
                <w:spacing w:val="0"/>
                <w:sz w:val="16"/>
                <w:szCs w:val="16"/>
                <w:shd w:val="clear" w:fill="FCFCFC"/>
              </w:rPr>
              <w:t>3</w:t>
            </w:r>
            <w:r>
              <w:rPr>
                <w:rFonts w:hint="eastAsia" w:ascii="宋体" w:hAnsi="宋体" w:eastAsia="宋体" w:cs="宋体"/>
                <w:i w:val="0"/>
                <w:iCs w:val="0"/>
                <w:caps w:val="0"/>
                <w:color w:val="000000"/>
                <w:spacing w:val="0"/>
                <w:sz w:val="16"/>
                <w:szCs w:val="16"/>
                <w:shd w:val="clear" w:fill="FCFCFC"/>
              </w:rPr>
              <w:t>项、二等奖</w:t>
            </w:r>
            <w:r>
              <w:rPr>
                <w:rFonts w:hint="default" w:ascii="Times New Roman" w:hAnsi="Times New Roman" w:eastAsia="宋体" w:cs="Times New Roman"/>
                <w:i w:val="0"/>
                <w:iCs w:val="0"/>
                <w:caps w:val="0"/>
                <w:color w:val="000000"/>
                <w:spacing w:val="0"/>
                <w:sz w:val="16"/>
                <w:szCs w:val="16"/>
                <w:shd w:val="clear" w:fill="FCFCFC"/>
              </w:rPr>
              <w:t>5</w:t>
            </w:r>
            <w:r>
              <w:rPr>
                <w:rFonts w:hint="eastAsia" w:ascii="宋体" w:hAnsi="宋体" w:eastAsia="宋体" w:cs="宋体"/>
                <w:i w:val="0"/>
                <w:iCs w:val="0"/>
                <w:caps w:val="0"/>
                <w:color w:val="000000"/>
                <w:spacing w:val="0"/>
                <w:sz w:val="16"/>
                <w:szCs w:val="16"/>
                <w:shd w:val="clear" w:fill="FCFCFC"/>
              </w:rPr>
              <w:t>项、三等奖</w:t>
            </w:r>
            <w:r>
              <w:rPr>
                <w:rFonts w:hint="default" w:ascii="Times New Roman" w:hAnsi="Times New Roman" w:eastAsia="宋体" w:cs="Times New Roman"/>
                <w:i w:val="0"/>
                <w:iCs w:val="0"/>
                <w:caps w:val="0"/>
                <w:color w:val="000000"/>
                <w:spacing w:val="0"/>
                <w:sz w:val="16"/>
                <w:szCs w:val="16"/>
                <w:shd w:val="clear" w:fill="FCFCFC"/>
              </w:rPr>
              <w:t>6</w:t>
            </w:r>
            <w:r>
              <w:rPr>
                <w:rFonts w:hint="eastAsia" w:ascii="宋体" w:hAnsi="宋体" w:eastAsia="宋体" w:cs="宋体"/>
                <w:i w:val="0"/>
                <w:iCs w:val="0"/>
                <w:caps w:val="0"/>
                <w:color w:val="000000"/>
                <w:spacing w:val="0"/>
                <w:sz w:val="16"/>
                <w:szCs w:val="16"/>
                <w:shd w:val="clear" w:fill="FCFCFC"/>
              </w:rPr>
              <w:t>项。获授权国际发明专利</w:t>
            </w:r>
            <w:r>
              <w:rPr>
                <w:rFonts w:hint="default" w:ascii="Times New Roman" w:hAnsi="Times New Roman" w:eastAsia="宋体" w:cs="Times New Roman"/>
                <w:i w:val="0"/>
                <w:iCs w:val="0"/>
                <w:caps w:val="0"/>
                <w:color w:val="000000"/>
                <w:spacing w:val="0"/>
                <w:sz w:val="16"/>
                <w:szCs w:val="16"/>
                <w:shd w:val="clear" w:fill="FCFCFC"/>
              </w:rPr>
              <w:t>2</w:t>
            </w:r>
            <w:r>
              <w:rPr>
                <w:rFonts w:hint="eastAsia" w:ascii="宋体" w:hAnsi="宋体" w:eastAsia="宋体" w:cs="宋体"/>
                <w:i w:val="0"/>
                <w:iCs w:val="0"/>
                <w:caps w:val="0"/>
                <w:color w:val="000000"/>
                <w:spacing w:val="0"/>
                <w:sz w:val="16"/>
                <w:szCs w:val="16"/>
                <w:shd w:val="clear" w:fill="FCFCFC"/>
              </w:rPr>
              <w:t>项，授权国家发明专利</w:t>
            </w:r>
            <w:r>
              <w:rPr>
                <w:rFonts w:hint="default" w:ascii="Times New Roman" w:hAnsi="Times New Roman" w:eastAsia="宋体" w:cs="Times New Roman"/>
                <w:i w:val="0"/>
                <w:iCs w:val="0"/>
                <w:caps w:val="0"/>
                <w:color w:val="000000"/>
                <w:spacing w:val="0"/>
                <w:sz w:val="16"/>
                <w:szCs w:val="16"/>
                <w:shd w:val="clear" w:fill="FCFCFC"/>
              </w:rPr>
              <w:t>60 </w:t>
            </w:r>
            <w:r>
              <w:rPr>
                <w:rFonts w:hint="eastAsia" w:ascii="宋体" w:hAnsi="宋体" w:eastAsia="宋体" w:cs="宋体"/>
                <w:i w:val="0"/>
                <w:iCs w:val="0"/>
                <w:caps w:val="0"/>
                <w:color w:val="000000"/>
                <w:spacing w:val="0"/>
                <w:sz w:val="16"/>
                <w:szCs w:val="16"/>
                <w:shd w:val="clear" w:fill="FCFCFC"/>
              </w:rPr>
              <w:t>余项、已转化应用</w:t>
            </w:r>
            <w:r>
              <w:rPr>
                <w:rFonts w:hint="default" w:ascii="Times New Roman" w:hAnsi="Times New Roman" w:eastAsia="宋体" w:cs="Times New Roman"/>
                <w:i w:val="0"/>
                <w:iCs w:val="0"/>
                <w:caps w:val="0"/>
                <w:color w:val="000000"/>
                <w:spacing w:val="0"/>
                <w:sz w:val="16"/>
                <w:szCs w:val="16"/>
                <w:shd w:val="clear" w:fill="FCFCFC"/>
              </w:rPr>
              <w:t> 10</w:t>
            </w:r>
            <w:r>
              <w:rPr>
                <w:rFonts w:hint="eastAsia" w:ascii="宋体" w:hAnsi="宋体" w:eastAsia="宋体" w:cs="宋体"/>
                <w:i w:val="0"/>
                <w:iCs w:val="0"/>
                <w:caps w:val="0"/>
                <w:color w:val="000000"/>
                <w:spacing w:val="0"/>
                <w:sz w:val="16"/>
                <w:szCs w:val="16"/>
                <w:shd w:val="clear" w:fill="FCFCFC"/>
              </w:rPr>
              <w:t>余项，为企业创造了良好的效益，为区域经济的发展和民族地区的发展做出了较大贡献。在能源催化、新能源材料、超支化聚合物等方向形成自己的研究特色和优势。</w:t>
            </w:r>
          </w:p>
          <w:p>
            <w:pPr>
              <w:pStyle w:val="3"/>
              <w:keepNext w:val="0"/>
              <w:keepLines w:val="0"/>
              <w:widowControl/>
              <w:suppressLineNumbers w:val="0"/>
              <w:shd w:val="clear" w:fill="FFFFFF"/>
              <w:spacing w:before="0" w:beforeAutospacing="0" w:after="0" w:afterAutospacing="0" w:line="320" w:lineRule="atLeast"/>
              <w:ind w:left="0" w:right="0"/>
              <w:jc w:val="both"/>
              <w:rPr>
                <w:rFonts w:hint="eastAsia" w:ascii="宋体" w:hAnsi="宋体" w:eastAsia="宋体" w:cs="宋体"/>
                <w:sz w:val="16"/>
                <w:szCs w:val="16"/>
              </w:rPr>
            </w:pPr>
            <w:r>
              <w:rPr>
                <w:rStyle w:val="6"/>
                <w:rFonts w:hint="eastAsia" w:ascii="宋体" w:hAnsi="宋体" w:eastAsia="宋体" w:cs="宋体"/>
                <w:i w:val="0"/>
                <w:iCs w:val="0"/>
                <w:caps w:val="0"/>
                <w:color w:val="000000"/>
                <w:spacing w:val="0"/>
                <w:sz w:val="16"/>
                <w:szCs w:val="16"/>
                <w:shd w:val="clear" w:fill="FCFCFC"/>
              </w:rPr>
              <w:t>二、调剂信息</w:t>
            </w:r>
          </w:p>
          <w:p>
            <w:pPr>
              <w:pStyle w:val="3"/>
              <w:keepNext w:val="0"/>
              <w:keepLines w:val="0"/>
              <w:widowControl/>
              <w:suppressLineNumbers w:val="0"/>
              <w:spacing w:before="0" w:beforeAutospacing="0" w:after="0" w:afterAutospacing="0" w:line="320" w:lineRule="atLeast"/>
              <w:ind w:left="0" w:right="0"/>
              <w:jc w:val="center"/>
              <w:rPr>
                <w:rFonts w:hint="eastAsia" w:ascii="宋体" w:hAnsi="宋体" w:eastAsia="宋体" w:cs="宋体"/>
                <w:sz w:val="16"/>
                <w:szCs w:val="16"/>
              </w:rPr>
            </w:pPr>
            <w:r>
              <w:rPr>
                <w:rStyle w:val="6"/>
                <w:rFonts w:hint="eastAsia" w:ascii="宋体" w:hAnsi="宋体" w:eastAsia="宋体" w:cs="宋体"/>
                <w:b/>
                <w:bCs/>
                <w:i w:val="0"/>
                <w:iCs w:val="0"/>
                <w:caps w:val="0"/>
                <w:color w:val="000000"/>
                <w:spacing w:val="0"/>
                <w:sz w:val="16"/>
                <w:szCs w:val="16"/>
                <w:shd w:val="clear" w:fill="FCFCFC"/>
              </w:rPr>
              <w:t>学院接收调剂的学科、专业</w:t>
            </w:r>
          </w:p>
          <w:tbl>
            <w:tblPr>
              <w:tblW w:w="9220" w:type="dxa"/>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autofit"/>
              <w:tblCellMar>
                <w:top w:w="0" w:type="dxa"/>
                <w:left w:w="0" w:type="dxa"/>
                <w:bottom w:w="0" w:type="dxa"/>
                <w:right w:w="0" w:type="dxa"/>
              </w:tblCellMar>
            </w:tblPr>
            <w:tblGrid>
              <w:gridCol w:w="1279"/>
              <w:gridCol w:w="1496"/>
              <w:gridCol w:w="2100"/>
              <w:gridCol w:w="1737"/>
              <w:gridCol w:w="2608"/>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rPr>
                <w:jc w:val="center"/>
              </w:trPr>
              <w:tc>
                <w:tcPr>
                  <w:tcW w:w="1043" w:type="dxa"/>
                  <w:tcBorders>
                    <w:top w:val="single" w:color="000000" w:sz="8" w:space="0"/>
                    <w:left w:val="single" w:color="000000" w:sz="8" w:space="0"/>
                    <w:bottom w:val="single" w:color="000000" w:sz="8" w:space="0"/>
                    <w:right w:val="single" w:color="000000" w:sz="8" w:space="0"/>
                  </w:tcBorders>
                  <w:shd w:val="clear"/>
                  <w:tcMar>
                    <w:left w:w="108" w:type="dxa"/>
                    <w:right w:w="108" w:type="dxa"/>
                  </w:tcMar>
                  <w:vAlign w:val="top"/>
                </w:tcPr>
                <w:p>
                  <w:pPr>
                    <w:pStyle w:val="3"/>
                    <w:keepNext w:val="0"/>
                    <w:keepLines w:val="0"/>
                    <w:widowControl/>
                    <w:suppressLineNumbers w:val="0"/>
                    <w:spacing w:before="0" w:beforeAutospacing="0" w:after="0" w:afterAutospacing="0" w:line="320" w:lineRule="atLeast"/>
                    <w:ind w:left="0" w:right="0"/>
                    <w:jc w:val="center"/>
                    <w:rPr>
                      <w:rFonts w:hint="eastAsia" w:ascii="宋体" w:hAnsi="宋体" w:eastAsia="宋体" w:cs="宋体"/>
                      <w:sz w:val="16"/>
                      <w:szCs w:val="16"/>
                    </w:rPr>
                  </w:pPr>
                  <w:r>
                    <w:rPr>
                      <w:rFonts w:hint="eastAsia" w:ascii="宋体" w:hAnsi="宋体" w:eastAsia="宋体" w:cs="宋体"/>
                      <w:sz w:val="24"/>
                      <w:szCs w:val="24"/>
                    </w:rPr>
                    <w:t>序号</w:t>
                  </w:r>
                </w:p>
              </w:tc>
              <w:tc>
                <w:tcPr>
                  <w:tcW w:w="1220" w:type="dxa"/>
                  <w:tcBorders>
                    <w:top w:val="single" w:color="000000" w:sz="8" w:space="0"/>
                    <w:left w:val="single" w:color="000000" w:sz="8" w:space="0"/>
                    <w:bottom w:val="single" w:color="000000" w:sz="8" w:space="0"/>
                    <w:right w:val="single" w:color="000000" w:sz="8" w:space="0"/>
                  </w:tcBorders>
                  <w:shd w:val="clear"/>
                  <w:tcMar>
                    <w:left w:w="108" w:type="dxa"/>
                    <w:right w:w="108" w:type="dxa"/>
                  </w:tcMar>
                  <w:vAlign w:val="top"/>
                </w:tcPr>
                <w:p>
                  <w:pPr>
                    <w:pStyle w:val="3"/>
                    <w:keepNext w:val="0"/>
                    <w:keepLines w:val="0"/>
                    <w:widowControl/>
                    <w:suppressLineNumbers w:val="0"/>
                    <w:spacing w:before="0" w:beforeAutospacing="0" w:after="0" w:afterAutospacing="0" w:line="320" w:lineRule="atLeast"/>
                    <w:ind w:left="0" w:right="0"/>
                    <w:jc w:val="center"/>
                    <w:rPr>
                      <w:rFonts w:hint="eastAsia" w:ascii="宋体" w:hAnsi="宋体" w:eastAsia="宋体" w:cs="宋体"/>
                      <w:sz w:val="16"/>
                      <w:szCs w:val="16"/>
                    </w:rPr>
                  </w:pPr>
                  <w:r>
                    <w:rPr>
                      <w:rFonts w:hint="eastAsia" w:ascii="宋体" w:hAnsi="宋体" w:eastAsia="宋体" w:cs="宋体"/>
                      <w:sz w:val="24"/>
                      <w:szCs w:val="24"/>
                    </w:rPr>
                    <w:t>代码</w:t>
                  </w:r>
                </w:p>
              </w:tc>
              <w:tc>
                <w:tcPr>
                  <w:tcW w:w="1713" w:type="dxa"/>
                  <w:tcBorders>
                    <w:top w:val="single" w:color="000000" w:sz="8" w:space="0"/>
                    <w:left w:val="single" w:color="000000" w:sz="8" w:space="0"/>
                    <w:bottom w:val="single" w:color="000000" w:sz="8" w:space="0"/>
                    <w:right w:val="single" w:color="000000" w:sz="8" w:space="0"/>
                  </w:tcBorders>
                  <w:shd w:val="clear"/>
                  <w:tcMar>
                    <w:left w:w="108" w:type="dxa"/>
                    <w:right w:w="108" w:type="dxa"/>
                  </w:tcMar>
                  <w:vAlign w:val="top"/>
                </w:tcPr>
                <w:p>
                  <w:pPr>
                    <w:pStyle w:val="3"/>
                    <w:keepNext w:val="0"/>
                    <w:keepLines w:val="0"/>
                    <w:widowControl/>
                    <w:suppressLineNumbers w:val="0"/>
                    <w:spacing w:before="0" w:beforeAutospacing="0" w:after="0" w:afterAutospacing="0" w:line="320" w:lineRule="atLeast"/>
                    <w:ind w:left="0" w:right="0"/>
                    <w:jc w:val="center"/>
                    <w:rPr>
                      <w:rFonts w:hint="eastAsia" w:ascii="宋体" w:hAnsi="宋体" w:eastAsia="宋体" w:cs="宋体"/>
                      <w:sz w:val="16"/>
                      <w:szCs w:val="16"/>
                    </w:rPr>
                  </w:pPr>
                  <w:r>
                    <w:rPr>
                      <w:rFonts w:hint="eastAsia" w:ascii="宋体" w:hAnsi="宋体" w:eastAsia="宋体" w:cs="宋体"/>
                      <w:sz w:val="24"/>
                      <w:szCs w:val="24"/>
                    </w:rPr>
                    <w:t>学科（专业）</w:t>
                  </w:r>
                </w:p>
              </w:tc>
              <w:tc>
                <w:tcPr>
                  <w:tcW w:w="1417" w:type="dxa"/>
                  <w:tcBorders>
                    <w:top w:val="single" w:color="000000" w:sz="8" w:space="0"/>
                    <w:left w:val="single" w:color="000000" w:sz="8" w:space="0"/>
                    <w:bottom w:val="single" w:color="000000" w:sz="8" w:space="0"/>
                    <w:right w:val="single" w:color="000000" w:sz="8" w:space="0"/>
                  </w:tcBorders>
                  <w:shd w:val="clear"/>
                  <w:tcMar>
                    <w:left w:w="108" w:type="dxa"/>
                    <w:right w:w="108" w:type="dxa"/>
                  </w:tcMar>
                  <w:vAlign w:val="top"/>
                </w:tcPr>
                <w:p>
                  <w:pPr>
                    <w:pStyle w:val="3"/>
                    <w:keepNext w:val="0"/>
                    <w:keepLines w:val="0"/>
                    <w:widowControl/>
                    <w:suppressLineNumbers w:val="0"/>
                    <w:spacing w:before="0" w:beforeAutospacing="0" w:after="0" w:afterAutospacing="0" w:line="320" w:lineRule="atLeast"/>
                    <w:ind w:left="0" w:right="0"/>
                    <w:jc w:val="center"/>
                    <w:rPr>
                      <w:rFonts w:hint="eastAsia" w:ascii="宋体" w:hAnsi="宋体" w:eastAsia="宋体" w:cs="宋体"/>
                      <w:sz w:val="16"/>
                      <w:szCs w:val="16"/>
                    </w:rPr>
                  </w:pPr>
                  <w:r>
                    <w:rPr>
                      <w:rFonts w:hint="eastAsia" w:ascii="宋体" w:hAnsi="宋体" w:eastAsia="宋体" w:cs="宋体"/>
                      <w:color w:val="000000"/>
                      <w:sz w:val="24"/>
                      <w:szCs w:val="24"/>
                      <w:shd w:val="clear" w:fill="FCFCFC"/>
                    </w:rPr>
                    <w:t>拟</w:t>
                  </w:r>
                  <w:r>
                    <w:rPr>
                      <w:rFonts w:hint="eastAsia" w:ascii="宋体" w:hAnsi="宋体" w:eastAsia="宋体" w:cs="宋体"/>
                      <w:sz w:val="24"/>
                      <w:szCs w:val="24"/>
                    </w:rPr>
                    <w:t>调剂人数</w:t>
                  </w:r>
                </w:p>
              </w:tc>
              <w:tc>
                <w:tcPr>
                  <w:tcW w:w="2127" w:type="dxa"/>
                  <w:tcBorders>
                    <w:top w:val="single" w:color="000000" w:sz="8" w:space="0"/>
                    <w:left w:val="single" w:color="000000" w:sz="8" w:space="0"/>
                    <w:bottom w:val="single" w:color="000000" w:sz="8" w:space="0"/>
                    <w:right w:val="single" w:color="000000" w:sz="8" w:space="0"/>
                  </w:tcBorders>
                  <w:shd w:val="clear"/>
                  <w:tcMar>
                    <w:left w:w="108" w:type="dxa"/>
                    <w:right w:w="108" w:type="dxa"/>
                  </w:tcMar>
                  <w:vAlign w:val="top"/>
                </w:tcPr>
                <w:p>
                  <w:pPr>
                    <w:pStyle w:val="3"/>
                    <w:keepNext w:val="0"/>
                    <w:keepLines w:val="0"/>
                    <w:widowControl/>
                    <w:suppressLineNumbers w:val="0"/>
                    <w:spacing w:before="0" w:beforeAutospacing="0" w:after="0" w:afterAutospacing="0" w:line="320" w:lineRule="atLeast"/>
                    <w:ind w:left="0" w:right="0"/>
                    <w:jc w:val="center"/>
                    <w:rPr>
                      <w:rFonts w:hint="eastAsia" w:ascii="宋体" w:hAnsi="宋体" w:eastAsia="宋体" w:cs="宋体"/>
                      <w:sz w:val="16"/>
                      <w:szCs w:val="16"/>
                    </w:rPr>
                  </w:pPr>
                  <w:r>
                    <w:rPr>
                      <w:rFonts w:hint="eastAsia" w:ascii="宋体" w:hAnsi="宋体" w:eastAsia="宋体" w:cs="宋体"/>
                      <w:sz w:val="24"/>
                      <w:szCs w:val="24"/>
                    </w:rPr>
                    <w:t>学位类别</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rPr>
                <w:jc w:val="center"/>
              </w:trPr>
              <w:tc>
                <w:tcPr>
                  <w:tcW w:w="1043"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spacing w:before="0" w:beforeAutospacing="0" w:after="0" w:afterAutospacing="0" w:line="320" w:lineRule="atLeast"/>
                    <w:ind w:left="0" w:right="0"/>
                    <w:jc w:val="center"/>
                    <w:rPr>
                      <w:rFonts w:hint="eastAsia" w:ascii="宋体" w:hAnsi="宋体" w:eastAsia="宋体" w:cs="宋体"/>
                      <w:sz w:val="16"/>
                      <w:szCs w:val="16"/>
                    </w:rPr>
                  </w:pPr>
                  <w:r>
                    <w:rPr>
                      <w:rFonts w:hint="default" w:ascii="Times New Roman" w:hAnsi="Times New Roman" w:eastAsia="宋体" w:cs="Times New Roman"/>
                      <w:sz w:val="24"/>
                      <w:szCs w:val="24"/>
                    </w:rPr>
                    <w:t>1</w:t>
                  </w:r>
                </w:p>
              </w:tc>
              <w:tc>
                <w:tcPr>
                  <w:tcW w:w="1220"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spacing w:before="0" w:beforeAutospacing="0" w:after="0" w:afterAutospacing="0" w:line="320" w:lineRule="atLeast"/>
                    <w:ind w:left="0" w:right="0"/>
                    <w:jc w:val="center"/>
                    <w:rPr>
                      <w:rFonts w:hint="eastAsia" w:ascii="宋体" w:hAnsi="宋体" w:eastAsia="宋体" w:cs="宋体"/>
                      <w:sz w:val="16"/>
                      <w:szCs w:val="16"/>
                    </w:rPr>
                  </w:pPr>
                  <w:r>
                    <w:rPr>
                      <w:rFonts w:hint="default" w:ascii="Times New Roman" w:hAnsi="Times New Roman" w:eastAsia="宋体" w:cs="Times New Roman"/>
                      <w:sz w:val="24"/>
                      <w:szCs w:val="24"/>
                    </w:rPr>
                    <w:t>070303</w:t>
                  </w:r>
                </w:p>
              </w:tc>
              <w:tc>
                <w:tcPr>
                  <w:tcW w:w="1713"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spacing w:before="0" w:beforeAutospacing="0" w:after="0" w:afterAutospacing="0" w:line="320" w:lineRule="atLeast"/>
                    <w:ind w:left="0" w:right="0"/>
                    <w:jc w:val="center"/>
                    <w:rPr>
                      <w:rFonts w:hint="eastAsia" w:ascii="宋体" w:hAnsi="宋体" w:eastAsia="宋体" w:cs="宋体"/>
                      <w:sz w:val="16"/>
                      <w:szCs w:val="16"/>
                    </w:rPr>
                  </w:pPr>
                  <w:r>
                    <w:rPr>
                      <w:rFonts w:hint="eastAsia" w:ascii="宋体" w:hAnsi="宋体" w:eastAsia="宋体" w:cs="宋体"/>
                      <w:sz w:val="24"/>
                      <w:szCs w:val="24"/>
                    </w:rPr>
                    <w:t>有机化学</w:t>
                  </w:r>
                </w:p>
              </w:tc>
              <w:tc>
                <w:tcPr>
                  <w:tcW w:w="1417"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spacing w:before="0" w:beforeAutospacing="0" w:after="0" w:afterAutospacing="0" w:line="320" w:lineRule="atLeast"/>
                    <w:ind w:left="0" w:right="0"/>
                    <w:jc w:val="center"/>
                    <w:rPr>
                      <w:rFonts w:hint="eastAsia" w:ascii="宋体" w:hAnsi="宋体" w:eastAsia="宋体" w:cs="宋体"/>
                      <w:sz w:val="16"/>
                      <w:szCs w:val="16"/>
                    </w:rPr>
                  </w:pPr>
                  <w:r>
                    <w:rPr>
                      <w:rFonts w:hint="default" w:ascii="Times New Roman" w:hAnsi="Times New Roman" w:eastAsia="宋体" w:cs="Times New Roman"/>
                      <w:sz w:val="24"/>
                      <w:szCs w:val="24"/>
                    </w:rPr>
                    <w:t>15</w:t>
                  </w:r>
                </w:p>
              </w:tc>
              <w:tc>
                <w:tcPr>
                  <w:tcW w:w="2127"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spacing w:before="0" w:beforeAutospacing="0" w:after="0" w:afterAutospacing="0" w:line="320" w:lineRule="atLeast"/>
                    <w:ind w:left="0" w:right="0"/>
                    <w:jc w:val="center"/>
                    <w:rPr>
                      <w:rFonts w:hint="eastAsia" w:ascii="宋体" w:hAnsi="宋体" w:eastAsia="宋体" w:cs="宋体"/>
                      <w:sz w:val="16"/>
                      <w:szCs w:val="16"/>
                    </w:rPr>
                  </w:pPr>
                  <w:r>
                    <w:rPr>
                      <w:rFonts w:hint="eastAsia" w:ascii="宋体" w:hAnsi="宋体" w:eastAsia="宋体" w:cs="宋体"/>
                      <w:sz w:val="24"/>
                      <w:szCs w:val="24"/>
                    </w:rPr>
                    <w:t>学硕（全日制）</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jc w:val="center"/>
              </w:trPr>
              <w:tc>
                <w:tcPr>
                  <w:tcW w:w="1043"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spacing w:before="0" w:beforeAutospacing="0" w:after="0" w:afterAutospacing="0" w:line="320" w:lineRule="atLeast"/>
                    <w:ind w:left="0" w:right="0"/>
                    <w:jc w:val="center"/>
                    <w:rPr>
                      <w:rFonts w:hint="eastAsia" w:ascii="宋体" w:hAnsi="宋体" w:eastAsia="宋体" w:cs="宋体"/>
                      <w:sz w:val="16"/>
                      <w:szCs w:val="16"/>
                    </w:rPr>
                  </w:pPr>
                  <w:r>
                    <w:rPr>
                      <w:rFonts w:hint="default" w:ascii="Times New Roman" w:hAnsi="Times New Roman" w:eastAsia="宋体" w:cs="Times New Roman"/>
                      <w:sz w:val="24"/>
                      <w:szCs w:val="24"/>
                    </w:rPr>
                    <w:t>2</w:t>
                  </w:r>
                </w:p>
              </w:tc>
              <w:tc>
                <w:tcPr>
                  <w:tcW w:w="1220"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spacing w:before="0" w:beforeAutospacing="0" w:after="0" w:afterAutospacing="0" w:line="320" w:lineRule="atLeast"/>
                    <w:ind w:left="0" w:right="0"/>
                    <w:jc w:val="center"/>
                    <w:rPr>
                      <w:rFonts w:hint="eastAsia" w:ascii="宋体" w:hAnsi="宋体" w:eastAsia="宋体" w:cs="宋体"/>
                      <w:sz w:val="16"/>
                      <w:szCs w:val="16"/>
                    </w:rPr>
                  </w:pPr>
                  <w:r>
                    <w:rPr>
                      <w:rFonts w:hint="default" w:ascii="Times New Roman" w:hAnsi="Times New Roman" w:eastAsia="宋体" w:cs="Times New Roman"/>
                      <w:sz w:val="24"/>
                      <w:szCs w:val="24"/>
                    </w:rPr>
                    <w:t>070304</w:t>
                  </w:r>
                </w:p>
              </w:tc>
              <w:tc>
                <w:tcPr>
                  <w:tcW w:w="1713"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spacing w:before="0" w:beforeAutospacing="0" w:after="0" w:afterAutospacing="0" w:line="320" w:lineRule="atLeast"/>
                    <w:ind w:left="0" w:right="0"/>
                    <w:jc w:val="center"/>
                    <w:rPr>
                      <w:rFonts w:hint="eastAsia" w:ascii="宋体" w:hAnsi="宋体" w:eastAsia="宋体" w:cs="宋体"/>
                      <w:sz w:val="16"/>
                      <w:szCs w:val="16"/>
                    </w:rPr>
                  </w:pPr>
                  <w:r>
                    <w:rPr>
                      <w:rFonts w:hint="eastAsia" w:ascii="宋体" w:hAnsi="宋体" w:eastAsia="宋体" w:cs="宋体"/>
                      <w:sz w:val="24"/>
                      <w:szCs w:val="24"/>
                    </w:rPr>
                    <w:t>物理化学</w:t>
                  </w:r>
                </w:p>
              </w:tc>
              <w:tc>
                <w:tcPr>
                  <w:tcW w:w="1417"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spacing w:before="0" w:beforeAutospacing="0" w:after="0" w:afterAutospacing="0" w:line="320" w:lineRule="atLeast"/>
                    <w:ind w:left="0" w:right="0"/>
                    <w:jc w:val="center"/>
                    <w:rPr>
                      <w:rFonts w:hint="eastAsia" w:ascii="宋体" w:hAnsi="宋体" w:eastAsia="宋体" w:cs="宋体"/>
                      <w:sz w:val="16"/>
                      <w:szCs w:val="16"/>
                    </w:rPr>
                  </w:pPr>
                  <w:r>
                    <w:rPr>
                      <w:rFonts w:hint="default" w:ascii="Times New Roman" w:hAnsi="Times New Roman" w:eastAsia="宋体" w:cs="Times New Roman"/>
                      <w:sz w:val="24"/>
                      <w:szCs w:val="24"/>
                    </w:rPr>
                    <w:t>22</w:t>
                  </w:r>
                </w:p>
              </w:tc>
              <w:tc>
                <w:tcPr>
                  <w:tcW w:w="2127"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spacing w:before="0" w:beforeAutospacing="0" w:after="0" w:afterAutospacing="0" w:line="320" w:lineRule="atLeast"/>
                    <w:ind w:left="0" w:right="0"/>
                    <w:jc w:val="center"/>
                    <w:rPr>
                      <w:rFonts w:hint="eastAsia" w:ascii="宋体" w:hAnsi="宋体" w:eastAsia="宋体" w:cs="宋体"/>
                      <w:sz w:val="16"/>
                      <w:szCs w:val="16"/>
                    </w:rPr>
                  </w:pPr>
                  <w:r>
                    <w:rPr>
                      <w:rFonts w:hint="eastAsia" w:ascii="宋体" w:hAnsi="宋体" w:eastAsia="宋体" w:cs="宋体"/>
                      <w:sz w:val="24"/>
                      <w:szCs w:val="24"/>
                    </w:rPr>
                    <w:t>学硕（全日制）</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0" w:type="dxa"/>
                  <w:left w:w="0" w:type="dxa"/>
                  <w:bottom w:w="0" w:type="dxa"/>
                  <w:right w:w="0" w:type="dxa"/>
                </w:tblCellMar>
              </w:tblPrEx>
              <w:trPr>
                <w:jc w:val="center"/>
              </w:trPr>
              <w:tc>
                <w:tcPr>
                  <w:tcW w:w="1043"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spacing w:before="0" w:beforeAutospacing="0" w:after="0" w:afterAutospacing="0" w:line="320" w:lineRule="atLeast"/>
                    <w:ind w:left="0" w:right="0"/>
                    <w:jc w:val="center"/>
                    <w:rPr>
                      <w:rFonts w:hint="eastAsia" w:ascii="宋体" w:hAnsi="宋体" w:eastAsia="宋体" w:cs="宋体"/>
                      <w:sz w:val="16"/>
                      <w:szCs w:val="16"/>
                    </w:rPr>
                  </w:pPr>
                  <w:r>
                    <w:rPr>
                      <w:rFonts w:hint="default" w:ascii="Times New Roman" w:hAnsi="Times New Roman" w:eastAsia="宋体" w:cs="Times New Roman"/>
                      <w:sz w:val="24"/>
                      <w:szCs w:val="24"/>
                    </w:rPr>
                    <w:t>3</w:t>
                  </w:r>
                </w:p>
              </w:tc>
              <w:tc>
                <w:tcPr>
                  <w:tcW w:w="1220"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spacing w:before="0" w:beforeAutospacing="0" w:after="0" w:afterAutospacing="0" w:line="320" w:lineRule="atLeast"/>
                    <w:ind w:left="0" w:right="0"/>
                    <w:jc w:val="center"/>
                    <w:rPr>
                      <w:rFonts w:hint="eastAsia" w:ascii="宋体" w:hAnsi="宋体" w:eastAsia="宋体" w:cs="宋体"/>
                      <w:sz w:val="16"/>
                      <w:szCs w:val="16"/>
                    </w:rPr>
                  </w:pPr>
                  <w:r>
                    <w:rPr>
                      <w:rFonts w:hint="default" w:ascii="Times New Roman" w:hAnsi="Times New Roman" w:eastAsia="宋体" w:cs="Times New Roman"/>
                      <w:sz w:val="24"/>
                      <w:szCs w:val="24"/>
                    </w:rPr>
                    <w:t>085600</w:t>
                  </w:r>
                </w:p>
              </w:tc>
              <w:tc>
                <w:tcPr>
                  <w:tcW w:w="1713"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spacing w:before="0" w:beforeAutospacing="0" w:after="0" w:afterAutospacing="0" w:line="320" w:lineRule="atLeast"/>
                    <w:ind w:left="0" w:right="0"/>
                    <w:jc w:val="center"/>
                    <w:rPr>
                      <w:rFonts w:hint="eastAsia" w:ascii="宋体" w:hAnsi="宋体" w:eastAsia="宋体" w:cs="宋体"/>
                      <w:sz w:val="16"/>
                      <w:szCs w:val="16"/>
                    </w:rPr>
                  </w:pPr>
                  <w:r>
                    <w:rPr>
                      <w:rFonts w:hint="eastAsia" w:ascii="宋体" w:hAnsi="宋体" w:eastAsia="宋体" w:cs="宋体"/>
                      <w:sz w:val="24"/>
                      <w:szCs w:val="24"/>
                    </w:rPr>
                    <w:t>材料与化工</w:t>
                  </w:r>
                </w:p>
              </w:tc>
              <w:tc>
                <w:tcPr>
                  <w:tcW w:w="1417"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spacing w:before="0" w:beforeAutospacing="0" w:after="0" w:afterAutospacing="0" w:line="320" w:lineRule="atLeast"/>
                    <w:ind w:left="0" w:right="0"/>
                    <w:jc w:val="center"/>
                    <w:rPr>
                      <w:rFonts w:hint="eastAsia" w:ascii="宋体" w:hAnsi="宋体" w:eastAsia="宋体" w:cs="宋体"/>
                      <w:sz w:val="16"/>
                      <w:szCs w:val="16"/>
                    </w:rPr>
                  </w:pPr>
                  <w:r>
                    <w:rPr>
                      <w:rFonts w:hint="default" w:ascii="Times New Roman" w:hAnsi="Times New Roman" w:eastAsia="宋体" w:cs="Times New Roman"/>
                      <w:sz w:val="24"/>
                      <w:szCs w:val="24"/>
                    </w:rPr>
                    <w:t>27</w:t>
                  </w:r>
                </w:p>
              </w:tc>
              <w:tc>
                <w:tcPr>
                  <w:tcW w:w="2127" w:type="dxa"/>
                  <w:tcBorders>
                    <w:top w:val="nil"/>
                    <w:left w:val="single" w:color="auto" w:sz="8" w:space="0"/>
                    <w:bottom w:val="single" w:color="auto" w:sz="8" w:space="0"/>
                    <w:right w:val="single" w:color="auto" w:sz="8" w:space="0"/>
                  </w:tcBorders>
                  <w:shd w:val="clear"/>
                  <w:tcMar>
                    <w:left w:w="108" w:type="dxa"/>
                    <w:right w:w="108" w:type="dxa"/>
                  </w:tcMar>
                  <w:vAlign w:val="top"/>
                </w:tcPr>
                <w:p>
                  <w:pPr>
                    <w:pStyle w:val="3"/>
                    <w:keepNext w:val="0"/>
                    <w:keepLines w:val="0"/>
                    <w:widowControl/>
                    <w:suppressLineNumbers w:val="0"/>
                    <w:spacing w:before="0" w:beforeAutospacing="0" w:after="0" w:afterAutospacing="0" w:line="320" w:lineRule="atLeast"/>
                    <w:ind w:left="0" w:right="0"/>
                    <w:jc w:val="center"/>
                    <w:rPr>
                      <w:rFonts w:hint="eastAsia" w:ascii="宋体" w:hAnsi="宋体" w:eastAsia="宋体" w:cs="宋体"/>
                      <w:sz w:val="16"/>
                      <w:szCs w:val="16"/>
                    </w:rPr>
                  </w:pPr>
                  <w:r>
                    <w:rPr>
                      <w:rFonts w:hint="eastAsia" w:ascii="宋体" w:hAnsi="宋体" w:eastAsia="宋体" w:cs="宋体"/>
                      <w:sz w:val="24"/>
                      <w:szCs w:val="24"/>
                    </w:rPr>
                    <w:t>专硕（全日制）</w:t>
                  </w:r>
                </w:p>
              </w:tc>
            </w:tr>
          </w:tbl>
          <w:p>
            <w:pPr>
              <w:pStyle w:val="3"/>
              <w:keepNext w:val="0"/>
              <w:keepLines w:val="0"/>
              <w:widowControl/>
              <w:suppressLineNumbers w:val="0"/>
              <w:spacing w:before="0" w:beforeAutospacing="0" w:after="0" w:afterAutospacing="0" w:line="320" w:lineRule="atLeast"/>
              <w:ind w:left="0" w:right="0"/>
              <w:jc w:val="center"/>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shd w:val="clear" w:fill="FCFCFC"/>
              </w:rPr>
              <w:t>（以上调剂信息为普通计划，材料与化工专业接收“士兵计划”调剂，指标单列）</w:t>
            </w:r>
          </w:p>
          <w:p>
            <w:pPr>
              <w:pStyle w:val="3"/>
              <w:keepNext w:val="0"/>
              <w:keepLines w:val="0"/>
              <w:widowControl/>
              <w:suppressLineNumbers w:val="0"/>
              <w:spacing w:before="0" w:beforeAutospacing="0" w:after="0" w:afterAutospacing="0" w:line="320" w:lineRule="atLeast"/>
              <w:ind w:left="0" w:right="0" w:firstLine="420"/>
              <w:jc w:val="left"/>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rPr>
              <w:t>中南民族大学化学与材料科学学院拥有</w:t>
            </w:r>
            <w:r>
              <w:rPr>
                <w:rFonts w:hint="eastAsia" w:ascii="宋体" w:hAnsi="宋体" w:eastAsia="宋体" w:cs="宋体"/>
                <w:b w:val="0"/>
                <w:bCs w:val="0"/>
                <w:i w:val="0"/>
                <w:iCs w:val="0"/>
                <w:caps w:val="0"/>
                <w:color w:val="000000"/>
                <w:spacing w:val="0"/>
                <w:sz w:val="16"/>
                <w:szCs w:val="16"/>
              </w:rPr>
              <w:t>化学一级学科博士学位授予权，学院材料与化工专业硕士（</w:t>
            </w:r>
            <w:r>
              <w:rPr>
                <w:rFonts w:hint="default" w:ascii="Times New Roman" w:hAnsi="Times New Roman" w:eastAsia="宋体" w:cs="Times New Roman"/>
                <w:b w:val="0"/>
                <w:bCs w:val="0"/>
                <w:i w:val="0"/>
                <w:iCs w:val="0"/>
                <w:caps w:val="0"/>
                <w:color w:val="000000"/>
                <w:spacing w:val="0"/>
                <w:sz w:val="16"/>
                <w:szCs w:val="16"/>
              </w:rPr>
              <w:t>085600</w:t>
            </w:r>
            <w:r>
              <w:rPr>
                <w:rFonts w:hint="eastAsia" w:ascii="宋体" w:hAnsi="宋体" w:eastAsia="宋体" w:cs="宋体"/>
                <w:b w:val="0"/>
                <w:bCs w:val="0"/>
                <w:i w:val="0"/>
                <w:iCs w:val="0"/>
                <w:caps w:val="0"/>
                <w:color w:val="000000"/>
                <w:spacing w:val="0"/>
                <w:sz w:val="16"/>
                <w:szCs w:val="16"/>
              </w:rPr>
              <w:t>）研究</w:t>
            </w:r>
            <w:r>
              <w:rPr>
                <w:rFonts w:hint="eastAsia" w:ascii="宋体" w:hAnsi="宋体" w:eastAsia="宋体" w:cs="宋体"/>
                <w:i w:val="0"/>
                <w:iCs w:val="0"/>
                <w:caps w:val="0"/>
                <w:color w:val="000000"/>
                <w:spacing w:val="0"/>
                <w:sz w:val="16"/>
                <w:szCs w:val="16"/>
              </w:rPr>
              <w:t>方向涵盖化工工艺、化学工程、材料类、无机化学、有机化学、分析化学、物理化学、高分子化学与物理等。</w:t>
            </w:r>
            <w:r>
              <w:rPr>
                <w:rFonts w:hint="eastAsia" w:ascii="宋体" w:hAnsi="宋体" w:eastAsia="宋体" w:cs="宋体"/>
                <w:b w:val="0"/>
                <w:bCs w:val="0"/>
                <w:i w:val="0"/>
                <w:iCs w:val="0"/>
                <w:caps w:val="0"/>
                <w:color w:val="000000"/>
                <w:spacing w:val="0"/>
                <w:sz w:val="16"/>
                <w:szCs w:val="16"/>
              </w:rPr>
              <w:t>所有录取学生（学硕、专硕）三年学习期间均有学业奖学金，均可申请化学一级学科硕博连读。</w:t>
            </w:r>
          </w:p>
          <w:p>
            <w:pPr>
              <w:pStyle w:val="3"/>
              <w:keepNext w:val="0"/>
              <w:keepLines w:val="0"/>
              <w:widowControl/>
              <w:suppressLineNumbers w:val="0"/>
              <w:spacing w:before="0" w:beforeAutospacing="0" w:after="0" w:afterAutospacing="0" w:line="320" w:lineRule="atLeast"/>
              <w:ind w:left="0" w:right="0"/>
              <w:jc w:val="left"/>
              <w:rPr>
                <w:rFonts w:hint="eastAsia" w:ascii="宋体" w:hAnsi="宋体" w:eastAsia="宋体" w:cs="宋体"/>
                <w:sz w:val="16"/>
                <w:szCs w:val="16"/>
              </w:rPr>
            </w:pPr>
            <w:r>
              <w:rPr>
                <w:rFonts w:hint="eastAsia" w:ascii="宋体" w:hAnsi="宋体" w:eastAsia="宋体" w:cs="宋体"/>
                <w:b/>
                <w:bCs/>
                <w:i w:val="0"/>
                <w:iCs w:val="0"/>
                <w:caps w:val="0"/>
                <w:color w:val="000000"/>
                <w:spacing w:val="0"/>
                <w:sz w:val="16"/>
                <w:szCs w:val="16"/>
              </w:rPr>
              <w:t>备注：</w:t>
            </w:r>
            <w:r>
              <w:rPr>
                <w:rFonts w:hint="default" w:ascii="Times New Roman" w:hAnsi="Times New Roman" w:eastAsia="宋体" w:cs="Times New Roman"/>
                <w:b/>
                <w:bCs/>
                <w:i w:val="0"/>
                <w:iCs w:val="0"/>
                <w:caps w:val="0"/>
                <w:color w:val="000000"/>
                <w:spacing w:val="0"/>
                <w:sz w:val="16"/>
                <w:szCs w:val="16"/>
              </w:rPr>
              <w:t> </w:t>
            </w:r>
            <w:r>
              <w:rPr>
                <w:rFonts w:hint="eastAsia" w:ascii="宋体" w:hAnsi="宋体" w:eastAsia="宋体" w:cs="宋体"/>
                <w:b/>
                <w:bCs/>
                <w:i w:val="0"/>
                <w:iCs w:val="0"/>
                <w:caps w:val="0"/>
                <w:color w:val="000000"/>
                <w:spacing w:val="0"/>
                <w:sz w:val="16"/>
                <w:szCs w:val="16"/>
              </w:rPr>
              <w:t>各学科、专业调剂名额、以学院在研招网调剂系统公布的计划为准。</w:t>
            </w:r>
          </w:p>
          <w:p>
            <w:pPr>
              <w:pStyle w:val="3"/>
              <w:keepNext w:val="0"/>
              <w:keepLines w:val="0"/>
              <w:widowControl/>
              <w:suppressLineNumbers w:val="0"/>
              <w:shd w:val="clear" w:fill="FFFFFF"/>
              <w:spacing w:before="0" w:beforeAutospacing="0" w:after="0" w:afterAutospacing="0" w:line="320" w:lineRule="atLeast"/>
              <w:ind w:left="0" w:right="0"/>
              <w:jc w:val="both"/>
              <w:rPr>
                <w:rFonts w:hint="eastAsia" w:ascii="宋体" w:hAnsi="宋体" w:eastAsia="宋体" w:cs="宋体"/>
                <w:sz w:val="16"/>
                <w:szCs w:val="16"/>
              </w:rPr>
            </w:pPr>
            <w:r>
              <w:rPr>
                <w:rStyle w:val="6"/>
                <w:rFonts w:hint="eastAsia" w:ascii="宋体" w:hAnsi="宋体" w:eastAsia="宋体" w:cs="宋体"/>
                <w:i w:val="0"/>
                <w:iCs w:val="0"/>
                <w:caps w:val="0"/>
                <w:color w:val="000000"/>
                <w:spacing w:val="0"/>
                <w:sz w:val="16"/>
                <w:szCs w:val="16"/>
                <w:shd w:val="clear" w:fill="FCFCFC"/>
              </w:rPr>
              <w:t>三、接受调剂基本条件</w:t>
            </w:r>
          </w:p>
          <w:p>
            <w:pPr>
              <w:keepNext w:val="0"/>
              <w:keepLines w:val="0"/>
              <w:widowControl/>
              <w:suppressLineNumbers w:val="0"/>
              <w:spacing w:before="100" w:beforeAutospacing="0" w:after="0" w:afterAutospacing="0" w:line="320" w:lineRule="atLeast"/>
              <w:ind w:left="0" w:right="0"/>
              <w:jc w:val="left"/>
              <w:rPr>
                <w:rFonts w:ascii="等线" w:hAnsi="等线" w:eastAsia="等线" w:cs="等线"/>
                <w:sz w:val="16"/>
                <w:szCs w:val="16"/>
              </w:rPr>
            </w:pPr>
            <w:r>
              <w:rPr>
                <w:rFonts w:hint="default" w:ascii="Times New Roman" w:hAnsi="Times New Roman" w:eastAsia="等线" w:cs="Times New Roman"/>
                <w:i w:val="0"/>
                <w:iCs w:val="0"/>
                <w:caps w:val="0"/>
                <w:color w:val="000000"/>
                <w:spacing w:val="0"/>
                <w:kern w:val="0"/>
                <w:sz w:val="24"/>
                <w:szCs w:val="24"/>
                <w:lang w:val="en-US" w:eastAsia="zh-CN" w:bidi="ar"/>
              </w:rPr>
              <w:t>1.</w:t>
            </w:r>
            <w:r>
              <w:rPr>
                <w:rFonts w:hint="eastAsia" w:ascii="宋体" w:hAnsi="宋体" w:eastAsia="宋体" w:cs="宋体"/>
                <w:i w:val="0"/>
                <w:iCs w:val="0"/>
                <w:caps w:val="0"/>
                <w:color w:val="000000"/>
                <w:spacing w:val="0"/>
                <w:kern w:val="0"/>
                <w:sz w:val="24"/>
                <w:szCs w:val="24"/>
                <w:lang w:val="en-US" w:eastAsia="zh-CN" w:bidi="ar"/>
              </w:rPr>
              <w:t>参加</w:t>
            </w:r>
            <w:r>
              <w:rPr>
                <w:rFonts w:hint="default" w:ascii="Times New Roman" w:hAnsi="Times New Roman" w:eastAsia="等线" w:cs="Times New Roman"/>
                <w:i w:val="0"/>
                <w:iCs w:val="0"/>
                <w:caps w:val="0"/>
                <w:color w:val="000000"/>
                <w:spacing w:val="0"/>
                <w:kern w:val="0"/>
                <w:sz w:val="24"/>
                <w:szCs w:val="24"/>
                <w:lang w:val="en-US" w:eastAsia="zh-CN" w:bidi="ar"/>
              </w:rPr>
              <w:t>2023</w:t>
            </w:r>
            <w:r>
              <w:rPr>
                <w:rFonts w:hint="eastAsia" w:ascii="宋体" w:hAnsi="宋体" w:eastAsia="宋体" w:cs="宋体"/>
                <w:i w:val="0"/>
                <w:iCs w:val="0"/>
                <w:caps w:val="0"/>
                <w:color w:val="000000"/>
                <w:spacing w:val="0"/>
                <w:kern w:val="0"/>
                <w:sz w:val="24"/>
                <w:szCs w:val="24"/>
                <w:lang w:val="en-US" w:eastAsia="zh-CN" w:bidi="ar"/>
              </w:rPr>
              <w:t>年全国硕士研究生统一入学考试，且符合我校招生简章中规定的调入专业的报考条件的考生。</w:t>
            </w:r>
          </w:p>
          <w:p>
            <w:pPr>
              <w:keepNext w:val="0"/>
              <w:keepLines w:val="0"/>
              <w:widowControl/>
              <w:suppressLineNumbers w:val="0"/>
              <w:spacing w:before="100" w:beforeAutospacing="0" w:after="0" w:afterAutospacing="0" w:line="320" w:lineRule="atLeast"/>
              <w:ind w:left="0" w:right="0"/>
              <w:jc w:val="left"/>
              <w:rPr>
                <w:rFonts w:hint="eastAsia" w:ascii="等线" w:hAnsi="等线" w:eastAsia="等线" w:cs="等线"/>
                <w:sz w:val="16"/>
                <w:szCs w:val="16"/>
              </w:rPr>
            </w:pPr>
            <w:r>
              <w:rPr>
                <w:rFonts w:hint="default" w:ascii="Times New Roman" w:hAnsi="Times New Roman" w:eastAsia="等线" w:cs="Times New Roman"/>
                <w:i w:val="0"/>
                <w:iCs w:val="0"/>
                <w:caps w:val="0"/>
                <w:color w:val="000000"/>
                <w:spacing w:val="0"/>
                <w:kern w:val="0"/>
                <w:sz w:val="24"/>
                <w:szCs w:val="24"/>
                <w:lang w:val="en-US" w:eastAsia="zh-CN" w:bidi="ar"/>
              </w:rPr>
              <w:t>2.</w:t>
            </w:r>
            <w:r>
              <w:rPr>
                <w:rFonts w:hint="eastAsia" w:ascii="宋体" w:hAnsi="宋体" w:eastAsia="宋体" w:cs="宋体"/>
                <w:i w:val="0"/>
                <w:iCs w:val="0"/>
                <w:caps w:val="0"/>
                <w:color w:val="000000"/>
                <w:spacing w:val="0"/>
                <w:kern w:val="0"/>
                <w:sz w:val="24"/>
                <w:szCs w:val="24"/>
                <w:lang w:val="en-US" w:eastAsia="zh-CN" w:bidi="ar"/>
              </w:rPr>
              <w:t>初试成绩（含单科及总分）须达到调入专业所属学科门类</w:t>
            </w:r>
            <w:r>
              <w:rPr>
                <w:rFonts w:hint="default" w:ascii="Times New Roman" w:hAnsi="Times New Roman" w:eastAsia="等线" w:cs="Times New Roman"/>
                <w:i w:val="0"/>
                <w:iCs w:val="0"/>
                <w:caps w:val="0"/>
                <w:color w:val="000000"/>
                <w:spacing w:val="0"/>
                <w:kern w:val="0"/>
                <w:sz w:val="24"/>
                <w:szCs w:val="24"/>
                <w:lang w:val="en-US" w:eastAsia="zh-CN" w:bidi="ar"/>
              </w:rPr>
              <w:t>A</w:t>
            </w:r>
            <w:r>
              <w:rPr>
                <w:rFonts w:hint="eastAsia" w:ascii="宋体" w:hAnsi="宋体" w:eastAsia="宋体" w:cs="宋体"/>
                <w:i w:val="0"/>
                <w:iCs w:val="0"/>
                <w:caps w:val="0"/>
                <w:color w:val="000000"/>
                <w:spacing w:val="0"/>
                <w:kern w:val="0"/>
                <w:sz w:val="24"/>
                <w:szCs w:val="24"/>
                <w:lang w:val="en-US" w:eastAsia="zh-CN" w:bidi="ar"/>
              </w:rPr>
              <w:t>类国家线。</w:t>
            </w:r>
          </w:p>
          <w:p>
            <w:pPr>
              <w:keepNext w:val="0"/>
              <w:keepLines w:val="0"/>
              <w:widowControl/>
              <w:suppressLineNumbers w:val="0"/>
              <w:spacing w:before="100" w:beforeAutospacing="0" w:after="0" w:afterAutospacing="0" w:line="320" w:lineRule="atLeast"/>
              <w:ind w:left="0" w:right="0"/>
              <w:jc w:val="left"/>
              <w:rPr>
                <w:rFonts w:hint="eastAsia" w:ascii="等线" w:hAnsi="等线" w:eastAsia="等线" w:cs="等线"/>
                <w:sz w:val="16"/>
                <w:szCs w:val="16"/>
              </w:rPr>
            </w:pPr>
            <w:r>
              <w:rPr>
                <w:rFonts w:hint="default" w:ascii="Times New Roman" w:hAnsi="Times New Roman" w:eastAsia="等线" w:cs="Times New Roman"/>
                <w:i w:val="0"/>
                <w:iCs w:val="0"/>
                <w:caps w:val="0"/>
                <w:color w:val="000000"/>
                <w:spacing w:val="0"/>
                <w:kern w:val="0"/>
                <w:sz w:val="24"/>
                <w:szCs w:val="24"/>
                <w:lang w:val="en-US" w:eastAsia="zh-CN" w:bidi="ar"/>
              </w:rPr>
              <w:t>3.</w:t>
            </w:r>
            <w:r>
              <w:rPr>
                <w:rFonts w:hint="eastAsia" w:ascii="宋体" w:hAnsi="宋体" w:eastAsia="宋体" w:cs="宋体"/>
                <w:i w:val="0"/>
                <w:iCs w:val="0"/>
                <w:caps w:val="0"/>
                <w:color w:val="000000"/>
                <w:spacing w:val="0"/>
                <w:kern w:val="0"/>
                <w:sz w:val="24"/>
                <w:szCs w:val="24"/>
                <w:lang w:val="en-US" w:eastAsia="zh-CN" w:bidi="ar"/>
              </w:rPr>
              <w:t>调入专业应在同一学科门类范围内，与第一志愿报考专业相同或相近。</w:t>
            </w:r>
          </w:p>
          <w:p>
            <w:pPr>
              <w:keepNext w:val="0"/>
              <w:keepLines w:val="0"/>
              <w:widowControl/>
              <w:suppressLineNumbers w:val="0"/>
              <w:spacing w:before="100" w:beforeAutospacing="0" w:after="0" w:afterAutospacing="0" w:line="320" w:lineRule="atLeast"/>
              <w:ind w:left="0" w:right="0"/>
              <w:jc w:val="left"/>
              <w:rPr>
                <w:rFonts w:hint="eastAsia" w:ascii="等线" w:hAnsi="等线" w:eastAsia="等线" w:cs="等线"/>
                <w:sz w:val="16"/>
                <w:szCs w:val="16"/>
              </w:rPr>
            </w:pPr>
            <w:r>
              <w:rPr>
                <w:rFonts w:hint="default" w:ascii="Times New Roman" w:hAnsi="Times New Roman" w:eastAsia="等线" w:cs="Times New Roman"/>
                <w:i w:val="0"/>
                <w:iCs w:val="0"/>
                <w:caps w:val="0"/>
                <w:color w:val="000000"/>
                <w:spacing w:val="0"/>
                <w:kern w:val="0"/>
                <w:sz w:val="24"/>
                <w:szCs w:val="24"/>
                <w:lang w:val="en-US" w:eastAsia="zh-CN" w:bidi="ar"/>
              </w:rPr>
              <w:t>4.</w:t>
            </w:r>
            <w:r>
              <w:rPr>
                <w:rFonts w:hint="eastAsia" w:ascii="宋体" w:hAnsi="宋体" w:eastAsia="宋体" w:cs="宋体"/>
                <w:i w:val="0"/>
                <w:iCs w:val="0"/>
                <w:caps w:val="0"/>
                <w:color w:val="000000"/>
                <w:spacing w:val="0"/>
                <w:kern w:val="0"/>
                <w:sz w:val="24"/>
                <w:szCs w:val="24"/>
                <w:lang w:val="en-US" w:eastAsia="zh-CN" w:bidi="ar"/>
              </w:rPr>
              <w:t>第一志愿报考专业初试科目与调入专业初试科目相同或相近，其中初试全国统一命题科目应与调入专业全国统一命题科目相同。（报考材料与化工专业硕士（</w:t>
            </w:r>
            <w:r>
              <w:rPr>
                <w:rFonts w:hint="default" w:ascii="Times New Roman" w:hAnsi="Times New Roman" w:eastAsia="等线" w:cs="Times New Roman"/>
                <w:i w:val="0"/>
                <w:iCs w:val="0"/>
                <w:caps w:val="0"/>
                <w:color w:val="000000"/>
                <w:spacing w:val="0"/>
                <w:kern w:val="0"/>
                <w:sz w:val="24"/>
                <w:szCs w:val="24"/>
                <w:lang w:val="en-US" w:eastAsia="zh-CN" w:bidi="ar"/>
              </w:rPr>
              <w:t>0856</w:t>
            </w:r>
            <w:r>
              <w:rPr>
                <w:rFonts w:hint="eastAsia" w:ascii="宋体" w:hAnsi="宋体" w:eastAsia="宋体" w:cs="宋体"/>
                <w:i w:val="0"/>
                <w:iCs w:val="0"/>
                <w:caps w:val="0"/>
                <w:color w:val="000000"/>
                <w:spacing w:val="0"/>
                <w:kern w:val="0"/>
                <w:sz w:val="24"/>
                <w:szCs w:val="24"/>
                <w:lang w:val="en-US" w:eastAsia="zh-CN" w:bidi="ar"/>
              </w:rPr>
              <w:t>）或材料科学与工程（</w:t>
            </w:r>
            <w:r>
              <w:rPr>
                <w:rFonts w:hint="default" w:ascii="Times New Roman" w:hAnsi="Times New Roman" w:eastAsia="等线" w:cs="Times New Roman"/>
                <w:i w:val="0"/>
                <w:iCs w:val="0"/>
                <w:caps w:val="0"/>
                <w:color w:val="000000"/>
                <w:spacing w:val="0"/>
                <w:kern w:val="0"/>
                <w:sz w:val="24"/>
                <w:szCs w:val="24"/>
                <w:lang w:val="en-US" w:eastAsia="zh-CN" w:bidi="ar"/>
              </w:rPr>
              <w:t>0805</w:t>
            </w:r>
            <w:r>
              <w:rPr>
                <w:rFonts w:hint="eastAsia" w:ascii="宋体" w:hAnsi="宋体" w:eastAsia="宋体" w:cs="宋体"/>
                <w:i w:val="0"/>
                <w:iCs w:val="0"/>
                <w:caps w:val="0"/>
                <w:color w:val="000000"/>
                <w:spacing w:val="0"/>
                <w:kern w:val="0"/>
                <w:sz w:val="24"/>
                <w:szCs w:val="24"/>
                <w:lang w:val="en-US" w:eastAsia="zh-CN" w:bidi="ar"/>
              </w:rPr>
              <w:t>）、化学工程与技术（</w:t>
            </w:r>
            <w:r>
              <w:rPr>
                <w:rFonts w:hint="default" w:ascii="Times New Roman" w:hAnsi="Times New Roman" w:eastAsia="等线" w:cs="Times New Roman"/>
                <w:i w:val="0"/>
                <w:iCs w:val="0"/>
                <w:caps w:val="0"/>
                <w:color w:val="000000"/>
                <w:spacing w:val="0"/>
                <w:kern w:val="0"/>
                <w:sz w:val="24"/>
                <w:szCs w:val="24"/>
                <w:lang w:val="en-US" w:eastAsia="zh-CN" w:bidi="ar"/>
              </w:rPr>
              <w:t>0817</w:t>
            </w:r>
            <w:r>
              <w:rPr>
                <w:rFonts w:hint="eastAsia" w:ascii="宋体" w:hAnsi="宋体" w:eastAsia="宋体" w:cs="宋体"/>
                <w:i w:val="0"/>
                <w:iCs w:val="0"/>
                <w:caps w:val="0"/>
                <w:color w:val="000000"/>
                <w:spacing w:val="0"/>
                <w:kern w:val="0"/>
                <w:sz w:val="24"/>
                <w:szCs w:val="24"/>
                <w:lang w:val="en-US" w:eastAsia="zh-CN" w:bidi="ar"/>
              </w:rPr>
              <w:t>）、石油与天然气工程（</w:t>
            </w:r>
            <w:r>
              <w:rPr>
                <w:rFonts w:hint="default" w:ascii="Times New Roman" w:hAnsi="Times New Roman" w:eastAsia="等线" w:cs="Times New Roman"/>
                <w:i w:val="0"/>
                <w:iCs w:val="0"/>
                <w:caps w:val="0"/>
                <w:color w:val="000000"/>
                <w:spacing w:val="0"/>
                <w:kern w:val="0"/>
                <w:sz w:val="24"/>
                <w:szCs w:val="24"/>
                <w:lang w:val="en-US" w:eastAsia="zh-CN" w:bidi="ar"/>
              </w:rPr>
              <w:t>0820</w:t>
            </w:r>
            <w:r>
              <w:rPr>
                <w:rFonts w:hint="eastAsia" w:ascii="宋体" w:hAnsi="宋体" w:eastAsia="宋体" w:cs="宋体"/>
                <w:i w:val="0"/>
                <w:iCs w:val="0"/>
                <w:caps w:val="0"/>
                <w:color w:val="000000"/>
                <w:spacing w:val="0"/>
                <w:kern w:val="0"/>
                <w:sz w:val="24"/>
                <w:szCs w:val="24"/>
                <w:lang w:val="en-US" w:eastAsia="zh-CN" w:bidi="ar"/>
              </w:rPr>
              <w:t>）、纺织科学与工程（</w:t>
            </w:r>
            <w:r>
              <w:rPr>
                <w:rFonts w:hint="default" w:ascii="Times New Roman" w:hAnsi="Times New Roman" w:eastAsia="等线" w:cs="Times New Roman"/>
                <w:i w:val="0"/>
                <w:iCs w:val="0"/>
                <w:caps w:val="0"/>
                <w:color w:val="000000"/>
                <w:spacing w:val="0"/>
                <w:kern w:val="0"/>
                <w:sz w:val="24"/>
                <w:szCs w:val="24"/>
                <w:lang w:val="en-US" w:eastAsia="zh-CN" w:bidi="ar"/>
              </w:rPr>
              <w:t>0821</w:t>
            </w:r>
            <w:r>
              <w:rPr>
                <w:rFonts w:hint="eastAsia" w:ascii="宋体" w:hAnsi="宋体" w:eastAsia="宋体" w:cs="宋体"/>
                <w:i w:val="0"/>
                <w:iCs w:val="0"/>
                <w:caps w:val="0"/>
                <w:color w:val="000000"/>
                <w:spacing w:val="0"/>
                <w:kern w:val="0"/>
                <w:sz w:val="24"/>
                <w:szCs w:val="24"/>
                <w:lang w:val="en-US" w:eastAsia="zh-CN" w:bidi="ar"/>
              </w:rPr>
              <w:t>）、轻工技术与工程（</w:t>
            </w:r>
            <w:r>
              <w:rPr>
                <w:rFonts w:hint="default" w:ascii="Times New Roman" w:hAnsi="Times New Roman" w:eastAsia="等线" w:cs="Times New Roman"/>
                <w:i w:val="0"/>
                <w:iCs w:val="0"/>
                <w:caps w:val="0"/>
                <w:color w:val="000000"/>
                <w:spacing w:val="0"/>
                <w:kern w:val="0"/>
                <w:sz w:val="24"/>
                <w:szCs w:val="24"/>
                <w:lang w:val="en-US" w:eastAsia="zh-CN" w:bidi="ar"/>
              </w:rPr>
              <w:t>0822</w:t>
            </w:r>
            <w:r>
              <w:rPr>
                <w:rFonts w:hint="eastAsia" w:ascii="宋体" w:hAnsi="宋体" w:eastAsia="宋体" w:cs="宋体"/>
                <w:i w:val="0"/>
                <w:iCs w:val="0"/>
                <w:caps w:val="0"/>
                <w:color w:val="000000"/>
                <w:spacing w:val="0"/>
                <w:kern w:val="0"/>
                <w:sz w:val="24"/>
                <w:szCs w:val="24"/>
                <w:lang w:val="en-US" w:eastAsia="zh-CN" w:bidi="ar"/>
              </w:rPr>
              <w:t>）或相关专业（代码</w:t>
            </w:r>
            <w:r>
              <w:rPr>
                <w:rFonts w:hint="default" w:ascii="Times New Roman" w:hAnsi="Times New Roman" w:eastAsia="等线" w:cs="Times New Roman"/>
                <w:i w:val="0"/>
                <w:iCs w:val="0"/>
                <w:caps w:val="0"/>
                <w:color w:val="000000"/>
                <w:spacing w:val="0"/>
                <w:kern w:val="0"/>
                <w:sz w:val="24"/>
                <w:szCs w:val="24"/>
                <w:lang w:val="en-US" w:eastAsia="zh-CN" w:bidi="ar"/>
              </w:rPr>
              <w:t>08</w:t>
            </w:r>
            <w:r>
              <w:rPr>
                <w:rFonts w:hint="eastAsia" w:ascii="宋体" w:hAnsi="宋体" w:eastAsia="宋体" w:cs="宋体"/>
                <w:i w:val="0"/>
                <w:iCs w:val="0"/>
                <w:caps w:val="0"/>
                <w:color w:val="000000"/>
                <w:spacing w:val="0"/>
                <w:kern w:val="0"/>
                <w:sz w:val="24"/>
                <w:szCs w:val="24"/>
                <w:lang w:val="en-US" w:eastAsia="zh-CN" w:bidi="ar"/>
              </w:rPr>
              <w:t>开头）有化学化工相关学习背景的同学均可申请调剂到我校材料与化工专业。</w:t>
            </w:r>
          </w:p>
          <w:p>
            <w:pPr>
              <w:keepNext w:val="0"/>
              <w:keepLines w:val="0"/>
              <w:widowControl/>
              <w:suppressLineNumbers w:val="0"/>
              <w:spacing w:before="100" w:beforeAutospacing="0" w:after="0" w:afterAutospacing="0" w:line="320" w:lineRule="atLeast"/>
              <w:ind w:left="0" w:right="0"/>
              <w:jc w:val="left"/>
              <w:rPr>
                <w:rFonts w:hint="eastAsia" w:ascii="等线" w:hAnsi="等线" w:eastAsia="等线" w:cs="等线"/>
                <w:sz w:val="16"/>
                <w:szCs w:val="16"/>
              </w:rPr>
            </w:pPr>
            <w:r>
              <w:rPr>
                <w:rFonts w:hint="default" w:ascii="Times New Roman" w:hAnsi="Times New Roman" w:eastAsia="等线" w:cs="Times New Roman"/>
                <w:i w:val="0"/>
                <w:iCs w:val="0"/>
                <w:caps w:val="0"/>
                <w:color w:val="000000"/>
                <w:spacing w:val="0"/>
                <w:kern w:val="0"/>
                <w:sz w:val="24"/>
                <w:szCs w:val="24"/>
                <w:lang w:val="en-US" w:eastAsia="zh-CN" w:bidi="ar"/>
              </w:rPr>
              <w:t>5.</w:t>
            </w:r>
            <w:r>
              <w:rPr>
                <w:rFonts w:hint="eastAsia" w:ascii="宋体" w:hAnsi="宋体" w:eastAsia="宋体" w:cs="宋体"/>
                <w:i w:val="0"/>
                <w:iCs w:val="0"/>
                <w:caps w:val="0"/>
                <w:color w:val="000000"/>
                <w:spacing w:val="0"/>
                <w:kern w:val="0"/>
                <w:sz w:val="24"/>
                <w:szCs w:val="24"/>
                <w:lang w:val="en-US" w:eastAsia="zh-CN" w:bidi="ar"/>
              </w:rPr>
              <w:t>我院只接受统考外语为英语的调剂考生，不接受小语种考生调剂。</w:t>
            </w:r>
          </w:p>
          <w:p>
            <w:pPr>
              <w:keepNext w:val="0"/>
              <w:keepLines w:val="0"/>
              <w:widowControl/>
              <w:suppressLineNumbers w:val="0"/>
              <w:spacing w:before="100" w:beforeAutospacing="0" w:after="0" w:afterAutospacing="0" w:line="320" w:lineRule="atLeast"/>
              <w:ind w:left="0" w:right="0"/>
              <w:jc w:val="left"/>
              <w:rPr>
                <w:rFonts w:hint="eastAsia" w:ascii="等线" w:hAnsi="等线" w:eastAsia="等线" w:cs="等线"/>
                <w:sz w:val="16"/>
                <w:szCs w:val="16"/>
              </w:rPr>
            </w:pPr>
            <w:r>
              <w:rPr>
                <w:rFonts w:hint="default" w:ascii="Times New Roman" w:hAnsi="Times New Roman" w:eastAsia="等线" w:cs="Times New Roman"/>
                <w:i w:val="0"/>
                <w:iCs w:val="0"/>
                <w:caps w:val="0"/>
                <w:color w:val="000000"/>
                <w:spacing w:val="0"/>
                <w:kern w:val="0"/>
                <w:sz w:val="24"/>
                <w:szCs w:val="24"/>
                <w:lang w:val="en-US" w:eastAsia="zh-CN" w:bidi="ar"/>
              </w:rPr>
              <w:t> </w:t>
            </w:r>
          </w:p>
          <w:p>
            <w:pPr>
              <w:pStyle w:val="3"/>
              <w:keepNext w:val="0"/>
              <w:keepLines w:val="0"/>
              <w:widowControl/>
              <w:suppressLineNumbers w:val="0"/>
              <w:shd w:val="clear" w:fill="FFFFFF"/>
              <w:spacing w:before="0" w:beforeAutospacing="0" w:after="0" w:afterAutospacing="0" w:line="320" w:lineRule="atLeast"/>
              <w:ind w:left="0" w:right="0"/>
              <w:jc w:val="both"/>
              <w:rPr>
                <w:rFonts w:hint="eastAsia" w:ascii="宋体" w:hAnsi="宋体" w:eastAsia="宋体" w:cs="宋体"/>
                <w:sz w:val="16"/>
                <w:szCs w:val="16"/>
              </w:rPr>
            </w:pPr>
            <w:r>
              <w:rPr>
                <w:rStyle w:val="6"/>
                <w:rFonts w:hint="eastAsia" w:ascii="宋体" w:hAnsi="宋体" w:eastAsia="宋体" w:cs="宋体"/>
                <w:i w:val="0"/>
                <w:iCs w:val="0"/>
                <w:caps w:val="0"/>
                <w:color w:val="000000"/>
                <w:spacing w:val="0"/>
                <w:sz w:val="16"/>
                <w:szCs w:val="16"/>
                <w:shd w:val="clear" w:fill="FCFCFC"/>
              </w:rPr>
              <w:t>四、调剂程序</w:t>
            </w:r>
          </w:p>
          <w:p>
            <w:pPr>
              <w:keepNext w:val="0"/>
              <w:keepLines w:val="0"/>
              <w:widowControl/>
              <w:suppressLineNumbers w:val="0"/>
              <w:spacing w:before="100" w:beforeAutospacing="0" w:after="0" w:afterAutospacing="0" w:line="320" w:lineRule="atLeast"/>
              <w:ind w:left="0" w:right="0"/>
              <w:jc w:val="left"/>
              <w:rPr>
                <w:rFonts w:hint="eastAsia" w:ascii="等线" w:hAnsi="等线" w:eastAsia="等线" w:cs="等线"/>
                <w:sz w:val="16"/>
                <w:szCs w:val="16"/>
              </w:rPr>
            </w:pPr>
            <w:r>
              <w:rPr>
                <w:rFonts w:hint="default" w:ascii="Times New Roman" w:hAnsi="Times New Roman" w:eastAsia="宋体" w:cs="Times New Roman"/>
                <w:i w:val="0"/>
                <w:iCs w:val="0"/>
                <w:caps w:val="0"/>
                <w:color w:val="000000"/>
                <w:spacing w:val="0"/>
                <w:kern w:val="0"/>
                <w:sz w:val="24"/>
                <w:szCs w:val="24"/>
                <w:lang w:val="en-US" w:eastAsia="zh-CN" w:bidi="ar"/>
              </w:rPr>
              <w:t>1.</w:t>
            </w:r>
            <w:r>
              <w:rPr>
                <w:rFonts w:hint="eastAsia" w:ascii="宋体" w:hAnsi="宋体" w:eastAsia="宋体" w:cs="宋体"/>
                <w:i w:val="0"/>
                <w:iCs w:val="0"/>
                <w:caps w:val="0"/>
                <w:color w:val="000000"/>
                <w:spacing w:val="0"/>
                <w:kern w:val="0"/>
                <w:sz w:val="24"/>
                <w:szCs w:val="24"/>
                <w:lang w:val="en-US" w:eastAsia="zh-CN" w:bidi="ar"/>
              </w:rPr>
              <w:t>在“中国研究生招生信息网”</w:t>
            </w:r>
            <w:r>
              <w:rPr>
                <w:rStyle w:val="6"/>
                <w:rFonts w:hint="default" w:ascii="Times New Roman" w:hAnsi="Times New Roman" w:eastAsia="等线" w:cs="Times New Roman"/>
                <w:b/>
                <w:bCs/>
                <w:i w:val="0"/>
                <w:iCs w:val="0"/>
                <w:caps w:val="0"/>
                <w:color w:val="000000"/>
                <w:spacing w:val="0"/>
                <w:kern w:val="0"/>
                <w:sz w:val="24"/>
                <w:szCs w:val="24"/>
                <w:lang w:val="en-US" w:eastAsia="zh-CN" w:bidi="ar"/>
              </w:rPr>
              <w:t>(</w:t>
            </w:r>
            <w:r>
              <w:rPr>
                <w:rStyle w:val="6"/>
                <w:rFonts w:hint="default" w:ascii="Times New Roman" w:hAnsi="Times New Roman" w:eastAsia="宋体" w:cs="Times New Roman"/>
                <w:b/>
                <w:bCs/>
                <w:i w:val="0"/>
                <w:iCs w:val="0"/>
                <w:caps w:val="0"/>
                <w:color w:val="000000"/>
                <w:spacing w:val="0"/>
                <w:kern w:val="0"/>
                <w:sz w:val="24"/>
                <w:szCs w:val="24"/>
                <w:lang w:val="en-US" w:eastAsia="zh-CN" w:bidi="ar"/>
              </w:rPr>
              <w:t>https://yz.chsi.com.cn/</w:t>
            </w:r>
            <w:r>
              <w:rPr>
                <w:rStyle w:val="6"/>
                <w:rFonts w:hint="default" w:ascii="Times New Roman" w:hAnsi="Times New Roman" w:eastAsia="等线" w:cs="Times New Roman"/>
                <w:b/>
                <w:bCs/>
                <w:i w:val="0"/>
                <w:iCs w:val="0"/>
                <w:caps w:val="0"/>
                <w:color w:val="000000"/>
                <w:spacing w:val="0"/>
                <w:kern w:val="0"/>
                <w:sz w:val="24"/>
                <w:szCs w:val="24"/>
                <w:lang w:val="en-US" w:eastAsia="zh-CN" w:bidi="ar"/>
              </w:rPr>
              <w:t> )</w:t>
            </w:r>
            <w:r>
              <w:rPr>
                <w:rFonts w:hint="eastAsia" w:ascii="宋体" w:hAnsi="宋体" w:eastAsia="宋体" w:cs="宋体"/>
                <w:b w:val="0"/>
                <w:bCs w:val="0"/>
                <w:i w:val="0"/>
                <w:iCs w:val="0"/>
                <w:caps w:val="0"/>
                <w:color w:val="000000"/>
                <w:spacing w:val="0"/>
                <w:kern w:val="0"/>
                <w:sz w:val="24"/>
                <w:szCs w:val="24"/>
                <w:lang w:val="en-US" w:eastAsia="zh-CN" w:bidi="ar"/>
              </w:rPr>
              <w:t>“</w:t>
            </w:r>
            <w:r>
              <w:rPr>
                <w:rFonts w:hint="eastAsia" w:ascii="宋体" w:hAnsi="宋体" w:eastAsia="宋体" w:cs="宋体"/>
                <w:i w:val="0"/>
                <w:iCs w:val="0"/>
                <w:caps w:val="0"/>
                <w:color w:val="000000"/>
                <w:spacing w:val="0"/>
                <w:kern w:val="0"/>
                <w:sz w:val="24"/>
                <w:szCs w:val="24"/>
                <w:lang w:val="en-US" w:eastAsia="zh-CN" w:bidi="ar"/>
              </w:rPr>
              <w:t>网上调剂系统</w:t>
            </w:r>
            <w:r>
              <w:rPr>
                <w:rFonts w:hint="eastAsia" w:ascii="宋体" w:hAnsi="宋体" w:eastAsia="宋体" w:cs="宋体"/>
                <w:b w:val="0"/>
                <w:bCs w:val="0"/>
                <w:i w:val="0"/>
                <w:iCs w:val="0"/>
                <w:caps w:val="0"/>
                <w:color w:val="000000"/>
                <w:spacing w:val="0"/>
                <w:kern w:val="0"/>
                <w:sz w:val="24"/>
                <w:szCs w:val="24"/>
                <w:lang w:val="en-US" w:eastAsia="zh-CN" w:bidi="ar"/>
              </w:rPr>
              <w:t>”</w:t>
            </w:r>
            <w:r>
              <w:rPr>
                <w:rFonts w:hint="eastAsia" w:ascii="宋体" w:hAnsi="宋体" w:eastAsia="宋体" w:cs="宋体"/>
                <w:i w:val="0"/>
                <w:iCs w:val="0"/>
                <w:caps w:val="0"/>
                <w:color w:val="000000"/>
                <w:spacing w:val="0"/>
                <w:kern w:val="0"/>
                <w:sz w:val="24"/>
                <w:szCs w:val="24"/>
                <w:lang w:val="en-US" w:eastAsia="zh-CN" w:bidi="ar"/>
              </w:rPr>
              <w:t>按要求提交个人调剂</w:t>
            </w:r>
            <w:r>
              <w:rPr>
                <w:rFonts w:hint="eastAsia" w:ascii="宋体" w:hAnsi="宋体" w:eastAsia="宋体" w:cs="宋体"/>
                <w:b w:val="0"/>
                <w:bCs w:val="0"/>
                <w:i w:val="0"/>
                <w:iCs w:val="0"/>
                <w:caps w:val="0"/>
                <w:color w:val="000000"/>
                <w:spacing w:val="0"/>
                <w:kern w:val="0"/>
                <w:sz w:val="24"/>
                <w:szCs w:val="24"/>
                <w:lang w:val="en-US" w:eastAsia="zh-CN" w:bidi="ar"/>
              </w:rPr>
              <w:t>信息，调剂系统开通时间2023年4月6日0:00。</w:t>
            </w:r>
          </w:p>
          <w:p>
            <w:pPr>
              <w:keepNext w:val="0"/>
              <w:keepLines w:val="0"/>
              <w:widowControl/>
              <w:suppressLineNumbers w:val="0"/>
              <w:spacing w:before="100" w:beforeAutospacing="0" w:after="0" w:afterAutospacing="0" w:line="320" w:lineRule="atLeast"/>
              <w:ind w:left="0" w:right="0"/>
              <w:jc w:val="left"/>
              <w:rPr>
                <w:rFonts w:hint="eastAsia" w:ascii="等线" w:hAnsi="等线" w:eastAsia="等线" w:cs="等线"/>
                <w:sz w:val="16"/>
                <w:szCs w:val="16"/>
              </w:rPr>
            </w:pPr>
            <w:r>
              <w:rPr>
                <w:rFonts w:hint="default" w:ascii="Times New Roman" w:hAnsi="Times New Roman" w:eastAsia="宋体" w:cs="Times New Roman"/>
                <w:i w:val="0"/>
                <w:iCs w:val="0"/>
                <w:caps w:val="0"/>
                <w:color w:val="000000"/>
                <w:spacing w:val="0"/>
                <w:kern w:val="0"/>
                <w:sz w:val="24"/>
                <w:szCs w:val="24"/>
                <w:lang w:val="en-US" w:eastAsia="zh-CN" w:bidi="ar"/>
              </w:rPr>
              <w:t>2.</w:t>
            </w:r>
            <w:r>
              <w:rPr>
                <w:rFonts w:hint="eastAsia" w:ascii="宋体" w:hAnsi="宋体" w:eastAsia="宋体" w:cs="宋体"/>
                <w:i w:val="0"/>
                <w:iCs w:val="0"/>
                <w:caps w:val="0"/>
                <w:color w:val="000000"/>
                <w:spacing w:val="0"/>
                <w:kern w:val="0"/>
                <w:sz w:val="24"/>
                <w:szCs w:val="24"/>
                <w:lang w:val="en-US" w:eastAsia="zh-CN" w:bidi="ar"/>
              </w:rPr>
              <w:t>学校将根据专业需求择优向考生发送复试通知。</w:t>
            </w:r>
          </w:p>
          <w:p>
            <w:pPr>
              <w:keepNext w:val="0"/>
              <w:keepLines w:val="0"/>
              <w:widowControl/>
              <w:suppressLineNumbers w:val="0"/>
              <w:spacing w:before="100" w:beforeAutospacing="0" w:after="0" w:afterAutospacing="0" w:line="320" w:lineRule="atLeast"/>
              <w:ind w:left="0" w:right="0"/>
              <w:jc w:val="left"/>
              <w:rPr>
                <w:rFonts w:hint="eastAsia" w:ascii="等线" w:hAnsi="等线" w:eastAsia="等线" w:cs="等线"/>
                <w:sz w:val="16"/>
                <w:szCs w:val="16"/>
              </w:rPr>
            </w:pPr>
            <w:r>
              <w:rPr>
                <w:rFonts w:hint="default" w:ascii="Times New Roman" w:hAnsi="Times New Roman" w:eastAsia="宋体" w:cs="Times New Roman"/>
                <w:i w:val="0"/>
                <w:iCs w:val="0"/>
                <w:caps w:val="0"/>
                <w:color w:val="000000"/>
                <w:spacing w:val="0"/>
                <w:kern w:val="0"/>
                <w:sz w:val="24"/>
                <w:szCs w:val="24"/>
                <w:lang w:val="en-US" w:eastAsia="zh-CN" w:bidi="ar"/>
              </w:rPr>
              <w:t>3.</w:t>
            </w:r>
            <w:r>
              <w:rPr>
                <w:rFonts w:hint="eastAsia" w:ascii="宋体" w:hAnsi="宋体" w:eastAsia="宋体" w:cs="宋体"/>
                <w:i w:val="0"/>
                <w:iCs w:val="0"/>
                <w:caps w:val="0"/>
                <w:color w:val="000000"/>
                <w:spacing w:val="0"/>
                <w:kern w:val="0"/>
                <w:sz w:val="24"/>
                <w:szCs w:val="24"/>
                <w:lang w:val="en-US" w:eastAsia="zh-CN" w:bidi="ar"/>
              </w:rPr>
              <w:t>调剂考生接收到复试通知后，须在规定时间内登录调剂系统确认同意参加我校复试，并按时参加学校组织的复试。</w:t>
            </w:r>
          </w:p>
          <w:p>
            <w:pPr>
              <w:keepNext w:val="0"/>
              <w:keepLines w:val="0"/>
              <w:widowControl/>
              <w:suppressLineNumbers w:val="0"/>
              <w:spacing w:before="100" w:beforeAutospacing="0" w:after="0" w:afterAutospacing="0" w:line="320" w:lineRule="atLeast"/>
              <w:ind w:left="0" w:right="0"/>
              <w:jc w:val="left"/>
              <w:rPr>
                <w:rFonts w:hint="eastAsia" w:ascii="等线" w:hAnsi="等线" w:eastAsia="等线" w:cs="等线"/>
                <w:sz w:val="16"/>
                <w:szCs w:val="16"/>
              </w:rPr>
            </w:pPr>
            <w:r>
              <w:rPr>
                <w:rFonts w:hint="default" w:ascii="Times New Roman" w:hAnsi="Times New Roman" w:eastAsia="宋体" w:cs="Times New Roman"/>
                <w:i w:val="0"/>
                <w:iCs w:val="0"/>
                <w:caps w:val="0"/>
                <w:color w:val="000000"/>
                <w:spacing w:val="0"/>
                <w:kern w:val="0"/>
                <w:sz w:val="24"/>
                <w:szCs w:val="24"/>
                <w:lang w:val="en-US" w:eastAsia="zh-CN" w:bidi="ar"/>
              </w:rPr>
              <w:t>4.</w:t>
            </w:r>
            <w:r>
              <w:rPr>
                <w:rFonts w:hint="eastAsia" w:ascii="宋体" w:hAnsi="宋体" w:eastAsia="宋体" w:cs="宋体"/>
                <w:i w:val="0"/>
                <w:iCs w:val="0"/>
                <w:caps w:val="0"/>
                <w:color w:val="000000"/>
                <w:spacing w:val="0"/>
                <w:kern w:val="0"/>
                <w:sz w:val="24"/>
                <w:szCs w:val="24"/>
                <w:lang w:val="en-US" w:eastAsia="zh-CN" w:bidi="ar"/>
              </w:rPr>
              <w:t>复试结束后，我校将通过中国研究生招生信息网向考生发送待录取通知，考生应在规定时间内接收待录取，否则取消录取资格。</w:t>
            </w:r>
          </w:p>
          <w:p>
            <w:pPr>
              <w:pStyle w:val="3"/>
              <w:keepNext w:val="0"/>
              <w:keepLines w:val="0"/>
              <w:widowControl/>
              <w:suppressLineNumbers w:val="0"/>
              <w:spacing w:before="0" w:beforeAutospacing="0" w:after="0" w:afterAutospacing="0" w:line="320" w:lineRule="atLeast"/>
              <w:ind w:left="0" w:right="0"/>
              <w:jc w:val="left"/>
              <w:rPr>
                <w:rFonts w:hint="eastAsia" w:ascii="宋体" w:hAnsi="宋体" w:eastAsia="宋体" w:cs="宋体"/>
                <w:sz w:val="16"/>
                <w:szCs w:val="16"/>
              </w:rPr>
            </w:pPr>
            <w:r>
              <w:rPr>
                <w:rFonts w:hint="eastAsia" w:ascii="宋体" w:hAnsi="宋体" w:eastAsia="宋体" w:cs="宋体"/>
                <w:b/>
                <w:bCs/>
                <w:i w:val="0"/>
                <w:iCs w:val="0"/>
                <w:caps w:val="0"/>
                <w:color w:val="000000"/>
                <w:spacing w:val="0"/>
                <w:sz w:val="16"/>
                <w:szCs w:val="16"/>
              </w:rPr>
              <w:t>五、奖助政策</w:t>
            </w:r>
          </w:p>
          <w:p>
            <w:pPr>
              <w:pStyle w:val="3"/>
              <w:keepNext w:val="0"/>
              <w:keepLines w:val="0"/>
              <w:widowControl/>
              <w:suppressLineNumbers w:val="0"/>
              <w:spacing w:before="0" w:beforeAutospacing="0" w:after="0" w:afterAutospacing="0" w:line="320" w:lineRule="atLeast"/>
              <w:ind w:left="0" w:right="0"/>
              <w:jc w:val="left"/>
              <w:rPr>
                <w:rFonts w:hint="eastAsia" w:ascii="宋体" w:hAnsi="宋体" w:eastAsia="宋体" w:cs="宋体"/>
                <w:sz w:val="16"/>
                <w:szCs w:val="16"/>
              </w:rPr>
            </w:pPr>
            <w:r>
              <w:rPr>
                <w:rFonts w:hint="default" w:ascii="Times New Roman" w:hAnsi="Times New Roman" w:eastAsia="宋体" w:cs="Times New Roman"/>
                <w:i w:val="0"/>
                <w:iCs w:val="0"/>
                <w:caps w:val="0"/>
                <w:color w:val="000000"/>
                <w:spacing w:val="0"/>
                <w:sz w:val="16"/>
                <w:szCs w:val="16"/>
              </w:rPr>
              <w:t>1.</w:t>
            </w:r>
            <w:r>
              <w:rPr>
                <w:rFonts w:hint="eastAsia" w:ascii="宋体" w:hAnsi="宋体" w:eastAsia="宋体" w:cs="宋体"/>
                <w:i w:val="0"/>
                <w:iCs w:val="0"/>
                <w:caps w:val="0"/>
                <w:color w:val="000000"/>
                <w:spacing w:val="0"/>
                <w:sz w:val="16"/>
                <w:szCs w:val="16"/>
              </w:rPr>
              <w:t>国家奖学金：奖励标准</w:t>
            </w:r>
            <w:r>
              <w:rPr>
                <w:rFonts w:hint="default" w:ascii="Times New Roman" w:hAnsi="Times New Roman" w:eastAsia="宋体" w:cs="Times New Roman"/>
                <w:i w:val="0"/>
                <w:iCs w:val="0"/>
                <w:caps w:val="0"/>
                <w:color w:val="000000"/>
                <w:spacing w:val="0"/>
                <w:sz w:val="16"/>
                <w:szCs w:val="16"/>
              </w:rPr>
              <w:t>20000</w:t>
            </w:r>
            <w:r>
              <w:rPr>
                <w:rFonts w:hint="eastAsia" w:ascii="宋体" w:hAnsi="宋体" w:eastAsia="宋体" w:cs="宋体"/>
                <w:i w:val="0"/>
                <w:iCs w:val="0"/>
                <w:caps w:val="0"/>
                <w:color w:val="000000"/>
                <w:spacing w:val="0"/>
                <w:sz w:val="16"/>
                <w:szCs w:val="16"/>
              </w:rPr>
              <w:t>元</w:t>
            </w:r>
            <w:r>
              <w:rPr>
                <w:rFonts w:hint="default" w:ascii="Times New Roman" w:hAnsi="Times New Roman" w:eastAsia="宋体" w:cs="Times New Roman"/>
                <w:i w:val="0"/>
                <w:iCs w:val="0"/>
                <w:caps w:val="0"/>
                <w:color w:val="000000"/>
                <w:spacing w:val="0"/>
                <w:sz w:val="16"/>
                <w:szCs w:val="16"/>
              </w:rPr>
              <w:t>/</w:t>
            </w:r>
            <w:r>
              <w:rPr>
                <w:rFonts w:hint="eastAsia" w:ascii="宋体" w:hAnsi="宋体" w:eastAsia="宋体" w:cs="宋体"/>
                <w:i w:val="0"/>
                <w:iCs w:val="0"/>
                <w:caps w:val="0"/>
                <w:color w:val="000000"/>
                <w:spacing w:val="0"/>
                <w:sz w:val="16"/>
                <w:szCs w:val="16"/>
              </w:rPr>
              <w:t>生</w:t>
            </w:r>
            <w:r>
              <w:rPr>
                <w:rFonts w:hint="default" w:ascii="Times New Roman" w:hAnsi="Times New Roman" w:eastAsia="宋体" w:cs="Times New Roman"/>
                <w:i w:val="0"/>
                <w:iCs w:val="0"/>
                <w:caps w:val="0"/>
                <w:color w:val="000000"/>
                <w:spacing w:val="0"/>
                <w:sz w:val="16"/>
                <w:szCs w:val="16"/>
              </w:rPr>
              <w:t>/</w:t>
            </w:r>
            <w:r>
              <w:rPr>
                <w:rFonts w:hint="eastAsia" w:ascii="宋体" w:hAnsi="宋体" w:eastAsia="宋体" w:cs="宋体"/>
                <w:i w:val="0"/>
                <w:iCs w:val="0"/>
                <w:caps w:val="0"/>
                <w:color w:val="000000"/>
                <w:spacing w:val="0"/>
                <w:sz w:val="16"/>
                <w:szCs w:val="16"/>
              </w:rPr>
              <w:t>年。</w:t>
            </w:r>
          </w:p>
          <w:p>
            <w:pPr>
              <w:pStyle w:val="3"/>
              <w:keepNext w:val="0"/>
              <w:keepLines w:val="0"/>
              <w:widowControl/>
              <w:suppressLineNumbers w:val="0"/>
              <w:spacing w:before="0" w:beforeAutospacing="0" w:after="0" w:afterAutospacing="0" w:line="320" w:lineRule="atLeast"/>
              <w:ind w:left="0" w:right="0"/>
              <w:jc w:val="left"/>
              <w:rPr>
                <w:rFonts w:hint="eastAsia" w:ascii="宋体" w:hAnsi="宋体" w:eastAsia="宋体" w:cs="宋体"/>
                <w:sz w:val="16"/>
                <w:szCs w:val="16"/>
              </w:rPr>
            </w:pPr>
            <w:r>
              <w:rPr>
                <w:rFonts w:hint="default" w:ascii="Times New Roman" w:hAnsi="Times New Roman" w:eastAsia="宋体" w:cs="Times New Roman"/>
                <w:i w:val="0"/>
                <w:iCs w:val="0"/>
                <w:caps w:val="0"/>
                <w:color w:val="000000"/>
                <w:spacing w:val="0"/>
                <w:sz w:val="16"/>
                <w:szCs w:val="16"/>
              </w:rPr>
              <w:t>2.</w:t>
            </w:r>
            <w:r>
              <w:rPr>
                <w:rFonts w:hint="eastAsia" w:ascii="宋体" w:hAnsi="宋体" w:eastAsia="宋体" w:cs="宋体"/>
                <w:i w:val="0"/>
                <w:iCs w:val="0"/>
                <w:caps w:val="0"/>
                <w:color w:val="000000"/>
                <w:spacing w:val="0"/>
                <w:sz w:val="16"/>
                <w:szCs w:val="16"/>
              </w:rPr>
              <w:t>国家助学金：</w:t>
            </w:r>
            <w:r>
              <w:rPr>
                <w:rFonts w:hint="default" w:ascii="Times New Roman" w:hAnsi="Times New Roman" w:eastAsia="宋体" w:cs="Times New Roman"/>
                <w:i w:val="0"/>
                <w:iCs w:val="0"/>
                <w:caps w:val="0"/>
                <w:color w:val="000000"/>
                <w:spacing w:val="0"/>
                <w:sz w:val="16"/>
                <w:szCs w:val="16"/>
              </w:rPr>
              <w:t>6000</w:t>
            </w:r>
            <w:r>
              <w:rPr>
                <w:rFonts w:hint="eastAsia" w:ascii="宋体" w:hAnsi="宋体" w:eastAsia="宋体" w:cs="宋体"/>
                <w:i w:val="0"/>
                <w:iCs w:val="0"/>
                <w:caps w:val="0"/>
                <w:color w:val="000000"/>
                <w:spacing w:val="0"/>
                <w:sz w:val="16"/>
                <w:szCs w:val="16"/>
              </w:rPr>
              <w:t>元</w:t>
            </w:r>
            <w:r>
              <w:rPr>
                <w:rFonts w:hint="default" w:ascii="Times New Roman" w:hAnsi="Times New Roman" w:eastAsia="宋体" w:cs="Times New Roman"/>
                <w:i w:val="0"/>
                <w:iCs w:val="0"/>
                <w:caps w:val="0"/>
                <w:color w:val="000000"/>
                <w:spacing w:val="0"/>
                <w:sz w:val="16"/>
                <w:szCs w:val="16"/>
              </w:rPr>
              <w:t>/</w:t>
            </w:r>
            <w:r>
              <w:rPr>
                <w:rFonts w:hint="eastAsia" w:ascii="宋体" w:hAnsi="宋体" w:eastAsia="宋体" w:cs="宋体"/>
                <w:i w:val="0"/>
                <w:iCs w:val="0"/>
                <w:caps w:val="0"/>
                <w:color w:val="000000"/>
                <w:spacing w:val="0"/>
                <w:sz w:val="16"/>
                <w:szCs w:val="16"/>
              </w:rPr>
              <w:t>生</w:t>
            </w:r>
            <w:r>
              <w:rPr>
                <w:rFonts w:hint="default" w:ascii="Times New Roman" w:hAnsi="Times New Roman" w:eastAsia="宋体" w:cs="Times New Roman"/>
                <w:i w:val="0"/>
                <w:iCs w:val="0"/>
                <w:caps w:val="0"/>
                <w:color w:val="000000"/>
                <w:spacing w:val="0"/>
                <w:sz w:val="16"/>
                <w:szCs w:val="16"/>
              </w:rPr>
              <w:t>/</w:t>
            </w:r>
            <w:r>
              <w:rPr>
                <w:rFonts w:hint="eastAsia" w:ascii="宋体" w:hAnsi="宋体" w:eastAsia="宋体" w:cs="宋体"/>
                <w:i w:val="0"/>
                <w:iCs w:val="0"/>
                <w:caps w:val="0"/>
                <w:color w:val="000000"/>
                <w:spacing w:val="0"/>
                <w:sz w:val="16"/>
                <w:szCs w:val="16"/>
              </w:rPr>
              <w:t>年，符合国家政策的研究生</w:t>
            </w:r>
            <w:r>
              <w:rPr>
                <w:rFonts w:hint="default" w:ascii="Times New Roman" w:hAnsi="Times New Roman" w:eastAsia="宋体" w:cs="Times New Roman"/>
                <w:i w:val="0"/>
                <w:iCs w:val="0"/>
                <w:caps w:val="0"/>
                <w:color w:val="000000"/>
                <w:spacing w:val="0"/>
                <w:sz w:val="16"/>
                <w:szCs w:val="16"/>
              </w:rPr>
              <w:t>100%</w:t>
            </w:r>
            <w:r>
              <w:rPr>
                <w:rFonts w:hint="eastAsia" w:ascii="宋体" w:hAnsi="宋体" w:eastAsia="宋体" w:cs="宋体"/>
                <w:i w:val="0"/>
                <w:iCs w:val="0"/>
                <w:caps w:val="0"/>
                <w:color w:val="000000"/>
                <w:spacing w:val="0"/>
                <w:sz w:val="16"/>
                <w:szCs w:val="16"/>
              </w:rPr>
              <w:t>享受。</w:t>
            </w:r>
          </w:p>
          <w:p>
            <w:pPr>
              <w:pStyle w:val="3"/>
              <w:keepNext w:val="0"/>
              <w:keepLines w:val="0"/>
              <w:widowControl/>
              <w:suppressLineNumbers w:val="0"/>
              <w:spacing w:before="0" w:beforeAutospacing="0" w:after="0" w:afterAutospacing="0" w:line="320" w:lineRule="atLeast"/>
              <w:ind w:left="0" w:right="0"/>
              <w:jc w:val="left"/>
              <w:rPr>
                <w:rFonts w:hint="eastAsia" w:ascii="宋体" w:hAnsi="宋体" w:eastAsia="宋体" w:cs="宋体"/>
                <w:sz w:val="16"/>
                <w:szCs w:val="16"/>
              </w:rPr>
            </w:pPr>
            <w:r>
              <w:rPr>
                <w:rFonts w:hint="default" w:ascii="Times New Roman" w:hAnsi="Times New Roman" w:eastAsia="宋体" w:cs="Times New Roman"/>
                <w:i w:val="0"/>
                <w:iCs w:val="0"/>
                <w:caps w:val="0"/>
                <w:color w:val="000000"/>
                <w:spacing w:val="0"/>
                <w:sz w:val="16"/>
                <w:szCs w:val="16"/>
              </w:rPr>
              <w:t>3.</w:t>
            </w:r>
            <w:r>
              <w:rPr>
                <w:rFonts w:hint="eastAsia" w:ascii="宋体" w:hAnsi="宋体" w:eastAsia="宋体" w:cs="宋体"/>
                <w:i w:val="0"/>
                <w:iCs w:val="0"/>
                <w:caps w:val="0"/>
                <w:color w:val="000000"/>
                <w:spacing w:val="0"/>
                <w:sz w:val="16"/>
                <w:szCs w:val="16"/>
              </w:rPr>
              <w:t>学业奖学金：符合国家和学校政策的研究生</w:t>
            </w:r>
            <w:r>
              <w:rPr>
                <w:rFonts w:hint="default" w:ascii="Times New Roman" w:hAnsi="Times New Roman" w:eastAsia="宋体" w:cs="Times New Roman"/>
                <w:i w:val="0"/>
                <w:iCs w:val="0"/>
                <w:caps w:val="0"/>
                <w:color w:val="000000"/>
                <w:spacing w:val="0"/>
                <w:sz w:val="16"/>
                <w:szCs w:val="16"/>
              </w:rPr>
              <w:t>100%</w:t>
            </w:r>
            <w:r>
              <w:rPr>
                <w:rFonts w:hint="eastAsia" w:ascii="宋体" w:hAnsi="宋体" w:eastAsia="宋体" w:cs="宋体"/>
                <w:i w:val="0"/>
                <w:iCs w:val="0"/>
                <w:caps w:val="0"/>
                <w:color w:val="000000"/>
                <w:spacing w:val="0"/>
                <w:sz w:val="16"/>
                <w:szCs w:val="16"/>
              </w:rPr>
              <w:t>享受。一等奖学金</w:t>
            </w:r>
            <w:r>
              <w:rPr>
                <w:rFonts w:hint="default" w:ascii="Times New Roman" w:hAnsi="Times New Roman" w:eastAsia="宋体" w:cs="Times New Roman"/>
                <w:i w:val="0"/>
                <w:iCs w:val="0"/>
                <w:caps w:val="0"/>
                <w:color w:val="000000"/>
                <w:spacing w:val="0"/>
                <w:sz w:val="16"/>
                <w:szCs w:val="16"/>
              </w:rPr>
              <w:t>8000</w:t>
            </w:r>
            <w:r>
              <w:rPr>
                <w:rFonts w:hint="eastAsia" w:ascii="宋体" w:hAnsi="宋体" w:eastAsia="宋体" w:cs="宋体"/>
                <w:i w:val="0"/>
                <w:iCs w:val="0"/>
                <w:caps w:val="0"/>
                <w:color w:val="000000"/>
                <w:spacing w:val="0"/>
                <w:sz w:val="16"/>
                <w:szCs w:val="16"/>
              </w:rPr>
              <w:t>元</w:t>
            </w:r>
            <w:r>
              <w:rPr>
                <w:rFonts w:hint="default" w:ascii="Times New Roman" w:hAnsi="Times New Roman" w:eastAsia="宋体" w:cs="Times New Roman"/>
                <w:i w:val="0"/>
                <w:iCs w:val="0"/>
                <w:caps w:val="0"/>
                <w:color w:val="000000"/>
                <w:spacing w:val="0"/>
                <w:sz w:val="16"/>
                <w:szCs w:val="16"/>
              </w:rPr>
              <w:t>/</w:t>
            </w:r>
            <w:r>
              <w:rPr>
                <w:rFonts w:hint="eastAsia" w:ascii="宋体" w:hAnsi="宋体" w:eastAsia="宋体" w:cs="宋体"/>
                <w:i w:val="0"/>
                <w:iCs w:val="0"/>
                <w:caps w:val="0"/>
                <w:color w:val="000000"/>
                <w:spacing w:val="0"/>
                <w:sz w:val="16"/>
                <w:szCs w:val="16"/>
              </w:rPr>
              <w:t>年、二等奖学金</w:t>
            </w:r>
            <w:r>
              <w:rPr>
                <w:rFonts w:hint="default" w:ascii="Times New Roman" w:hAnsi="Times New Roman" w:eastAsia="宋体" w:cs="Times New Roman"/>
                <w:i w:val="0"/>
                <w:iCs w:val="0"/>
                <w:caps w:val="0"/>
                <w:color w:val="000000"/>
                <w:spacing w:val="0"/>
                <w:sz w:val="16"/>
                <w:szCs w:val="16"/>
              </w:rPr>
              <w:t>5000</w:t>
            </w:r>
            <w:r>
              <w:rPr>
                <w:rFonts w:hint="eastAsia" w:ascii="宋体" w:hAnsi="宋体" w:eastAsia="宋体" w:cs="宋体"/>
                <w:i w:val="0"/>
                <w:iCs w:val="0"/>
                <w:caps w:val="0"/>
                <w:color w:val="000000"/>
                <w:spacing w:val="0"/>
                <w:sz w:val="16"/>
                <w:szCs w:val="16"/>
              </w:rPr>
              <w:t>元</w:t>
            </w:r>
            <w:r>
              <w:rPr>
                <w:rFonts w:hint="default" w:ascii="Times New Roman" w:hAnsi="Times New Roman" w:eastAsia="宋体" w:cs="Times New Roman"/>
                <w:i w:val="0"/>
                <w:iCs w:val="0"/>
                <w:caps w:val="0"/>
                <w:color w:val="000000"/>
                <w:spacing w:val="0"/>
                <w:sz w:val="16"/>
                <w:szCs w:val="16"/>
              </w:rPr>
              <w:t>/</w:t>
            </w:r>
            <w:r>
              <w:rPr>
                <w:rFonts w:hint="eastAsia" w:ascii="宋体" w:hAnsi="宋体" w:eastAsia="宋体" w:cs="宋体"/>
                <w:i w:val="0"/>
                <w:iCs w:val="0"/>
                <w:caps w:val="0"/>
                <w:color w:val="000000"/>
                <w:spacing w:val="0"/>
                <w:sz w:val="16"/>
                <w:szCs w:val="16"/>
              </w:rPr>
              <w:t>年</w:t>
            </w:r>
            <w:r>
              <w:rPr>
                <w:rFonts w:hint="default" w:ascii="Times New Roman" w:hAnsi="Times New Roman" w:eastAsia="宋体" w:cs="Times New Roman"/>
                <w:i w:val="0"/>
                <w:iCs w:val="0"/>
                <w:caps w:val="0"/>
                <w:color w:val="000000"/>
                <w:spacing w:val="0"/>
                <w:sz w:val="16"/>
                <w:szCs w:val="16"/>
              </w:rPr>
              <w:t> </w:t>
            </w:r>
            <w:r>
              <w:rPr>
                <w:rFonts w:hint="eastAsia" w:ascii="宋体" w:hAnsi="宋体" w:eastAsia="宋体" w:cs="宋体"/>
                <w:i w:val="0"/>
                <w:iCs w:val="0"/>
                <w:caps w:val="0"/>
                <w:color w:val="000000"/>
                <w:spacing w:val="0"/>
                <w:sz w:val="16"/>
                <w:szCs w:val="16"/>
              </w:rPr>
              <w:t>、三等奖学金 </w:t>
            </w:r>
            <w:r>
              <w:rPr>
                <w:rFonts w:hint="default" w:ascii="Times New Roman" w:hAnsi="Times New Roman" w:eastAsia="宋体" w:cs="Times New Roman"/>
                <w:i w:val="0"/>
                <w:iCs w:val="0"/>
                <w:caps w:val="0"/>
                <w:color w:val="000000"/>
                <w:spacing w:val="0"/>
                <w:sz w:val="16"/>
                <w:szCs w:val="16"/>
              </w:rPr>
              <w:t>3000</w:t>
            </w:r>
            <w:r>
              <w:rPr>
                <w:rFonts w:hint="eastAsia" w:ascii="宋体" w:hAnsi="宋体" w:eastAsia="宋体" w:cs="宋体"/>
                <w:i w:val="0"/>
                <w:iCs w:val="0"/>
                <w:caps w:val="0"/>
                <w:color w:val="000000"/>
                <w:spacing w:val="0"/>
                <w:sz w:val="16"/>
                <w:szCs w:val="16"/>
              </w:rPr>
              <w:t>元</w:t>
            </w:r>
            <w:r>
              <w:rPr>
                <w:rFonts w:hint="default" w:ascii="Times New Roman" w:hAnsi="Times New Roman" w:eastAsia="宋体" w:cs="Times New Roman"/>
                <w:i w:val="0"/>
                <w:iCs w:val="0"/>
                <w:caps w:val="0"/>
                <w:color w:val="000000"/>
                <w:spacing w:val="0"/>
                <w:sz w:val="16"/>
                <w:szCs w:val="16"/>
              </w:rPr>
              <w:t>/</w:t>
            </w:r>
            <w:r>
              <w:rPr>
                <w:rFonts w:hint="eastAsia" w:ascii="宋体" w:hAnsi="宋体" w:eastAsia="宋体" w:cs="宋体"/>
                <w:i w:val="0"/>
                <w:iCs w:val="0"/>
                <w:caps w:val="0"/>
                <w:color w:val="000000"/>
                <w:spacing w:val="0"/>
                <w:sz w:val="16"/>
                <w:szCs w:val="16"/>
              </w:rPr>
              <w:t>年。</w:t>
            </w:r>
          </w:p>
          <w:p>
            <w:pPr>
              <w:pStyle w:val="3"/>
              <w:keepNext w:val="0"/>
              <w:keepLines w:val="0"/>
              <w:widowControl/>
              <w:suppressLineNumbers w:val="0"/>
              <w:spacing w:before="0" w:beforeAutospacing="0" w:after="0" w:afterAutospacing="0" w:line="320" w:lineRule="atLeast"/>
              <w:ind w:left="0" w:right="0"/>
              <w:jc w:val="left"/>
              <w:rPr>
                <w:rFonts w:hint="eastAsia" w:ascii="宋体" w:hAnsi="宋体" w:eastAsia="宋体" w:cs="宋体"/>
                <w:sz w:val="16"/>
                <w:szCs w:val="16"/>
              </w:rPr>
            </w:pPr>
            <w:r>
              <w:rPr>
                <w:rFonts w:hint="default" w:ascii="Times New Roman" w:hAnsi="Times New Roman" w:eastAsia="宋体" w:cs="Times New Roman"/>
                <w:i w:val="0"/>
                <w:iCs w:val="0"/>
                <w:caps w:val="0"/>
                <w:color w:val="000000"/>
                <w:spacing w:val="0"/>
                <w:sz w:val="16"/>
                <w:szCs w:val="16"/>
              </w:rPr>
              <w:t>4.</w:t>
            </w:r>
            <w:r>
              <w:rPr>
                <w:rFonts w:hint="eastAsia" w:ascii="宋体" w:hAnsi="宋体" w:eastAsia="宋体" w:cs="宋体"/>
                <w:i w:val="0"/>
                <w:iCs w:val="0"/>
                <w:caps w:val="0"/>
                <w:color w:val="000000"/>
                <w:spacing w:val="0"/>
                <w:sz w:val="16"/>
                <w:szCs w:val="16"/>
              </w:rPr>
              <w:t>研究生单项奖学金、评优评先奖励及“三助一辅”补贴等。</w:t>
            </w:r>
          </w:p>
          <w:p>
            <w:pPr>
              <w:pStyle w:val="3"/>
              <w:keepNext w:val="0"/>
              <w:keepLines w:val="0"/>
              <w:widowControl/>
              <w:suppressLineNumbers w:val="0"/>
              <w:spacing w:before="0" w:beforeAutospacing="0" w:after="0" w:afterAutospacing="0" w:line="320" w:lineRule="atLeast"/>
              <w:ind w:left="0" w:right="0"/>
              <w:jc w:val="left"/>
              <w:rPr>
                <w:rFonts w:hint="eastAsia" w:ascii="宋体" w:hAnsi="宋体" w:eastAsia="宋体" w:cs="宋体"/>
                <w:sz w:val="16"/>
                <w:szCs w:val="16"/>
              </w:rPr>
            </w:pPr>
            <w:r>
              <w:rPr>
                <w:rFonts w:hint="default" w:ascii="Times New Roman" w:hAnsi="Times New Roman" w:eastAsia="宋体" w:cs="Times New Roman"/>
                <w:i w:val="0"/>
                <w:iCs w:val="0"/>
                <w:caps w:val="0"/>
                <w:color w:val="000000"/>
                <w:spacing w:val="0"/>
                <w:sz w:val="16"/>
                <w:szCs w:val="16"/>
              </w:rPr>
              <w:t>5.</w:t>
            </w:r>
            <w:r>
              <w:rPr>
                <w:rFonts w:hint="eastAsia" w:ascii="宋体" w:hAnsi="宋体" w:eastAsia="宋体" w:cs="宋体"/>
                <w:i w:val="0"/>
                <w:iCs w:val="0"/>
                <w:caps w:val="0"/>
                <w:color w:val="000000"/>
                <w:spacing w:val="0"/>
                <w:sz w:val="16"/>
                <w:szCs w:val="16"/>
              </w:rPr>
              <w:t>可申请获得研究生创新基金项目资助、国际学术会议资助和短期出国</w:t>
            </w:r>
            <w:r>
              <w:rPr>
                <w:rFonts w:hint="default" w:ascii="Times New Roman" w:hAnsi="Times New Roman" w:eastAsia="宋体" w:cs="Times New Roman"/>
                <w:i w:val="0"/>
                <w:iCs w:val="0"/>
                <w:caps w:val="0"/>
                <w:color w:val="000000"/>
                <w:spacing w:val="0"/>
                <w:sz w:val="16"/>
                <w:szCs w:val="16"/>
              </w:rPr>
              <w:t>(</w:t>
            </w:r>
            <w:r>
              <w:rPr>
                <w:rFonts w:hint="eastAsia" w:ascii="宋体" w:hAnsi="宋体" w:eastAsia="宋体" w:cs="宋体"/>
                <w:i w:val="0"/>
                <w:iCs w:val="0"/>
                <w:caps w:val="0"/>
                <w:color w:val="000000"/>
                <w:spacing w:val="0"/>
                <w:sz w:val="16"/>
                <w:szCs w:val="16"/>
              </w:rPr>
              <w:t>境</w:t>
            </w:r>
            <w:r>
              <w:rPr>
                <w:rFonts w:hint="default" w:ascii="Times New Roman" w:hAnsi="Times New Roman" w:eastAsia="宋体" w:cs="Times New Roman"/>
                <w:i w:val="0"/>
                <w:iCs w:val="0"/>
                <w:caps w:val="0"/>
                <w:color w:val="000000"/>
                <w:spacing w:val="0"/>
                <w:sz w:val="16"/>
                <w:szCs w:val="16"/>
              </w:rPr>
              <w:t>)</w:t>
            </w:r>
            <w:r>
              <w:rPr>
                <w:rFonts w:hint="eastAsia" w:ascii="宋体" w:hAnsi="宋体" w:eastAsia="宋体" w:cs="宋体"/>
                <w:i w:val="0"/>
                <w:iCs w:val="0"/>
                <w:caps w:val="0"/>
                <w:color w:val="000000"/>
                <w:spacing w:val="0"/>
                <w:sz w:val="16"/>
                <w:szCs w:val="16"/>
              </w:rPr>
              <w:t>研修资助。</w:t>
            </w:r>
          </w:p>
          <w:p>
            <w:pPr>
              <w:pStyle w:val="3"/>
              <w:keepNext w:val="0"/>
              <w:keepLines w:val="0"/>
              <w:widowControl/>
              <w:suppressLineNumbers w:val="0"/>
              <w:spacing w:before="0" w:beforeAutospacing="0" w:after="0" w:afterAutospacing="0" w:line="320" w:lineRule="atLeast"/>
              <w:ind w:left="0" w:right="0"/>
              <w:jc w:val="left"/>
              <w:rPr>
                <w:rFonts w:hint="eastAsia" w:ascii="宋体" w:hAnsi="宋体" w:eastAsia="宋体" w:cs="宋体"/>
                <w:sz w:val="16"/>
                <w:szCs w:val="16"/>
              </w:rPr>
            </w:pPr>
            <w:r>
              <w:rPr>
                <w:rFonts w:hint="default" w:ascii="Times New Roman" w:hAnsi="Times New Roman" w:eastAsia="宋体" w:cs="Times New Roman"/>
                <w:i w:val="0"/>
                <w:iCs w:val="0"/>
                <w:caps w:val="0"/>
                <w:color w:val="000000"/>
                <w:spacing w:val="0"/>
                <w:sz w:val="16"/>
                <w:szCs w:val="16"/>
              </w:rPr>
              <w:t>6.</w:t>
            </w:r>
            <w:r>
              <w:rPr>
                <w:rFonts w:hint="eastAsia" w:ascii="宋体" w:hAnsi="宋体" w:eastAsia="宋体" w:cs="宋体"/>
                <w:i w:val="0"/>
                <w:iCs w:val="0"/>
                <w:caps w:val="0"/>
                <w:color w:val="000000"/>
                <w:spacing w:val="0"/>
                <w:sz w:val="16"/>
                <w:szCs w:val="16"/>
              </w:rPr>
              <w:t>导师发放的生活补贴。</w:t>
            </w:r>
          </w:p>
          <w:p>
            <w:pPr>
              <w:pStyle w:val="3"/>
              <w:keepNext w:val="0"/>
              <w:keepLines w:val="0"/>
              <w:widowControl/>
              <w:suppressLineNumbers w:val="0"/>
              <w:spacing w:before="0" w:beforeAutospacing="0" w:after="0" w:afterAutospacing="0" w:line="320" w:lineRule="atLeast"/>
              <w:ind w:left="0" w:right="0"/>
              <w:jc w:val="left"/>
              <w:rPr>
                <w:rFonts w:hint="eastAsia" w:ascii="宋体" w:hAnsi="宋体" w:eastAsia="宋体" w:cs="宋体"/>
                <w:sz w:val="16"/>
                <w:szCs w:val="16"/>
              </w:rPr>
            </w:pPr>
            <w:r>
              <w:rPr>
                <w:rFonts w:hint="default" w:ascii="Times New Roman" w:hAnsi="Times New Roman" w:eastAsia="宋体" w:cs="Times New Roman"/>
                <w:i w:val="0"/>
                <w:iCs w:val="0"/>
                <w:caps w:val="0"/>
                <w:color w:val="000000"/>
                <w:spacing w:val="0"/>
                <w:sz w:val="16"/>
                <w:szCs w:val="16"/>
              </w:rPr>
              <w:t>7.</w:t>
            </w:r>
            <w:r>
              <w:rPr>
                <w:rFonts w:hint="eastAsia" w:ascii="宋体" w:hAnsi="宋体" w:eastAsia="宋体" w:cs="宋体"/>
                <w:i w:val="0"/>
                <w:iCs w:val="0"/>
                <w:caps w:val="0"/>
                <w:color w:val="000000"/>
                <w:spacing w:val="0"/>
                <w:sz w:val="16"/>
                <w:szCs w:val="16"/>
              </w:rPr>
              <w:t>符合条件的可向户籍所在县</w:t>
            </w:r>
            <w:r>
              <w:rPr>
                <w:rFonts w:hint="default" w:ascii="Times New Roman" w:hAnsi="Times New Roman" w:eastAsia="宋体" w:cs="Times New Roman"/>
                <w:i w:val="0"/>
                <w:iCs w:val="0"/>
                <w:caps w:val="0"/>
                <w:color w:val="000000"/>
                <w:spacing w:val="0"/>
                <w:sz w:val="16"/>
                <w:szCs w:val="16"/>
              </w:rPr>
              <w:t>(</w:t>
            </w:r>
            <w:r>
              <w:rPr>
                <w:rFonts w:hint="eastAsia" w:ascii="宋体" w:hAnsi="宋体" w:eastAsia="宋体" w:cs="宋体"/>
                <w:i w:val="0"/>
                <w:iCs w:val="0"/>
                <w:caps w:val="0"/>
                <w:color w:val="000000"/>
                <w:spacing w:val="0"/>
                <w:sz w:val="16"/>
                <w:szCs w:val="16"/>
              </w:rPr>
              <w:t>市、区</w:t>
            </w:r>
            <w:r>
              <w:rPr>
                <w:rFonts w:hint="default" w:ascii="Times New Roman" w:hAnsi="Times New Roman" w:eastAsia="宋体" w:cs="Times New Roman"/>
                <w:i w:val="0"/>
                <w:iCs w:val="0"/>
                <w:caps w:val="0"/>
                <w:color w:val="000000"/>
                <w:spacing w:val="0"/>
                <w:sz w:val="16"/>
                <w:szCs w:val="16"/>
              </w:rPr>
              <w:t>)</w:t>
            </w:r>
            <w:r>
              <w:rPr>
                <w:rFonts w:hint="eastAsia" w:ascii="宋体" w:hAnsi="宋体" w:eastAsia="宋体" w:cs="宋体"/>
                <w:i w:val="0"/>
                <w:iCs w:val="0"/>
                <w:caps w:val="0"/>
                <w:color w:val="000000"/>
                <w:spacing w:val="0"/>
                <w:sz w:val="16"/>
                <w:szCs w:val="16"/>
              </w:rPr>
              <w:t>的学生资助管理中心或金融机构申请办理生源地贷款，可贷三年的学费和住宿费。</w:t>
            </w:r>
          </w:p>
          <w:p>
            <w:pPr>
              <w:pStyle w:val="3"/>
              <w:keepNext w:val="0"/>
              <w:keepLines w:val="0"/>
              <w:widowControl/>
              <w:suppressLineNumbers w:val="0"/>
              <w:spacing w:before="0" w:beforeAutospacing="0" w:after="0" w:afterAutospacing="0" w:line="320" w:lineRule="atLeast"/>
              <w:ind w:left="0" w:right="0"/>
              <w:jc w:val="left"/>
              <w:rPr>
                <w:rFonts w:hint="eastAsia" w:ascii="宋体" w:hAnsi="宋体" w:eastAsia="宋体" w:cs="宋体"/>
                <w:sz w:val="16"/>
                <w:szCs w:val="16"/>
              </w:rPr>
            </w:pPr>
            <w:r>
              <w:rPr>
                <w:rFonts w:hint="eastAsia" w:ascii="宋体" w:hAnsi="宋体" w:eastAsia="宋体" w:cs="宋体"/>
                <w:b/>
                <w:bCs/>
                <w:i w:val="0"/>
                <w:iCs w:val="0"/>
                <w:caps w:val="0"/>
                <w:color w:val="000000"/>
                <w:spacing w:val="0"/>
                <w:sz w:val="16"/>
                <w:szCs w:val="16"/>
              </w:rPr>
              <w:t>六、其他事项</w:t>
            </w:r>
          </w:p>
          <w:p>
            <w:pPr>
              <w:pStyle w:val="3"/>
              <w:keepNext w:val="0"/>
              <w:keepLines w:val="0"/>
              <w:widowControl/>
              <w:suppressLineNumbers w:val="0"/>
              <w:spacing w:before="0" w:beforeAutospacing="0" w:after="0" w:afterAutospacing="0" w:line="320" w:lineRule="atLeast"/>
              <w:ind w:left="0" w:right="0"/>
              <w:jc w:val="left"/>
              <w:rPr>
                <w:rFonts w:hint="eastAsia" w:ascii="宋体" w:hAnsi="宋体" w:eastAsia="宋体" w:cs="宋体"/>
                <w:sz w:val="16"/>
                <w:szCs w:val="16"/>
              </w:rPr>
            </w:pPr>
            <w:r>
              <w:rPr>
                <w:rFonts w:hint="default" w:ascii="Times New Roman" w:hAnsi="Times New Roman" w:eastAsia="宋体" w:cs="Times New Roman"/>
                <w:i w:val="0"/>
                <w:iCs w:val="0"/>
                <w:caps w:val="0"/>
                <w:color w:val="000000"/>
                <w:spacing w:val="0"/>
                <w:sz w:val="16"/>
                <w:szCs w:val="16"/>
              </w:rPr>
              <w:t>1.</w:t>
            </w:r>
            <w:r>
              <w:rPr>
                <w:rFonts w:hint="eastAsia" w:ascii="宋体" w:hAnsi="宋体" w:eastAsia="宋体" w:cs="宋体"/>
                <w:i w:val="0"/>
                <w:iCs w:val="0"/>
                <w:caps w:val="0"/>
                <w:color w:val="000000"/>
                <w:spacing w:val="0"/>
                <w:sz w:val="16"/>
                <w:szCs w:val="16"/>
              </w:rPr>
              <w:t>请考生密切关注学校研究生院网站信息，欢迎考生在本校正式启动招生</w:t>
            </w:r>
            <w:r>
              <w:rPr>
                <w:rFonts w:hint="default" w:ascii="Times New Roman" w:hAnsi="Times New Roman" w:eastAsia="宋体" w:cs="Times New Roman"/>
                <w:i w:val="0"/>
                <w:iCs w:val="0"/>
                <w:caps w:val="0"/>
                <w:color w:val="000000"/>
                <w:spacing w:val="0"/>
                <w:sz w:val="16"/>
                <w:szCs w:val="16"/>
              </w:rPr>
              <w:t>(</w:t>
            </w:r>
            <w:r>
              <w:rPr>
                <w:rFonts w:hint="eastAsia" w:ascii="宋体" w:hAnsi="宋体" w:eastAsia="宋体" w:cs="宋体"/>
                <w:i w:val="0"/>
                <w:iCs w:val="0"/>
                <w:caps w:val="0"/>
                <w:color w:val="000000"/>
                <w:spacing w:val="0"/>
                <w:sz w:val="16"/>
                <w:szCs w:val="16"/>
              </w:rPr>
              <w:t>调剂</w:t>
            </w:r>
            <w:r>
              <w:rPr>
                <w:rFonts w:hint="default" w:ascii="Times New Roman" w:hAnsi="Times New Roman" w:eastAsia="宋体" w:cs="Times New Roman"/>
                <w:i w:val="0"/>
                <w:iCs w:val="0"/>
                <w:caps w:val="0"/>
                <w:color w:val="000000"/>
                <w:spacing w:val="0"/>
                <w:sz w:val="16"/>
                <w:szCs w:val="16"/>
              </w:rPr>
              <w:t>)</w:t>
            </w:r>
            <w:r>
              <w:rPr>
                <w:rFonts w:hint="eastAsia" w:ascii="宋体" w:hAnsi="宋体" w:eastAsia="宋体" w:cs="宋体"/>
                <w:i w:val="0"/>
                <w:iCs w:val="0"/>
                <w:caps w:val="0"/>
                <w:color w:val="000000"/>
                <w:spacing w:val="0"/>
                <w:sz w:val="16"/>
                <w:szCs w:val="16"/>
              </w:rPr>
              <w:t>复试工作时，按工作要求第一时间参与。</w:t>
            </w:r>
          </w:p>
          <w:p>
            <w:pPr>
              <w:pStyle w:val="3"/>
              <w:keepNext w:val="0"/>
              <w:keepLines w:val="0"/>
              <w:widowControl/>
              <w:suppressLineNumbers w:val="0"/>
              <w:spacing w:before="0" w:beforeAutospacing="0" w:after="0" w:afterAutospacing="0" w:line="320" w:lineRule="atLeast"/>
              <w:ind w:left="0" w:right="0"/>
              <w:jc w:val="left"/>
              <w:rPr>
                <w:rFonts w:hint="eastAsia" w:ascii="宋体" w:hAnsi="宋体" w:eastAsia="宋体" w:cs="宋体"/>
                <w:sz w:val="16"/>
                <w:szCs w:val="16"/>
              </w:rPr>
            </w:pPr>
            <w:r>
              <w:rPr>
                <w:rFonts w:hint="default" w:ascii="Times New Roman" w:hAnsi="Times New Roman" w:eastAsia="宋体" w:cs="Times New Roman"/>
                <w:i w:val="0"/>
                <w:iCs w:val="0"/>
                <w:caps w:val="0"/>
                <w:color w:val="000000"/>
                <w:spacing w:val="0"/>
                <w:sz w:val="16"/>
                <w:szCs w:val="16"/>
              </w:rPr>
              <w:t>2.</w:t>
            </w:r>
            <w:r>
              <w:rPr>
                <w:rFonts w:hint="eastAsia" w:ascii="宋体" w:hAnsi="宋体" w:eastAsia="宋体" w:cs="宋体"/>
                <w:i w:val="0"/>
                <w:iCs w:val="0"/>
                <w:caps w:val="0"/>
                <w:color w:val="000000"/>
                <w:spacing w:val="0"/>
                <w:sz w:val="16"/>
                <w:szCs w:val="16"/>
              </w:rPr>
              <w:t>第一志愿考生复试资格由本学院通知，调剂生复试通知通过研招网调剂系统发送。</w:t>
            </w:r>
          </w:p>
          <w:p>
            <w:pPr>
              <w:keepNext w:val="0"/>
              <w:keepLines w:val="0"/>
              <w:widowControl/>
              <w:suppressLineNumbers w:val="0"/>
              <w:spacing w:before="100" w:beforeAutospacing="0" w:after="0" w:afterAutospacing="0" w:line="320" w:lineRule="atLeast"/>
              <w:ind w:left="0" w:right="0"/>
              <w:jc w:val="left"/>
              <w:rPr>
                <w:rFonts w:hint="eastAsia" w:ascii="等线" w:hAnsi="等线" w:eastAsia="等线" w:cs="等线"/>
                <w:sz w:val="16"/>
                <w:szCs w:val="16"/>
              </w:rPr>
            </w:pPr>
            <w:r>
              <w:rPr>
                <w:rFonts w:hint="default" w:ascii="Times New Roman" w:hAnsi="Times New Roman" w:eastAsia="等线" w:cs="Times New Roman"/>
                <w:i w:val="0"/>
                <w:iCs w:val="0"/>
                <w:caps w:val="0"/>
                <w:color w:val="000000"/>
                <w:spacing w:val="0"/>
                <w:kern w:val="0"/>
                <w:sz w:val="24"/>
                <w:szCs w:val="24"/>
                <w:lang w:val="en-US" w:eastAsia="zh-CN" w:bidi="ar"/>
              </w:rPr>
              <w:t>3. </w:t>
            </w:r>
            <w:r>
              <w:rPr>
                <w:rFonts w:hint="eastAsia" w:ascii="宋体" w:hAnsi="宋体" w:eastAsia="宋体" w:cs="宋体"/>
                <w:i w:val="0"/>
                <w:iCs w:val="0"/>
                <w:caps w:val="0"/>
                <w:color w:val="000000"/>
                <w:spacing w:val="0"/>
                <w:kern w:val="0"/>
                <w:sz w:val="24"/>
                <w:szCs w:val="24"/>
                <w:lang w:val="en-US" w:eastAsia="zh-CN" w:bidi="ar"/>
              </w:rPr>
              <w:t>招生信息均以中南民族大学研究生院官方网页上公布的最新信息为准。</w:t>
            </w:r>
          </w:p>
          <w:p>
            <w:pPr>
              <w:pStyle w:val="3"/>
              <w:keepNext w:val="0"/>
              <w:keepLines w:val="0"/>
              <w:widowControl/>
              <w:suppressLineNumbers w:val="0"/>
              <w:spacing w:before="0" w:beforeAutospacing="0" w:after="0" w:afterAutospacing="0" w:line="320" w:lineRule="atLeast"/>
              <w:ind w:left="0" w:right="0"/>
              <w:jc w:val="left"/>
              <w:rPr>
                <w:rFonts w:hint="eastAsia" w:ascii="宋体" w:hAnsi="宋体" w:eastAsia="宋体" w:cs="宋体"/>
                <w:sz w:val="16"/>
                <w:szCs w:val="16"/>
              </w:rPr>
            </w:pPr>
            <w:r>
              <w:rPr>
                <w:rFonts w:hint="eastAsia" w:ascii="宋体" w:hAnsi="宋体" w:eastAsia="宋体" w:cs="宋体"/>
                <w:b/>
                <w:bCs/>
                <w:i w:val="0"/>
                <w:iCs w:val="0"/>
                <w:caps w:val="0"/>
                <w:color w:val="000000"/>
                <w:spacing w:val="0"/>
                <w:sz w:val="16"/>
                <w:szCs w:val="16"/>
              </w:rPr>
              <w:t>七、联系方式</w:t>
            </w:r>
          </w:p>
          <w:p>
            <w:pPr>
              <w:pStyle w:val="3"/>
              <w:keepNext w:val="0"/>
              <w:keepLines w:val="0"/>
              <w:widowControl/>
              <w:suppressLineNumbers w:val="0"/>
              <w:spacing w:before="0" w:beforeAutospacing="0" w:after="0" w:afterAutospacing="0" w:line="320" w:lineRule="atLeast"/>
              <w:ind w:left="0" w:right="0"/>
              <w:jc w:val="left"/>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rPr>
              <w:t>电话：</w:t>
            </w:r>
            <w:r>
              <w:rPr>
                <w:rFonts w:hint="default" w:ascii="Times New Roman" w:hAnsi="Times New Roman" w:eastAsia="宋体" w:cs="Times New Roman"/>
                <w:i w:val="0"/>
                <w:iCs w:val="0"/>
                <w:caps w:val="0"/>
                <w:color w:val="000000"/>
                <w:spacing w:val="0"/>
                <w:sz w:val="16"/>
                <w:szCs w:val="16"/>
              </w:rPr>
              <w:t>027-67842752</w:t>
            </w:r>
            <w:r>
              <w:rPr>
                <w:rFonts w:hint="eastAsia" w:ascii="宋体" w:hAnsi="宋体" w:eastAsia="宋体" w:cs="宋体"/>
                <w:i w:val="0"/>
                <w:iCs w:val="0"/>
                <w:caps w:val="0"/>
                <w:color w:val="000000"/>
                <w:spacing w:val="0"/>
                <w:sz w:val="16"/>
                <w:szCs w:val="16"/>
              </w:rPr>
              <w:t>（杨老师）</w:t>
            </w:r>
          </w:p>
          <w:p>
            <w:pPr>
              <w:pStyle w:val="3"/>
              <w:keepNext w:val="0"/>
              <w:keepLines w:val="0"/>
              <w:widowControl/>
              <w:suppressLineNumbers w:val="0"/>
              <w:spacing w:before="0" w:beforeAutospacing="0" w:after="0" w:afterAutospacing="0" w:line="320" w:lineRule="atLeast"/>
              <w:ind w:left="0" w:right="0"/>
              <w:jc w:val="left"/>
              <w:rPr>
                <w:rFonts w:hint="eastAsia" w:ascii="宋体" w:hAnsi="宋体" w:eastAsia="宋体" w:cs="宋体"/>
                <w:sz w:val="16"/>
                <w:szCs w:val="16"/>
              </w:rPr>
            </w:pPr>
            <w:r>
              <w:rPr>
                <w:rFonts w:hint="eastAsia" w:ascii="宋体" w:hAnsi="宋体" w:eastAsia="宋体" w:cs="宋体"/>
                <w:i w:val="0"/>
                <w:iCs w:val="0"/>
                <w:caps w:val="0"/>
                <w:color w:val="000000"/>
                <w:spacing w:val="0"/>
                <w:sz w:val="16"/>
                <w:szCs w:val="16"/>
              </w:rPr>
              <w:t>接受调剂</w:t>
            </w:r>
            <w:r>
              <w:rPr>
                <w:rFonts w:hint="default" w:ascii="Times New Roman" w:hAnsi="Times New Roman" w:eastAsia="宋体" w:cs="Times New Roman"/>
                <w:i w:val="0"/>
                <w:iCs w:val="0"/>
                <w:caps w:val="0"/>
                <w:color w:val="000000"/>
                <w:spacing w:val="0"/>
                <w:sz w:val="16"/>
                <w:szCs w:val="16"/>
              </w:rPr>
              <w:t>QQ</w:t>
            </w:r>
            <w:r>
              <w:rPr>
                <w:rFonts w:hint="eastAsia" w:ascii="宋体" w:hAnsi="宋体" w:eastAsia="宋体" w:cs="宋体"/>
                <w:i w:val="0"/>
                <w:iCs w:val="0"/>
                <w:caps w:val="0"/>
                <w:color w:val="000000"/>
                <w:spacing w:val="0"/>
                <w:sz w:val="16"/>
                <w:szCs w:val="16"/>
              </w:rPr>
              <w:t>群：</w:t>
            </w:r>
            <w:r>
              <w:rPr>
                <w:rFonts w:hint="default" w:ascii="Times New Roman" w:hAnsi="Times New Roman" w:eastAsia="宋体" w:cs="Times New Roman"/>
                <w:i w:val="0"/>
                <w:iCs w:val="0"/>
                <w:caps w:val="0"/>
                <w:color w:val="000000"/>
                <w:spacing w:val="0"/>
                <w:sz w:val="16"/>
                <w:szCs w:val="16"/>
              </w:rPr>
              <w:t>513121021</w:t>
            </w:r>
            <w:r>
              <w:rPr>
                <w:rFonts w:hint="eastAsia" w:ascii="宋体" w:hAnsi="宋体" w:eastAsia="宋体" w:cs="宋体"/>
                <w:i w:val="0"/>
                <w:iCs w:val="0"/>
                <w:caps w:val="0"/>
                <w:color w:val="000000"/>
                <w:spacing w:val="0"/>
                <w:sz w:val="16"/>
                <w:szCs w:val="16"/>
              </w:rPr>
              <w:t>（</w:t>
            </w:r>
            <w:r>
              <w:rPr>
                <w:rFonts w:hint="default" w:ascii="Times New Roman" w:hAnsi="Times New Roman" w:eastAsia="宋体" w:cs="Times New Roman"/>
                <w:i w:val="0"/>
                <w:iCs w:val="0"/>
                <w:caps w:val="0"/>
                <w:color w:val="000000"/>
                <w:spacing w:val="0"/>
                <w:sz w:val="16"/>
                <w:szCs w:val="16"/>
              </w:rPr>
              <w:t>1</w:t>
            </w:r>
            <w:r>
              <w:rPr>
                <w:rFonts w:hint="eastAsia" w:ascii="宋体" w:hAnsi="宋体" w:eastAsia="宋体" w:cs="宋体"/>
                <w:i w:val="0"/>
                <w:iCs w:val="0"/>
                <w:caps w:val="0"/>
                <w:color w:val="000000"/>
                <w:spacing w:val="0"/>
                <w:sz w:val="16"/>
                <w:szCs w:val="16"/>
              </w:rPr>
              <w:t>群），</w:t>
            </w:r>
            <w:r>
              <w:rPr>
                <w:rFonts w:hint="default" w:ascii="Times New Roman" w:hAnsi="Times New Roman" w:eastAsia="宋体" w:cs="Times New Roman"/>
                <w:i w:val="0"/>
                <w:iCs w:val="0"/>
                <w:caps w:val="0"/>
                <w:color w:val="000000"/>
                <w:spacing w:val="0"/>
                <w:sz w:val="16"/>
                <w:szCs w:val="16"/>
              </w:rPr>
              <w:t>698095831</w:t>
            </w:r>
            <w:r>
              <w:rPr>
                <w:rFonts w:hint="eastAsia" w:ascii="宋体" w:hAnsi="宋体" w:eastAsia="宋体" w:cs="宋体"/>
                <w:i w:val="0"/>
                <w:iCs w:val="0"/>
                <w:caps w:val="0"/>
                <w:color w:val="000000"/>
                <w:spacing w:val="0"/>
                <w:sz w:val="16"/>
                <w:szCs w:val="16"/>
              </w:rPr>
              <w:t>（</w:t>
            </w:r>
            <w:r>
              <w:rPr>
                <w:rFonts w:hint="default" w:ascii="Times New Roman" w:hAnsi="Times New Roman" w:eastAsia="宋体" w:cs="Times New Roman"/>
                <w:i w:val="0"/>
                <w:iCs w:val="0"/>
                <w:caps w:val="0"/>
                <w:color w:val="000000"/>
                <w:spacing w:val="0"/>
                <w:sz w:val="16"/>
                <w:szCs w:val="16"/>
              </w:rPr>
              <w:t>2</w:t>
            </w:r>
            <w:r>
              <w:rPr>
                <w:rFonts w:hint="eastAsia" w:ascii="宋体" w:hAnsi="宋体" w:eastAsia="宋体" w:cs="宋体"/>
                <w:i w:val="0"/>
                <w:iCs w:val="0"/>
                <w:caps w:val="0"/>
                <w:color w:val="000000"/>
                <w:spacing w:val="0"/>
                <w:sz w:val="16"/>
                <w:szCs w:val="16"/>
              </w:rPr>
              <w:t>群）</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U3NTdhOWE2ZDAxZjliMmQyOWRiMzUxNTliNWI3ZmUifQ=="/>
  </w:docVars>
  <w:rsids>
    <w:rsidRoot w:val="00000000"/>
    <w:rsid w:val="43B34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2023-05-19T03:27:54Z</dcterms:created>
  <dc:creator>Administrator</dc:creator>
  <cp:lastModifiedBy>王英</cp:lastModifiedBy>
  <dcterms:modified xsi:type="dcterms:W3CDTF">2023-05-19T03:28:41Z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245F5FB3738A41D6AD0A8A818C41FC4E</vt:lpwstr>
  </property>
</Properties>
</file>