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50" w:beforeAutospacing="0" w:after="0" w:afterAutospacing="0"/>
        <w:ind w:left="0" w:right="0"/>
        <w:jc w:val="center"/>
        <w:rPr>
          <w:b/>
          <w:bCs/>
          <w:sz w:val="20"/>
          <w:szCs w:val="20"/>
        </w:rPr>
      </w:pPr>
      <w:bookmarkStart w:id="1" w:name="_GoBack"/>
      <w:r>
        <w:rPr>
          <w:b/>
          <w:bCs/>
          <w:sz w:val="20"/>
          <w:szCs w:val="20"/>
          <w:bdr w:val="none" w:color="auto" w:sz="0" w:space="0"/>
        </w:rPr>
        <w:t>资源与环境学院 2023年硕士研究生调剂复试录取实施细则</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452" w:beforeAutospacing="0" w:after="0" w:afterAutospacing="0"/>
        <w:ind w:left="0" w:right="0" w:firstLine="0"/>
        <w:jc w:val="center"/>
        <w:rPr>
          <w:color w:val="A6A6A6"/>
          <w:sz w:val="14"/>
          <w:szCs w:val="14"/>
        </w:rPr>
      </w:pPr>
      <w:r>
        <w:rPr>
          <w:color w:val="A6A6A6"/>
          <w:sz w:val="14"/>
          <w:szCs w:val="14"/>
          <w:bdr w:val="none" w:color="auto" w:sz="0" w:space="0"/>
        </w:rPr>
        <w:t>作者： 来源： 发布日期：2023-04-05 浏览量：768</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根据《教育部关于印发</w:t>
      </w:r>
      <w:r>
        <w:rPr>
          <w:sz w:val="19"/>
          <w:szCs w:val="19"/>
          <w:bdr w:val="none" w:color="auto" w:sz="0" w:space="0"/>
          <w:lang w:val="en-US"/>
        </w:rPr>
        <w:t>&lt;2023</w:t>
      </w:r>
      <w:r>
        <w:rPr>
          <w:rFonts w:hint="eastAsia" w:ascii="宋体" w:hAnsi="宋体" w:eastAsia="宋体" w:cs="宋体"/>
          <w:sz w:val="19"/>
          <w:szCs w:val="19"/>
          <w:bdr w:val="none" w:color="auto" w:sz="0" w:space="0"/>
        </w:rPr>
        <w:t>年全国硕士研究生招生工作管理规定</w:t>
      </w:r>
      <w:r>
        <w:rPr>
          <w:sz w:val="19"/>
          <w:szCs w:val="19"/>
          <w:bdr w:val="none" w:color="auto" w:sz="0" w:space="0"/>
          <w:lang w:val="en-US"/>
        </w:rPr>
        <w:t>&gt;</w:t>
      </w:r>
      <w:r>
        <w:rPr>
          <w:rFonts w:hint="eastAsia" w:ascii="宋体" w:hAnsi="宋体" w:eastAsia="宋体" w:cs="宋体"/>
          <w:sz w:val="19"/>
          <w:szCs w:val="19"/>
          <w:bdr w:val="none" w:color="auto" w:sz="0" w:space="0"/>
        </w:rPr>
        <w:t>的通知》（教学〔</w:t>
      </w:r>
      <w:r>
        <w:rPr>
          <w:sz w:val="19"/>
          <w:szCs w:val="19"/>
          <w:bdr w:val="none" w:color="auto" w:sz="0" w:space="0"/>
          <w:lang w:val="en-US"/>
        </w:rPr>
        <w:t>2022</w:t>
      </w:r>
      <w:r>
        <w:rPr>
          <w:rFonts w:hint="eastAsia" w:ascii="宋体" w:hAnsi="宋体" w:eastAsia="宋体" w:cs="宋体"/>
          <w:sz w:val="19"/>
          <w:szCs w:val="19"/>
          <w:bdr w:val="none" w:color="auto" w:sz="0" w:space="0"/>
        </w:rPr>
        <w:t>〕</w:t>
      </w:r>
      <w:r>
        <w:rPr>
          <w:sz w:val="19"/>
          <w:szCs w:val="19"/>
          <w:bdr w:val="none" w:color="auto" w:sz="0" w:space="0"/>
          <w:lang w:val="en-US"/>
        </w:rPr>
        <w:t>3</w:t>
      </w:r>
      <w:r>
        <w:rPr>
          <w:rFonts w:hint="eastAsia" w:ascii="宋体" w:hAnsi="宋体" w:eastAsia="宋体" w:cs="宋体"/>
          <w:sz w:val="19"/>
          <w:szCs w:val="19"/>
          <w:bdr w:val="none" w:color="auto" w:sz="0" w:space="0"/>
        </w:rPr>
        <w:t>号，以下简称《管理规定》）《关于做好</w:t>
      </w:r>
      <w:r>
        <w:rPr>
          <w:sz w:val="19"/>
          <w:szCs w:val="19"/>
          <w:bdr w:val="none" w:color="auto" w:sz="0" w:space="0"/>
          <w:lang w:val="en-US"/>
        </w:rPr>
        <w:t>2023</w:t>
      </w:r>
      <w:r>
        <w:rPr>
          <w:rFonts w:hint="eastAsia" w:ascii="宋体" w:hAnsi="宋体" w:eastAsia="宋体" w:cs="宋体"/>
          <w:sz w:val="19"/>
          <w:szCs w:val="19"/>
          <w:bdr w:val="none" w:color="auto" w:sz="0" w:space="0"/>
        </w:rPr>
        <w:t>年全国硕士研究生复试录取工作的通知》（教学司〔</w:t>
      </w:r>
      <w:r>
        <w:rPr>
          <w:sz w:val="19"/>
          <w:szCs w:val="19"/>
          <w:bdr w:val="none" w:color="auto" w:sz="0" w:space="0"/>
          <w:lang w:val="en-US"/>
        </w:rPr>
        <w:t>2023</w:t>
      </w:r>
      <w:r>
        <w:rPr>
          <w:rFonts w:hint="eastAsia" w:ascii="宋体" w:hAnsi="宋体" w:eastAsia="宋体" w:cs="宋体"/>
          <w:sz w:val="19"/>
          <w:szCs w:val="19"/>
          <w:bdr w:val="none" w:color="auto" w:sz="0" w:space="0"/>
        </w:rPr>
        <w:t>〕</w:t>
      </w:r>
      <w:r>
        <w:rPr>
          <w:sz w:val="19"/>
          <w:szCs w:val="19"/>
          <w:bdr w:val="none" w:color="auto" w:sz="0" w:space="0"/>
          <w:lang w:val="en-US"/>
        </w:rPr>
        <w:t>3</w:t>
      </w:r>
      <w:r>
        <w:rPr>
          <w:rFonts w:hint="eastAsia" w:ascii="宋体" w:hAnsi="宋体" w:eastAsia="宋体" w:cs="宋体"/>
          <w:sz w:val="19"/>
          <w:szCs w:val="19"/>
          <w:bdr w:val="none" w:color="auto" w:sz="0" w:space="0"/>
        </w:rPr>
        <w:t>号）《关于做好</w:t>
      </w:r>
      <w:r>
        <w:rPr>
          <w:sz w:val="19"/>
          <w:szCs w:val="19"/>
          <w:bdr w:val="none" w:color="auto" w:sz="0" w:space="0"/>
          <w:lang w:val="en-US"/>
        </w:rPr>
        <w:t>2023</w:t>
      </w:r>
      <w:r>
        <w:rPr>
          <w:rFonts w:hint="eastAsia" w:ascii="宋体" w:hAnsi="宋体" w:eastAsia="宋体" w:cs="宋体"/>
          <w:sz w:val="19"/>
          <w:szCs w:val="19"/>
          <w:bdr w:val="none" w:color="auto" w:sz="0" w:space="0"/>
        </w:rPr>
        <w:t>年湖北省硕士研究生招生录取工作的通知》（鄂招办〔</w:t>
      </w:r>
      <w:r>
        <w:rPr>
          <w:sz w:val="19"/>
          <w:szCs w:val="19"/>
          <w:bdr w:val="none" w:color="auto" w:sz="0" w:space="0"/>
          <w:lang w:val="en-US"/>
        </w:rPr>
        <w:t>2023</w:t>
      </w:r>
      <w:r>
        <w:rPr>
          <w:rFonts w:hint="eastAsia" w:ascii="宋体" w:hAnsi="宋体" w:eastAsia="宋体" w:cs="宋体"/>
          <w:sz w:val="19"/>
          <w:szCs w:val="19"/>
          <w:bdr w:val="none" w:color="auto" w:sz="0" w:space="0"/>
        </w:rPr>
        <w:t>〕</w:t>
      </w:r>
      <w:r>
        <w:rPr>
          <w:sz w:val="19"/>
          <w:szCs w:val="19"/>
          <w:bdr w:val="none" w:color="auto" w:sz="0" w:space="0"/>
          <w:lang w:val="en-US"/>
        </w:rPr>
        <w:t>5</w:t>
      </w:r>
      <w:r>
        <w:rPr>
          <w:rFonts w:hint="eastAsia" w:ascii="宋体" w:hAnsi="宋体" w:eastAsia="宋体" w:cs="宋体"/>
          <w:sz w:val="19"/>
          <w:szCs w:val="19"/>
          <w:bdr w:val="none" w:color="auto" w:sz="0" w:space="0"/>
        </w:rPr>
        <w:t>号）和《中南民族大学</w:t>
      </w:r>
      <w:r>
        <w:rPr>
          <w:sz w:val="19"/>
          <w:szCs w:val="19"/>
          <w:bdr w:val="none" w:color="auto" w:sz="0" w:space="0"/>
          <w:lang w:val="en-US"/>
        </w:rPr>
        <w:t>2023</w:t>
      </w:r>
      <w:r>
        <w:rPr>
          <w:rFonts w:hint="eastAsia" w:ascii="宋体" w:hAnsi="宋体" w:eastAsia="宋体" w:cs="宋体"/>
          <w:sz w:val="19"/>
          <w:szCs w:val="19"/>
          <w:bdr w:val="none" w:color="auto" w:sz="0" w:space="0"/>
        </w:rPr>
        <w:t>年硕士研究生复试录取办法》等文件精神，在确保安全性、公平性和科学性的基础上，为稳妥做好</w:t>
      </w:r>
      <w:r>
        <w:rPr>
          <w:sz w:val="19"/>
          <w:szCs w:val="19"/>
          <w:bdr w:val="none" w:color="auto" w:sz="0" w:space="0"/>
          <w:lang w:val="en-US"/>
        </w:rPr>
        <w:t>2023</w:t>
      </w:r>
      <w:r>
        <w:rPr>
          <w:rFonts w:hint="eastAsia" w:ascii="宋体" w:hAnsi="宋体" w:eastAsia="宋体" w:cs="宋体"/>
          <w:sz w:val="19"/>
          <w:szCs w:val="19"/>
          <w:bdr w:val="none" w:color="auto" w:sz="0" w:space="0"/>
        </w:rPr>
        <w:t>年硕士研究生调剂复试录取工作，结合资源与环境学院（以下简称学院）实际，特制订本实施细则。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一、调剂复试组织领导</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1.</w:t>
      </w:r>
      <w:r>
        <w:rPr>
          <w:rFonts w:hint="eastAsia" w:ascii="宋体" w:hAnsi="宋体" w:eastAsia="宋体" w:cs="宋体"/>
          <w:sz w:val="19"/>
          <w:szCs w:val="19"/>
          <w:bdr w:val="none" w:color="auto" w:sz="0" w:space="0"/>
        </w:rPr>
        <w:t>学院成立招生复试工作领导小组，具体领导和组织学院的复试录取工作。复试工作领导小组由学院党委书记、院长、分管副院长、纪委书记和学科（专业）负责人等组成，统筹安排复试工作，同时成立面试工作组、纪律监督组和工作保障组等，确保复试工作正常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2.</w:t>
      </w:r>
      <w:r>
        <w:rPr>
          <w:rFonts w:hint="eastAsia" w:ascii="宋体" w:hAnsi="宋体" w:eastAsia="宋体" w:cs="宋体"/>
          <w:sz w:val="19"/>
          <w:szCs w:val="19"/>
          <w:bdr w:val="none" w:color="auto" w:sz="0" w:space="0"/>
        </w:rPr>
        <w:t>复试工作领导小组负责指导各专业成立专业复试小组，监督协助开展复试工作。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3.</w:t>
      </w:r>
      <w:r>
        <w:rPr>
          <w:rFonts w:hint="eastAsia" w:ascii="宋体" w:hAnsi="宋体" w:eastAsia="宋体" w:cs="宋体"/>
          <w:sz w:val="19"/>
          <w:szCs w:val="19"/>
          <w:bdr w:val="none" w:color="auto" w:sz="0" w:space="0"/>
        </w:rPr>
        <w:t>学院具体负责复试各项工作的实施。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二、调剂复试工作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（一）调剂复试程序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b/>
          <w:bCs/>
          <w:sz w:val="19"/>
          <w:szCs w:val="19"/>
          <w:bdr w:val="none" w:color="auto" w:sz="0" w:space="0"/>
          <w:lang w:val="en-US"/>
        </w:rPr>
        <w:t>1.</w:t>
      </w:r>
      <w:r>
        <w:rPr>
          <w:rStyle w:val="7"/>
          <w:rFonts w:hint="eastAsia" w:ascii="宋体" w:hAnsi="宋体" w:eastAsia="宋体" w:cs="宋体"/>
          <w:b/>
          <w:bCs/>
          <w:sz w:val="19"/>
          <w:szCs w:val="19"/>
          <w:bdr w:val="none" w:color="auto" w:sz="0" w:space="0"/>
        </w:rPr>
        <w:t>确定调剂复试名单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w:t>
      </w:r>
      <w:r>
        <w:rPr>
          <w:sz w:val="19"/>
          <w:szCs w:val="19"/>
          <w:bdr w:val="none" w:color="auto" w:sz="0" w:space="0"/>
          <w:lang w:val="en-US"/>
        </w:rPr>
        <w:t>1</w:t>
      </w:r>
      <w:r>
        <w:rPr>
          <w:rFonts w:hint="eastAsia" w:ascii="宋体" w:hAnsi="宋体" w:eastAsia="宋体" w:cs="宋体"/>
          <w:sz w:val="19"/>
          <w:szCs w:val="19"/>
          <w:bdr w:val="none" w:color="auto" w:sz="0" w:space="0"/>
        </w:rPr>
        <w:t>）调剂复试基本条件。一志愿考生单科和总分达到《</w:t>
      </w:r>
      <w:r>
        <w:rPr>
          <w:sz w:val="19"/>
          <w:szCs w:val="19"/>
          <w:bdr w:val="none" w:color="auto" w:sz="0" w:space="0"/>
          <w:lang w:val="en-US"/>
        </w:rPr>
        <w:t>2023</w:t>
      </w:r>
      <w:r>
        <w:rPr>
          <w:rFonts w:hint="eastAsia" w:ascii="宋体" w:hAnsi="宋体" w:eastAsia="宋体" w:cs="宋体"/>
          <w:sz w:val="19"/>
          <w:szCs w:val="19"/>
          <w:bdr w:val="none" w:color="auto" w:sz="0" w:space="0"/>
        </w:rPr>
        <w:t>年全国硕士研究生招生考试考生进入复试的初试成绩基本要求》</w:t>
      </w:r>
      <w:r>
        <w:rPr>
          <w:sz w:val="19"/>
          <w:szCs w:val="19"/>
          <w:bdr w:val="none" w:color="auto" w:sz="0" w:space="0"/>
          <w:lang w:val="en-US"/>
        </w:rPr>
        <w:t>A</w:t>
      </w:r>
      <w:r>
        <w:rPr>
          <w:rFonts w:hint="eastAsia" w:ascii="宋体" w:hAnsi="宋体" w:eastAsia="宋体" w:cs="宋体"/>
          <w:sz w:val="19"/>
          <w:szCs w:val="19"/>
          <w:bdr w:val="none" w:color="auto" w:sz="0" w:space="0"/>
        </w:rPr>
        <w:t>类考生要求；调剂考生满足调剂基本条件（详见三、调剂工作）。环境科学与工程学术型硕士研究生拟招生</w:t>
      </w:r>
      <w:r>
        <w:rPr>
          <w:sz w:val="19"/>
          <w:szCs w:val="19"/>
          <w:bdr w:val="none" w:color="auto" w:sz="0" w:space="0"/>
          <w:lang w:val="en-US"/>
        </w:rPr>
        <w:t>15</w:t>
      </w:r>
      <w:r>
        <w:rPr>
          <w:rFonts w:hint="eastAsia" w:ascii="宋体" w:hAnsi="宋体" w:eastAsia="宋体" w:cs="宋体"/>
          <w:sz w:val="19"/>
          <w:szCs w:val="19"/>
          <w:bdr w:val="none" w:color="auto" w:sz="0" w:space="0"/>
        </w:rPr>
        <w:t>人（含推免生），资源与环境专业学位硕士研究生拟招生</w:t>
      </w:r>
      <w:r>
        <w:rPr>
          <w:sz w:val="19"/>
          <w:szCs w:val="19"/>
          <w:bdr w:val="none" w:color="auto" w:sz="0" w:space="0"/>
          <w:lang w:val="en-US"/>
        </w:rPr>
        <w:t>13</w:t>
      </w:r>
      <w:r>
        <w:rPr>
          <w:rFonts w:hint="eastAsia" w:ascii="宋体" w:hAnsi="宋体" w:eastAsia="宋体" w:cs="宋体"/>
          <w:sz w:val="19"/>
          <w:szCs w:val="19"/>
          <w:bdr w:val="none" w:color="auto" w:sz="0" w:space="0"/>
        </w:rPr>
        <w:t>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w:t>
      </w:r>
      <w:r>
        <w:rPr>
          <w:sz w:val="19"/>
          <w:szCs w:val="19"/>
          <w:bdr w:val="none" w:color="auto" w:sz="0" w:space="0"/>
          <w:lang w:val="en-US"/>
        </w:rPr>
        <w:t>2</w:t>
      </w:r>
      <w:r>
        <w:rPr>
          <w:rFonts w:hint="eastAsia" w:ascii="宋体" w:hAnsi="宋体" w:eastAsia="宋体" w:cs="宋体"/>
          <w:sz w:val="19"/>
          <w:szCs w:val="19"/>
          <w:bdr w:val="none" w:color="auto" w:sz="0" w:space="0"/>
        </w:rPr>
        <w:t>）实行差额复试。根据复试的总体生源情况以及各专业需求，实行差额复试，差额比例不低于</w:t>
      </w:r>
      <w:r>
        <w:rPr>
          <w:sz w:val="19"/>
          <w:szCs w:val="19"/>
          <w:bdr w:val="none" w:color="auto" w:sz="0" w:space="0"/>
          <w:lang w:val="en-US"/>
        </w:rPr>
        <w:t>120%</w:t>
      </w:r>
      <w:r>
        <w:rPr>
          <w:rFonts w:hint="eastAsia" w:ascii="宋体" w:hAnsi="宋体" w:eastAsia="宋体" w:cs="宋体"/>
          <w:sz w:val="19"/>
          <w:szCs w:val="19"/>
          <w:bdr w:val="none" w:color="auto" w:sz="0" w:space="0"/>
        </w:rPr>
        <w:t>，依差额比例和初试总分确定复试分数线，若生源比例低于</w:t>
      </w:r>
      <w:r>
        <w:rPr>
          <w:sz w:val="19"/>
          <w:szCs w:val="19"/>
          <w:bdr w:val="none" w:color="auto" w:sz="0" w:space="0"/>
          <w:lang w:val="en-US"/>
        </w:rPr>
        <w:t>120%</w:t>
      </w:r>
      <w:r>
        <w:rPr>
          <w:rFonts w:hint="eastAsia" w:ascii="宋体" w:hAnsi="宋体" w:eastAsia="宋体" w:cs="宋体"/>
          <w:sz w:val="19"/>
          <w:szCs w:val="19"/>
          <w:bdr w:val="none" w:color="auto" w:sz="0" w:space="0"/>
        </w:rPr>
        <w:t>则按实际生源比例执行。根据复试分数线确定复试名单，并在学院网站上进行公示。学院逐一通知复试考生本人，并告知复试时间、方式等信息。学院通过“中国研究生招生信息网”向调剂复试考生发送复试通知。考生不按时参加复试的，视为自动放弃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w:t>
      </w:r>
      <w:r>
        <w:rPr>
          <w:sz w:val="19"/>
          <w:szCs w:val="19"/>
          <w:bdr w:val="none" w:color="auto" w:sz="0" w:space="0"/>
          <w:lang w:val="en-US"/>
        </w:rPr>
        <w:t>3</w:t>
      </w:r>
      <w:r>
        <w:rPr>
          <w:rFonts w:hint="eastAsia" w:ascii="宋体" w:hAnsi="宋体" w:eastAsia="宋体" w:cs="宋体"/>
          <w:sz w:val="19"/>
          <w:szCs w:val="19"/>
          <w:bdr w:val="none" w:color="auto" w:sz="0" w:space="0"/>
        </w:rPr>
        <w:t>）学院各专业均不进行破格复试。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b/>
          <w:bCs/>
          <w:sz w:val="19"/>
          <w:szCs w:val="19"/>
          <w:bdr w:val="none" w:color="auto" w:sz="0" w:space="0"/>
          <w:lang w:val="en-US"/>
        </w:rPr>
        <w:t>2.</w:t>
      </w:r>
      <w:r>
        <w:rPr>
          <w:rStyle w:val="7"/>
          <w:rFonts w:hint="eastAsia" w:ascii="宋体" w:hAnsi="宋体" w:eastAsia="宋体" w:cs="宋体"/>
          <w:b/>
          <w:bCs/>
          <w:sz w:val="19"/>
          <w:szCs w:val="19"/>
          <w:bdr w:val="none" w:color="auto" w:sz="0" w:space="0"/>
        </w:rPr>
        <w:t>调剂复试资格审查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资格审查时间：</w:t>
      </w:r>
      <w:r>
        <w:rPr>
          <w:rStyle w:val="7"/>
          <w:b/>
          <w:bCs/>
          <w:sz w:val="19"/>
          <w:szCs w:val="19"/>
          <w:bdr w:val="none" w:color="auto" w:sz="0" w:space="0"/>
          <w:lang w:val="en-US"/>
        </w:rPr>
        <w:t>4</w:t>
      </w:r>
      <w:r>
        <w:rPr>
          <w:rStyle w:val="7"/>
          <w:rFonts w:hint="eastAsia" w:ascii="宋体" w:hAnsi="宋体" w:eastAsia="宋体" w:cs="宋体"/>
          <w:b/>
          <w:bCs/>
          <w:sz w:val="19"/>
          <w:szCs w:val="19"/>
          <w:bdr w:val="none" w:color="auto" w:sz="0" w:space="0"/>
        </w:rPr>
        <w:t>月</w:t>
      </w:r>
      <w:r>
        <w:rPr>
          <w:rStyle w:val="7"/>
          <w:b/>
          <w:bCs/>
          <w:sz w:val="19"/>
          <w:szCs w:val="19"/>
          <w:bdr w:val="none" w:color="auto" w:sz="0" w:space="0"/>
          <w:lang w:val="en-US"/>
        </w:rPr>
        <w:t>7</w:t>
      </w:r>
      <w:r>
        <w:rPr>
          <w:rStyle w:val="7"/>
          <w:rFonts w:hint="eastAsia" w:ascii="宋体" w:hAnsi="宋体" w:eastAsia="宋体" w:cs="宋体"/>
          <w:b/>
          <w:bCs/>
          <w:sz w:val="19"/>
          <w:szCs w:val="19"/>
          <w:bdr w:val="none" w:color="auto" w:sz="0" w:space="0"/>
        </w:rPr>
        <w:t>日</w:t>
      </w:r>
      <w:r>
        <w:rPr>
          <w:rStyle w:val="7"/>
          <w:b/>
          <w:bCs/>
          <w:sz w:val="19"/>
          <w:szCs w:val="19"/>
          <w:bdr w:val="none" w:color="auto" w:sz="0" w:space="0"/>
          <w:lang w:val="en-US"/>
        </w:rPr>
        <w:t>14:00-17:30</w:t>
      </w:r>
      <w:r>
        <w:rPr>
          <w:rStyle w:val="7"/>
          <w:rFonts w:hint="eastAsia" w:ascii="宋体" w:hAnsi="宋体" w:eastAsia="宋体" w:cs="宋体"/>
          <w:b/>
          <w:bCs/>
          <w:sz w:val="19"/>
          <w:szCs w:val="19"/>
          <w:bdr w:val="none" w:color="auto" w:sz="0" w:space="0"/>
        </w:rPr>
        <w:t>；</w:t>
      </w:r>
      <w:r>
        <w:rPr>
          <w:rStyle w:val="7"/>
          <w:b/>
          <w:bCs/>
          <w:sz w:val="19"/>
          <w:szCs w:val="19"/>
          <w:bdr w:val="none" w:color="auto" w:sz="0" w:space="0"/>
          <w:lang w:val="en-US"/>
        </w:rPr>
        <w:t>4</w:t>
      </w:r>
      <w:r>
        <w:rPr>
          <w:rStyle w:val="7"/>
          <w:rFonts w:hint="eastAsia" w:ascii="宋体" w:hAnsi="宋体" w:eastAsia="宋体" w:cs="宋体"/>
          <w:b/>
          <w:bCs/>
          <w:sz w:val="19"/>
          <w:szCs w:val="19"/>
          <w:bdr w:val="none" w:color="auto" w:sz="0" w:space="0"/>
        </w:rPr>
        <w:t>月</w:t>
      </w:r>
      <w:r>
        <w:rPr>
          <w:rStyle w:val="7"/>
          <w:b/>
          <w:bCs/>
          <w:sz w:val="19"/>
          <w:szCs w:val="19"/>
          <w:bdr w:val="none" w:color="auto" w:sz="0" w:space="0"/>
          <w:lang w:val="en-US"/>
        </w:rPr>
        <w:t>8</w:t>
      </w:r>
      <w:r>
        <w:rPr>
          <w:rStyle w:val="7"/>
          <w:rFonts w:hint="eastAsia" w:ascii="宋体" w:hAnsi="宋体" w:eastAsia="宋体" w:cs="宋体"/>
          <w:b/>
          <w:bCs/>
          <w:sz w:val="19"/>
          <w:szCs w:val="19"/>
          <w:bdr w:val="none" w:color="auto" w:sz="0" w:space="0"/>
        </w:rPr>
        <w:t>日</w:t>
      </w:r>
      <w:r>
        <w:rPr>
          <w:rStyle w:val="7"/>
          <w:b/>
          <w:bCs/>
          <w:sz w:val="19"/>
          <w:szCs w:val="19"/>
          <w:bdr w:val="none" w:color="auto" w:sz="0" w:space="0"/>
          <w:lang w:val="en-US"/>
        </w:rPr>
        <w:t>8</w:t>
      </w:r>
      <w:r>
        <w:rPr>
          <w:rStyle w:val="7"/>
          <w:rFonts w:hint="eastAsia" w:ascii="宋体" w:hAnsi="宋体" w:eastAsia="宋体" w:cs="宋体"/>
          <w:b/>
          <w:bCs/>
          <w:sz w:val="19"/>
          <w:szCs w:val="19"/>
          <w:bdr w:val="none" w:color="auto" w:sz="0" w:space="0"/>
        </w:rPr>
        <w:t>：</w:t>
      </w:r>
      <w:r>
        <w:rPr>
          <w:rStyle w:val="7"/>
          <w:b/>
          <w:bCs/>
          <w:sz w:val="19"/>
          <w:szCs w:val="19"/>
          <w:bdr w:val="none" w:color="auto" w:sz="0" w:space="0"/>
          <w:lang w:val="en-US"/>
        </w:rPr>
        <w:t>00-9</w:t>
      </w:r>
      <w:r>
        <w:rPr>
          <w:rStyle w:val="7"/>
          <w:rFonts w:hint="eastAsia" w:ascii="宋体" w:hAnsi="宋体" w:eastAsia="宋体" w:cs="宋体"/>
          <w:b/>
          <w:bCs/>
          <w:sz w:val="19"/>
          <w:szCs w:val="19"/>
          <w:bdr w:val="none" w:color="auto" w:sz="0" w:space="0"/>
        </w:rPr>
        <w:t>：</w:t>
      </w:r>
      <w:r>
        <w:rPr>
          <w:rStyle w:val="7"/>
          <w:b/>
          <w:bCs/>
          <w:sz w:val="19"/>
          <w:szCs w:val="19"/>
          <w:bdr w:val="none" w:color="auto" w:sz="0" w:space="0"/>
          <w:lang w:val="en-US"/>
        </w:rPr>
        <w:t>30</w:t>
      </w:r>
      <w:r>
        <w:rPr>
          <w:rStyle w:val="7"/>
          <w:rFonts w:hint="eastAsia" w:ascii="宋体" w:hAnsi="宋体" w:eastAsia="宋体" w:cs="宋体"/>
          <w:b/>
          <w:bCs/>
          <w:sz w:val="19"/>
          <w:szCs w:val="19"/>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资格审查地点：</w:t>
      </w:r>
      <w:r>
        <w:rPr>
          <w:rStyle w:val="7"/>
          <w:b/>
          <w:bCs/>
          <w:sz w:val="19"/>
          <w:szCs w:val="19"/>
          <w:bdr w:val="none" w:color="auto" w:sz="0" w:space="0"/>
          <w:lang w:val="en-US"/>
        </w:rPr>
        <w:t>13</w:t>
      </w:r>
      <w:r>
        <w:rPr>
          <w:rStyle w:val="7"/>
          <w:rFonts w:hint="eastAsia" w:ascii="宋体" w:hAnsi="宋体" w:eastAsia="宋体" w:cs="宋体"/>
          <w:b/>
          <w:bCs/>
          <w:sz w:val="19"/>
          <w:szCs w:val="19"/>
          <w:bdr w:val="none" w:color="auto" w:sz="0" w:space="0"/>
        </w:rPr>
        <w:t>号楼</w:t>
      </w:r>
      <w:r>
        <w:rPr>
          <w:rStyle w:val="7"/>
          <w:b/>
          <w:bCs/>
          <w:sz w:val="19"/>
          <w:szCs w:val="19"/>
          <w:bdr w:val="none" w:color="auto" w:sz="0" w:space="0"/>
          <w:lang w:val="en-US"/>
        </w:rPr>
        <w:t>258</w:t>
      </w:r>
      <w:r>
        <w:rPr>
          <w:rStyle w:val="7"/>
          <w:rFonts w:hint="eastAsia" w:ascii="宋体" w:hAnsi="宋体" w:eastAsia="宋体" w:cs="宋体"/>
          <w:b/>
          <w:bCs/>
          <w:sz w:val="19"/>
          <w:szCs w:val="19"/>
          <w:bdr w:val="none" w:color="auto" w:sz="0" w:space="0"/>
        </w:rPr>
        <w:t>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考生须提交准考证、身份证和毕业证书（</w:t>
      </w:r>
      <w:r>
        <w:rPr>
          <w:sz w:val="19"/>
          <w:szCs w:val="19"/>
          <w:bdr w:val="none" w:color="auto" w:sz="0" w:space="0"/>
          <w:lang w:val="en-US"/>
        </w:rPr>
        <w:t>2023</w:t>
      </w:r>
      <w:r>
        <w:rPr>
          <w:rFonts w:hint="eastAsia" w:ascii="宋体" w:hAnsi="宋体" w:eastAsia="宋体" w:cs="宋体"/>
          <w:sz w:val="19"/>
          <w:szCs w:val="19"/>
          <w:bdr w:val="none" w:color="auto" w:sz="0" w:space="0"/>
        </w:rPr>
        <w:t>年的应届本科毕业生提供学生证）等相关材料复印件。招生单位在复试之前，须对考生的报名资格进行严格审查，仔细核对。招生单位积极运用“人脸识别”“人证识别”等技术，并通过综合比对“报考库”“学籍学历库”“人口信息库”“考生考试诚信档案库”等措施，加强对考生身份的审查核验，严防复试“替考”。对弄虚作假、不符合教育部报考规定者，不予复试。对考生提交的学籍学历认证报告由招生单位进行审查，并将审查结果签字盖章后交研招办备案。不同类别的复试考生须按照如下表格所列要求提交资格审查材料，具体要求参见表</w:t>
      </w:r>
      <w:r>
        <w:rPr>
          <w:sz w:val="19"/>
          <w:szCs w:val="19"/>
          <w:bdr w:val="none" w:color="auto" w:sz="0" w:space="0"/>
          <w:lang w:val="en-US"/>
        </w:rPr>
        <w:t>1</w:t>
      </w:r>
      <w:r>
        <w:rPr>
          <w:rFonts w:hint="eastAsia" w:ascii="宋体" w:hAnsi="宋体" w:eastAsia="宋体" w:cs="宋体"/>
          <w:sz w:val="19"/>
          <w:szCs w:val="19"/>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jc w:val="center"/>
        <w:rPr>
          <w:sz w:val="16"/>
          <w:szCs w:val="16"/>
        </w:rPr>
      </w:pPr>
      <w:r>
        <w:rPr>
          <w:rFonts w:hint="eastAsia" w:ascii="宋体" w:hAnsi="宋体" w:eastAsia="宋体" w:cs="宋体"/>
          <w:sz w:val="16"/>
          <w:szCs w:val="16"/>
          <w:bdr w:val="none" w:color="auto" w:sz="0" w:space="0"/>
        </w:rPr>
        <w:t>表</w:t>
      </w:r>
      <w:r>
        <w:rPr>
          <w:sz w:val="16"/>
          <w:szCs w:val="16"/>
          <w:bdr w:val="none" w:color="auto" w:sz="0" w:space="0"/>
          <w:lang w:val="en-US"/>
        </w:rPr>
        <w:t>1 </w:t>
      </w:r>
      <w:r>
        <w:rPr>
          <w:rFonts w:hint="eastAsia" w:ascii="宋体" w:hAnsi="宋体" w:eastAsia="宋体" w:cs="宋体"/>
          <w:sz w:val="16"/>
          <w:szCs w:val="16"/>
          <w:bdr w:val="none" w:color="auto" w:sz="0" w:space="0"/>
        </w:rPr>
        <w:t>不同类别的复试考生须提交的资格审查材料</w:t>
      </w:r>
    </w:p>
    <w:tbl>
      <w:tblPr>
        <w:tblW w:w="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30"/>
        <w:gridCol w:w="1180"/>
        <w:gridCol w:w="182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30" w:hRule="atLeast"/>
          <w:jc w:val="center"/>
        </w:trPr>
        <w:tc>
          <w:tcPr>
            <w:tcW w:w="19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Style w:val="7"/>
                <w:rFonts w:ascii="仿宋" w:hAnsi="仿宋" w:eastAsia="仿宋" w:cs="仿宋"/>
                <w:b/>
                <w:bCs/>
                <w:sz w:val="16"/>
                <w:szCs w:val="16"/>
                <w:bdr w:val="none" w:color="auto" w:sz="0" w:space="0"/>
              </w:rPr>
              <w:t>材料内容</w:t>
            </w:r>
          </w:p>
        </w:tc>
        <w:tc>
          <w:tcPr>
            <w:tcW w:w="11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320"/>
              <w:rPr>
                <w:sz w:val="16"/>
                <w:szCs w:val="16"/>
              </w:rPr>
            </w:pPr>
            <w:r>
              <w:rPr>
                <w:rStyle w:val="7"/>
                <w:rFonts w:hint="eastAsia" w:ascii="仿宋" w:hAnsi="仿宋" w:eastAsia="仿宋" w:cs="仿宋"/>
                <w:b/>
                <w:bCs/>
                <w:sz w:val="16"/>
                <w:szCs w:val="16"/>
                <w:bdr w:val="none" w:color="auto" w:sz="0" w:space="0"/>
              </w:rPr>
              <w:t>应届本科毕业生和成人高校应届本科毕业生</w:t>
            </w:r>
          </w:p>
        </w:tc>
        <w:tc>
          <w:tcPr>
            <w:tcW w:w="18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320"/>
              <w:rPr>
                <w:sz w:val="16"/>
                <w:szCs w:val="16"/>
              </w:rPr>
            </w:pPr>
            <w:r>
              <w:rPr>
                <w:rStyle w:val="7"/>
                <w:rFonts w:hint="eastAsia" w:ascii="仿宋" w:hAnsi="仿宋" w:eastAsia="仿宋" w:cs="仿宋"/>
                <w:b/>
                <w:bCs/>
                <w:sz w:val="16"/>
                <w:szCs w:val="16"/>
                <w:bdr w:val="none" w:color="auto" w:sz="0" w:space="0"/>
              </w:rPr>
              <w:t>往届毕业生（含普通本科毕业生、已取得毕业证的自考、网络教育考生和高职高专毕业生）</w:t>
            </w:r>
          </w:p>
        </w:tc>
        <w:tc>
          <w:tcPr>
            <w:tcW w:w="10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320"/>
              <w:rPr>
                <w:sz w:val="16"/>
                <w:szCs w:val="16"/>
              </w:rPr>
            </w:pPr>
            <w:r>
              <w:rPr>
                <w:rStyle w:val="7"/>
                <w:rFonts w:hint="eastAsia" w:ascii="仿宋" w:hAnsi="仿宋" w:eastAsia="仿宋" w:cs="仿宋"/>
                <w:b/>
                <w:bCs/>
                <w:sz w:val="16"/>
                <w:szCs w:val="16"/>
                <w:bdr w:val="none" w:color="auto" w:sz="0" w:space="0"/>
              </w:rPr>
              <w:t>未取得毕业证的自考、网络教育本科生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准考证</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身份证复印件</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政治思想鉴定表</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1"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本科（或专科）成绩单（要盖章）</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0"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教育部</w:t>
            </w:r>
            <w:r>
              <w:rPr>
                <w:rFonts w:hint="eastAsia" w:ascii="仿宋" w:hAnsi="仿宋" w:eastAsia="仿宋" w:cs="仿宋"/>
                <w:sz w:val="16"/>
                <w:szCs w:val="16"/>
                <w:u w:val="single"/>
                <w:bdr w:val="none" w:color="auto" w:sz="0" w:space="0"/>
              </w:rPr>
              <w:t>学历</w:t>
            </w:r>
            <w:r>
              <w:rPr>
                <w:rFonts w:hint="eastAsia" w:ascii="仿宋" w:hAnsi="仿宋" w:eastAsia="仿宋" w:cs="仿宋"/>
                <w:sz w:val="16"/>
                <w:szCs w:val="16"/>
                <w:bdr w:val="none" w:color="auto" w:sz="0" w:space="0"/>
              </w:rPr>
              <w:t>证书电子注册备案表或</w:t>
            </w:r>
            <w:r>
              <w:rPr>
                <w:sz w:val="16"/>
                <w:szCs w:val="16"/>
                <w:bdr w:val="none" w:color="auto" w:sz="0" w:space="0"/>
              </w:rPr>
              <w:t> </w:t>
            </w:r>
            <w:r>
              <w:rPr>
                <w:rFonts w:hint="eastAsia" w:ascii="仿宋" w:hAnsi="仿宋" w:eastAsia="仿宋" w:cs="仿宋"/>
                <w:sz w:val="16"/>
                <w:szCs w:val="16"/>
                <w:bdr w:val="none" w:color="auto" w:sz="0" w:space="0"/>
              </w:rPr>
              <w:t>中国高等教育学历认证报告</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教育部学籍在线验证报告</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c>
          <w:tcPr>
            <w:tcW w:w="10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毕业证复印件</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学生证复印件</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c>
          <w:tcPr>
            <w:tcW w:w="10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0" w:hRule="atLeast"/>
          <w:jc w:val="center"/>
        </w:trPr>
        <w:tc>
          <w:tcPr>
            <w:tcW w:w="1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rPr>
                <w:sz w:val="16"/>
                <w:szCs w:val="16"/>
              </w:rPr>
            </w:pPr>
            <w:r>
              <w:rPr>
                <w:rFonts w:hint="eastAsia" w:ascii="仿宋" w:hAnsi="仿宋" w:eastAsia="仿宋" w:cs="仿宋"/>
                <w:sz w:val="16"/>
                <w:szCs w:val="16"/>
                <w:bdr w:val="none" w:color="auto" w:sz="0" w:space="0"/>
              </w:rPr>
              <w:t>省级高等教育自学考试办公室或网络教育高校出具的相关证明</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c>
          <w:tcPr>
            <w:tcW w:w="18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wordWrap w:val="0"/>
              <w:jc w:val="left"/>
            </w:pP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420" w:lineRule="atLeast"/>
              <w:ind w:left="0" w:right="0" w:firstLine="320"/>
              <w:jc w:val="center"/>
              <w:rPr>
                <w:sz w:val="16"/>
                <w:szCs w:val="16"/>
              </w:rPr>
            </w:pPr>
            <w:r>
              <w:rPr>
                <w:rStyle w:val="7"/>
                <w:b/>
                <w:bCs/>
                <w:sz w:val="16"/>
                <w:szCs w:val="16"/>
                <w:bdr w:val="none" w:color="auto" w:sz="0" w:space="0"/>
                <w:lang w:val="en-US"/>
              </w:rPr>
              <w:t>√</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特别提示：对弄虚作假者，不论何时，一经查实，即按有关规定取消复试、录取资格或学籍。未经资格审查或资格审查未通过的考生不予复试。</w:t>
      </w:r>
      <w:r>
        <w:rPr>
          <w:rFonts w:hint="eastAsia" w:ascii="宋体" w:hAnsi="宋体" w:eastAsia="宋体" w:cs="宋体"/>
          <w:sz w:val="19"/>
          <w:szCs w:val="19"/>
          <w:bdr w:val="none" w:color="auto" w:sz="0" w:space="0"/>
        </w:rPr>
        <w:t>所有被录取的新生，入学时均须审查本科毕业证书，无法提供毕业证书者，取消入学资格。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b/>
          <w:bCs/>
          <w:sz w:val="19"/>
          <w:szCs w:val="19"/>
          <w:bdr w:val="none" w:color="auto" w:sz="0" w:space="0"/>
          <w:lang w:val="en-US"/>
        </w:rPr>
        <w:t>3.</w:t>
      </w:r>
      <w:r>
        <w:rPr>
          <w:rStyle w:val="7"/>
          <w:rFonts w:hint="eastAsia" w:ascii="宋体" w:hAnsi="宋体" w:eastAsia="宋体" w:cs="宋体"/>
          <w:b/>
          <w:bCs/>
          <w:sz w:val="19"/>
          <w:szCs w:val="19"/>
          <w:bdr w:val="none" w:color="auto" w:sz="0" w:space="0"/>
        </w:rPr>
        <w:t>考生诚信教育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考生须逐一签订《诚信复试承诺书》，确保提交材料真实和复试过程诚信。</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b/>
          <w:bCs/>
          <w:sz w:val="19"/>
          <w:szCs w:val="19"/>
          <w:bdr w:val="none" w:color="auto" w:sz="0" w:space="0"/>
          <w:lang w:val="en-US"/>
        </w:rPr>
        <w:t>4.</w:t>
      </w:r>
      <w:r>
        <w:rPr>
          <w:rStyle w:val="7"/>
          <w:rFonts w:hint="eastAsia" w:ascii="宋体" w:hAnsi="宋体" w:eastAsia="宋体" w:cs="宋体"/>
          <w:b/>
          <w:bCs/>
          <w:sz w:val="19"/>
          <w:szCs w:val="19"/>
          <w:bdr w:val="none" w:color="auto" w:sz="0" w:space="0"/>
        </w:rPr>
        <w:t>缴纳复试费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按照湖北省物价局审批的标准，每位复试考生需在线缴纳复试费</w:t>
      </w:r>
      <w:r>
        <w:rPr>
          <w:sz w:val="19"/>
          <w:szCs w:val="19"/>
          <w:bdr w:val="none" w:color="auto" w:sz="0" w:space="0"/>
          <w:lang w:val="en-US"/>
        </w:rPr>
        <w:t> 100 </w:t>
      </w:r>
      <w:r>
        <w:rPr>
          <w:rFonts w:hint="eastAsia" w:ascii="宋体" w:hAnsi="宋体" w:eastAsia="宋体" w:cs="宋体"/>
          <w:sz w:val="19"/>
          <w:szCs w:val="19"/>
          <w:bdr w:val="none" w:color="auto" w:sz="0" w:space="0"/>
        </w:rPr>
        <w:t>元。同等学力考生加试不另外缴费。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b/>
          <w:bCs/>
          <w:sz w:val="19"/>
          <w:szCs w:val="19"/>
          <w:bdr w:val="none" w:color="auto" w:sz="0" w:space="0"/>
          <w:lang w:val="en-US"/>
        </w:rPr>
        <w:t>5.</w:t>
      </w:r>
      <w:r>
        <w:rPr>
          <w:rStyle w:val="7"/>
          <w:rFonts w:hint="eastAsia" w:ascii="宋体" w:hAnsi="宋体" w:eastAsia="宋体" w:cs="宋体"/>
          <w:b/>
          <w:bCs/>
          <w:sz w:val="19"/>
          <w:szCs w:val="19"/>
          <w:bdr w:val="none" w:color="auto" w:sz="0" w:space="0"/>
        </w:rPr>
        <w:t>调剂复试过程管理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加强复试过程规范管理。复试过程采取</w:t>
      </w:r>
      <w:r>
        <w:rPr>
          <w:sz w:val="19"/>
          <w:szCs w:val="19"/>
          <w:bdr w:val="none" w:color="auto" w:sz="0" w:space="0"/>
          <w:lang w:val="en-US"/>
        </w:rPr>
        <w:t>“</w:t>
      </w:r>
      <w:r>
        <w:rPr>
          <w:rStyle w:val="7"/>
          <w:rFonts w:hint="eastAsia" w:ascii="宋体" w:hAnsi="宋体" w:eastAsia="宋体" w:cs="宋体"/>
          <w:b/>
          <w:bCs/>
          <w:sz w:val="19"/>
          <w:szCs w:val="19"/>
          <w:bdr w:val="none" w:color="auto" w:sz="0" w:space="0"/>
        </w:rPr>
        <w:t>随机确定考生复试次序</w:t>
      </w:r>
      <w:r>
        <w:rPr>
          <w:sz w:val="19"/>
          <w:szCs w:val="19"/>
          <w:bdr w:val="none" w:color="auto" w:sz="0" w:space="0"/>
          <w:lang w:val="en-US"/>
        </w:rPr>
        <w:t>”</w:t>
      </w:r>
      <w:r>
        <w:rPr>
          <w:rFonts w:hint="eastAsia" w:ascii="宋体" w:hAnsi="宋体" w:eastAsia="宋体" w:cs="宋体"/>
          <w:sz w:val="19"/>
          <w:szCs w:val="19"/>
          <w:bdr w:val="none" w:color="auto" w:sz="0" w:space="0"/>
        </w:rPr>
        <w:t>、</w:t>
      </w:r>
      <w:r>
        <w:rPr>
          <w:sz w:val="19"/>
          <w:szCs w:val="19"/>
          <w:bdr w:val="none" w:color="auto" w:sz="0" w:space="0"/>
          <w:lang w:val="en-US"/>
        </w:rPr>
        <w:t>“</w:t>
      </w:r>
      <w:r>
        <w:rPr>
          <w:rStyle w:val="7"/>
          <w:rFonts w:hint="eastAsia" w:ascii="宋体" w:hAnsi="宋体" w:eastAsia="宋体" w:cs="宋体"/>
          <w:b/>
          <w:bCs/>
          <w:sz w:val="19"/>
          <w:szCs w:val="19"/>
          <w:bdr w:val="none" w:color="auto" w:sz="0" w:space="0"/>
        </w:rPr>
        <w:t>随机确定导师组组成人员</w:t>
      </w:r>
      <w:r>
        <w:rPr>
          <w:sz w:val="19"/>
          <w:szCs w:val="19"/>
          <w:bdr w:val="none" w:color="auto" w:sz="0" w:space="0"/>
          <w:lang w:val="en-US"/>
        </w:rPr>
        <w:t>”</w:t>
      </w:r>
      <w:r>
        <w:rPr>
          <w:rFonts w:hint="eastAsia" w:ascii="宋体" w:hAnsi="宋体" w:eastAsia="宋体" w:cs="宋体"/>
          <w:sz w:val="19"/>
          <w:szCs w:val="19"/>
          <w:bdr w:val="none" w:color="auto" w:sz="0" w:space="0"/>
        </w:rPr>
        <w:t>、</w:t>
      </w:r>
      <w:r>
        <w:rPr>
          <w:sz w:val="19"/>
          <w:szCs w:val="19"/>
          <w:bdr w:val="none" w:color="auto" w:sz="0" w:space="0"/>
          <w:lang w:val="en-US"/>
        </w:rPr>
        <w:t>“</w:t>
      </w:r>
      <w:r>
        <w:rPr>
          <w:rStyle w:val="7"/>
          <w:rFonts w:hint="eastAsia" w:ascii="宋体" w:hAnsi="宋体" w:eastAsia="宋体" w:cs="宋体"/>
          <w:b/>
          <w:bCs/>
          <w:sz w:val="19"/>
          <w:szCs w:val="19"/>
          <w:bdr w:val="none" w:color="auto" w:sz="0" w:space="0"/>
        </w:rPr>
        <w:t>随机抽取复试试题</w:t>
      </w:r>
      <w:r>
        <w:rPr>
          <w:sz w:val="19"/>
          <w:szCs w:val="19"/>
          <w:bdr w:val="none" w:color="auto" w:sz="0" w:space="0"/>
          <w:lang w:val="en-US"/>
        </w:rPr>
        <w:t>”</w:t>
      </w:r>
      <w:r>
        <w:rPr>
          <w:rFonts w:hint="eastAsia" w:ascii="宋体" w:hAnsi="宋体" w:eastAsia="宋体" w:cs="宋体"/>
          <w:sz w:val="19"/>
          <w:szCs w:val="19"/>
          <w:bdr w:val="none" w:color="auto" w:sz="0" w:space="0"/>
        </w:rPr>
        <w:t>的</w:t>
      </w:r>
      <w:r>
        <w:rPr>
          <w:sz w:val="19"/>
          <w:szCs w:val="19"/>
          <w:bdr w:val="none" w:color="auto" w:sz="0" w:space="0"/>
          <w:lang w:val="en-US"/>
        </w:rPr>
        <w:t>“</w:t>
      </w:r>
      <w:r>
        <w:rPr>
          <w:rFonts w:hint="eastAsia" w:ascii="宋体" w:hAnsi="宋体" w:eastAsia="宋体" w:cs="宋体"/>
          <w:sz w:val="19"/>
          <w:szCs w:val="19"/>
          <w:bdr w:val="none" w:color="auto" w:sz="0" w:space="0"/>
        </w:rPr>
        <w:t>三随机</w:t>
      </w:r>
      <w:r>
        <w:rPr>
          <w:sz w:val="19"/>
          <w:szCs w:val="19"/>
          <w:bdr w:val="none" w:color="auto" w:sz="0" w:space="0"/>
          <w:lang w:val="en-US"/>
        </w:rPr>
        <w:t>”</w:t>
      </w:r>
      <w:r>
        <w:rPr>
          <w:rFonts w:hint="eastAsia" w:ascii="宋体" w:hAnsi="宋体" w:eastAsia="宋体" w:cs="宋体"/>
          <w:sz w:val="19"/>
          <w:szCs w:val="19"/>
          <w:bdr w:val="none" w:color="auto" w:sz="0" w:space="0"/>
        </w:rPr>
        <w:t>工作机制。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b/>
          <w:bCs/>
          <w:sz w:val="19"/>
          <w:szCs w:val="19"/>
          <w:bdr w:val="none" w:color="auto" w:sz="0" w:space="0"/>
          <w:lang w:val="en-US"/>
        </w:rPr>
        <w:t>6.</w:t>
      </w:r>
      <w:r>
        <w:rPr>
          <w:rStyle w:val="7"/>
          <w:rFonts w:hint="eastAsia" w:ascii="宋体" w:hAnsi="宋体" w:eastAsia="宋体" w:cs="宋体"/>
          <w:b/>
          <w:bCs/>
          <w:sz w:val="19"/>
          <w:szCs w:val="19"/>
          <w:bdr w:val="none" w:color="auto" w:sz="0" w:space="0"/>
        </w:rPr>
        <w:t>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录取考生入学时，须参加学校统一组织的体检。体检结果不符合录取要求者，取消录取资格。体检具体事宜，新生入校后另行通知。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（二）调剂复试的形式、内容和要求等</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b/>
          <w:bCs/>
          <w:sz w:val="19"/>
          <w:szCs w:val="19"/>
          <w:bdr w:val="none" w:color="auto" w:sz="0" w:space="0"/>
          <w:lang w:val="en-US"/>
        </w:rPr>
        <w:t>1.</w:t>
      </w:r>
      <w:r>
        <w:rPr>
          <w:rStyle w:val="7"/>
          <w:rFonts w:hint="eastAsia" w:ascii="宋体" w:hAnsi="宋体" w:eastAsia="宋体" w:cs="宋体"/>
          <w:b/>
          <w:bCs/>
          <w:sz w:val="19"/>
          <w:szCs w:val="19"/>
          <w:bdr w:val="none" w:color="auto" w:sz="0" w:space="0"/>
        </w:rPr>
        <w:t>调剂复试形式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采取</w:t>
      </w:r>
      <w:r>
        <w:rPr>
          <w:rStyle w:val="7"/>
          <w:rFonts w:hint="eastAsia" w:ascii="宋体" w:hAnsi="宋体" w:eastAsia="宋体" w:cs="宋体"/>
          <w:b/>
          <w:bCs/>
          <w:sz w:val="19"/>
          <w:szCs w:val="19"/>
          <w:bdr w:val="none" w:color="auto" w:sz="0" w:space="0"/>
        </w:rPr>
        <w:t>现场复试方式</w:t>
      </w:r>
      <w:r>
        <w:rPr>
          <w:rFonts w:hint="eastAsia" w:ascii="宋体" w:hAnsi="宋体" w:eastAsia="宋体" w:cs="宋体"/>
          <w:sz w:val="19"/>
          <w:szCs w:val="19"/>
          <w:bdr w:val="none" w:color="auto" w:sz="0" w:space="0"/>
        </w:rPr>
        <w:t>进行复试</w:t>
      </w:r>
      <w:r>
        <w:rPr>
          <w:rStyle w:val="7"/>
          <w:rFonts w:hint="eastAsia" w:ascii="宋体" w:hAnsi="宋体" w:eastAsia="宋体" w:cs="宋体"/>
          <w:b/>
          <w:bCs/>
          <w:sz w:val="19"/>
          <w:szCs w:val="19"/>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b/>
          <w:bCs/>
          <w:sz w:val="19"/>
          <w:szCs w:val="19"/>
          <w:bdr w:val="none" w:color="auto" w:sz="0" w:space="0"/>
          <w:lang w:val="en-US"/>
        </w:rPr>
        <w:t>2.</w:t>
      </w:r>
      <w:r>
        <w:rPr>
          <w:rStyle w:val="7"/>
          <w:rFonts w:hint="eastAsia" w:ascii="宋体" w:hAnsi="宋体" w:eastAsia="宋体" w:cs="宋体"/>
          <w:b/>
          <w:bCs/>
          <w:sz w:val="19"/>
          <w:szCs w:val="19"/>
          <w:bdr w:val="none" w:color="auto" w:sz="0" w:space="0"/>
        </w:rPr>
        <w:t>调剂复试的内容及要求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400"/>
        <w:rPr>
          <w:sz w:val="16"/>
          <w:szCs w:val="16"/>
        </w:rPr>
      </w:pPr>
      <w:r>
        <w:rPr>
          <w:rFonts w:hint="eastAsia" w:ascii="仿宋" w:hAnsi="仿宋" w:eastAsia="仿宋" w:cs="仿宋"/>
          <w:sz w:val="20"/>
          <w:szCs w:val="20"/>
          <w:bdr w:val="none" w:color="auto" w:sz="0" w:space="0"/>
        </w:rPr>
        <w:t>复试分为专业笔试、综合测试、外语水平测试，应在相对独立的时段内分别完成，以保证复试效果。</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400"/>
        <w:rPr>
          <w:sz w:val="16"/>
          <w:szCs w:val="16"/>
        </w:rPr>
      </w:pPr>
      <w:r>
        <w:rPr>
          <w:rStyle w:val="7"/>
          <w:rFonts w:hint="eastAsia" w:ascii="仿宋" w:hAnsi="仿宋" w:eastAsia="仿宋" w:cs="仿宋"/>
          <w:b/>
          <w:bCs/>
          <w:sz w:val="20"/>
          <w:szCs w:val="20"/>
          <w:bdr w:val="none" w:color="auto" w:sz="0" w:space="0"/>
        </w:rPr>
        <w:t>（</w:t>
      </w:r>
      <w:r>
        <w:rPr>
          <w:rStyle w:val="7"/>
          <w:b/>
          <w:bCs/>
          <w:sz w:val="20"/>
          <w:szCs w:val="20"/>
          <w:bdr w:val="none" w:color="auto" w:sz="0" w:space="0"/>
          <w:lang w:val="en-US"/>
        </w:rPr>
        <w:t>1</w:t>
      </w:r>
      <w:r>
        <w:rPr>
          <w:rStyle w:val="7"/>
          <w:rFonts w:hint="eastAsia" w:ascii="仿宋" w:hAnsi="仿宋" w:eastAsia="仿宋" w:cs="仿宋"/>
          <w:b/>
          <w:bCs/>
          <w:sz w:val="20"/>
          <w:szCs w:val="20"/>
          <w:bdr w:val="none" w:color="auto" w:sz="0" w:space="0"/>
        </w:rPr>
        <w:t>）笔试（调剂复试）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370"/>
        <w:rPr>
          <w:sz w:val="16"/>
          <w:szCs w:val="16"/>
        </w:rPr>
      </w:pPr>
      <w:r>
        <w:rPr>
          <w:rStyle w:val="7"/>
          <w:rFonts w:hint="eastAsia" w:ascii="仿宋" w:hAnsi="仿宋" w:eastAsia="仿宋" w:cs="仿宋"/>
          <w:b/>
          <w:bCs/>
          <w:sz w:val="19"/>
          <w:szCs w:val="19"/>
          <w:bdr w:val="none" w:color="auto" w:sz="0" w:space="0"/>
        </w:rPr>
        <w:t>笔试科目：</w:t>
      </w:r>
      <w:r>
        <w:rPr>
          <w:rFonts w:hint="eastAsia" w:ascii="仿宋" w:hAnsi="仿宋" w:eastAsia="仿宋" w:cs="仿宋"/>
          <w:sz w:val="19"/>
          <w:szCs w:val="19"/>
          <w:bdr w:val="none" w:color="auto" w:sz="0" w:space="0"/>
        </w:rPr>
        <w:t>环境综合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370"/>
        <w:rPr>
          <w:sz w:val="16"/>
          <w:szCs w:val="16"/>
        </w:rPr>
      </w:pPr>
      <w:r>
        <w:rPr>
          <w:rStyle w:val="7"/>
          <w:rFonts w:hint="eastAsia" w:ascii="仿宋" w:hAnsi="仿宋" w:eastAsia="仿宋" w:cs="仿宋"/>
          <w:b/>
          <w:bCs/>
          <w:sz w:val="19"/>
          <w:szCs w:val="19"/>
          <w:bdr w:val="none" w:color="auto" w:sz="0" w:space="0"/>
        </w:rPr>
        <w:t>复习范围：</w:t>
      </w:r>
      <w:r>
        <w:rPr>
          <w:rFonts w:hint="eastAsia" w:ascii="仿宋" w:hAnsi="仿宋" w:eastAsia="仿宋" w:cs="仿宋"/>
          <w:sz w:val="19"/>
          <w:szCs w:val="19"/>
          <w:bdr w:val="none" w:color="auto" w:sz="0" w:space="0"/>
        </w:rPr>
        <w:t>环境工程原理、物理化学及相关专业课程基础实验知识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370"/>
        <w:rPr>
          <w:sz w:val="16"/>
          <w:szCs w:val="16"/>
        </w:rPr>
      </w:pPr>
      <w:r>
        <w:rPr>
          <w:rStyle w:val="7"/>
          <w:rFonts w:hint="eastAsia" w:ascii="仿宋" w:hAnsi="仿宋" w:eastAsia="仿宋" w:cs="仿宋"/>
          <w:b/>
          <w:bCs/>
          <w:sz w:val="19"/>
          <w:szCs w:val="19"/>
          <w:bdr w:val="none" w:color="auto" w:sz="0" w:space="0"/>
        </w:rPr>
        <w:t>笔试时间：</w:t>
      </w:r>
      <w:r>
        <w:rPr>
          <w:sz w:val="19"/>
          <w:szCs w:val="19"/>
          <w:bdr w:val="none" w:color="auto" w:sz="0" w:space="0"/>
          <w:lang w:val="en-US"/>
        </w:rPr>
        <w:t>4</w:t>
      </w:r>
      <w:r>
        <w:rPr>
          <w:rFonts w:hint="eastAsia" w:ascii="仿宋" w:hAnsi="仿宋" w:eastAsia="仿宋" w:cs="仿宋"/>
          <w:sz w:val="19"/>
          <w:szCs w:val="19"/>
          <w:bdr w:val="none" w:color="auto" w:sz="0" w:space="0"/>
        </w:rPr>
        <w:t>月</w:t>
      </w:r>
      <w:r>
        <w:rPr>
          <w:sz w:val="19"/>
          <w:szCs w:val="19"/>
          <w:bdr w:val="none" w:color="auto" w:sz="0" w:space="0"/>
          <w:lang w:val="en-US"/>
        </w:rPr>
        <w:t>8</w:t>
      </w:r>
      <w:r>
        <w:rPr>
          <w:rFonts w:hint="eastAsia" w:ascii="仿宋" w:hAnsi="仿宋" w:eastAsia="仿宋" w:cs="仿宋"/>
          <w:sz w:val="19"/>
          <w:szCs w:val="19"/>
          <w:bdr w:val="none" w:color="auto" w:sz="0" w:space="0"/>
        </w:rPr>
        <w:t>日（周六）上午</w:t>
      </w:r>
      <w:r>
        <w:rPr>
          <w:sz w:val="19"/>
          <w:szCs w:val="19"/>
          <w:bdr w:val="none" w:color="auto" w:sz="0" w:space="0"/>
          <w:lang w:val="en-US"/>
        </w:rPr>
        <w:t>10</w:t>
      </w:r>
      <w:r>
        <w:rPr>
          <w:rFonts w:hint="eastAsia" w:ascii="仿宋" w:hAnsi="仿宋" w:eastAsia="仿宋" w:cs="仿宋"/>
          <w:sz w:val="19"/>
          <w:szCs w:val="19"/>
          <w:bdr w:val="none" w:color="auto" w:sz="0" w:space="0"/>
        </w:rPr>
        <w:t>：</w:t>
      </w:r>
      <w:r>
        <w:rPr>
          <w:sz w:val="19"/>
          <w:szCs w:val="19"/>
          <w:bdr w:val="none" w:color="auto" w:sz="0" w:space="0"/>
          <w:lang w:val="en-US"/>
        </w:rPr>
        <w:t>00-12</w:t>
      </w:r>
      <w:r>
        <w:rPr>
          <w:rFonts w:hint="eastAsia" w:ascii="仿宋" w:hAnsi="仿宋" w:eastAsia="仿宋" w:cs="仿宋"/>
          <w:sz w:val="19"/>
          <w:szCs w:val="19"/>
          <w:bdr w:val="none" w:color="auto" w:sz="0" w:space="0"/>
        </w:rPr>
        <w:t>：</w:t>
      </w:r>
      <w:r>
        <w:rPr>
          <w:sz w:val="19"/>
          <w:szCs w:val="19"/>
          <w:bdr w:val="none" w:color="auto" w:sz="0" w:space="0"/>
          <w:lang w:val="en-US"/>
        </w:rPr>
        <w:t>00</w:t>
      </w:r>
      <w:r>
        <w:rPr>
          <w:rFonts w:hint="eastAsia" w:ascii="仿宋" w:hAnsi="仿宋" w:eastAsia="仿宋" w:cs="仿宋"/>
          <w:sz w:val="19"/>
          <w:szCs w:val="19"/>
          <w:bdr w:val="none" w:color="auto" w:sz="0" w:space="0"/>
        </w:rPr>
        <w:t>笔试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370"/>
        <w:rPr>
          <w:sz w:val="16"/>
          <w:szCs w:val="16"/>
        </w:rPr>
      </w:pPr>
      <w:r>
        <w:rPr>
          <w:rStyle w:val="7"/>
          <w:rFonts w:hint="eastAsia" w:ascii="仿宋" w:hAnsi="仿宋" w:eastAsia="仿宋" w:cs="仿宋"/>
          <w:b/>
          <w:bCs/>
          <w:sz w:val="19"/>
          <w:szCs w:val="19"/>
          <w:bdr w:val="none" w:color="auto" w:sz="0" w:space="0"/>
        </w:rPr>
        <w:t>笔试地点：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20"/>
        <w:rPr>
          <w:sz w:val="16"/>
          <w:szCs w:val="16"/>
        </w:rPr>
      </w:pPr>
      <w:r>
        <w:rPr>
          <w:rStyle w:val="7"/>
          <w:rFonts w:hint="eastAsia" w:ascii="仿宋" w:hAnsi="仿宋" w:eastAsia="仿宋" w:cs="仿宋"/>
          <w:b/>
          <w:bCs/>
          <w:sz w:val="19"/>
          <w:szCs w:val="19"/>
          <w:bdr w:val="none" w:color="auto" w:sz="0" w:space="0"/>
        </w:rPr>
        <w:t>环境科学与工程专业：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201</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30"/>
        <w:rPr>
          <w:sz w:val="16"/>
          <w:szCs w:val="16"/>
        </w:rPr>
      </w:pPr>
      <w:r>
        <w:rPr>
          <w:rStyle w:val="7"/>
          <w:rFonts w:hint="eastAsia" w:ascii="仿宋" w:hAnsi="仿宋" w:eastAsia="仿宋" w:cs="仿宋"/>
          <w:b/>
          <w:bCs/>
          <w:sz w:val="19"/>
          <w:szCs w:val="19"/>
          <w:bdr w:val="none" w:color="auto" w:sz="0" w:space="0"/>
        </w:rPr>
        <w:t>资源与环境专业：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202</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400"/>
        <w:rPr>
          <w:sz w:val="16"/>
          <w:szCs w:val="16"/>
        </w:rPr>
      </w:pPr>
      <w:r>
        <w:rPr>
          <w:rStyle w:val="7"/>
          <w:rFonts w:hint="eastAsia" w:ascii="仿宋" w:hAnsi="仿宋" w:eastAsia="仿宋" w:cs="仿宋"/>
          <w:b/>
          <w:bCs/>
          <w:sz w:val="20"/>
          <w:szCs w:val="20"/>
          <w:bdr w:val="none" w:color="auto" w:sz="0" w:space="0"/>
        </w:rPr>
        <w:t>试卷满分为</w:t>
      </w:r>
      <w:r>
        <w:rPr>
          <w:rStyle w:val="7"/>
          <w:b/>
          <w:bCs/>
          <w:sz w:val="20"/>
          <w:szCs w:val="20"/>
          <w:bdr w:val="none" w:color="auto" w:sz="0" w:space="0"/>
          <w:lang w:val="en-US"/>
        </w:rPr>
        <w:t>100</w:t>
      </w:r>
      <w:r>
        <w:rPr>
          <w:rStyle w:val="7"/>
          <w:rFonts w:hint="eastAsia" w:ascii="仿宋" w:hAnsi="仿宋" w:eastAsia="仿宋" w:cs="仿宋"/>
          <w:b/>
          <w:bCs/>
          <w:sz w:val="20"/>
          <w:szCs w:val="20"/>
          <w:bdr w:val="none" w:color="auto" w:sz="0" w:space="0"/>
        </w:rPr>
        <w:t>分，考试时间为</w:t>
      </w:r>
      <w:r>
        <w:rPr>
          <w:rStyle w:val="7"/>
          <w:b/>
          <w:bCs/>
          <w:sz w:val="20"/>
          <w:szCs w:val="20"/>
          <w:bdr w:val="none" w:color="auto" w:sz="0" w:space="0"/>
          <w:lang w:val="en-US"/>
        </w:rPr>
        <w:t>120</w:t>
      </w:r>
      <w:r>
        <w:rPr>
          <w:rStyle w:val="7"/>
          <w:rFonts w:hint="eastAsia" w:ascii="仿宋" w:hAnsi="仿宋" w:eastAsia="仿宋" w:cs="仿宋"/>
          <w:b/>
          <w:bCs/>
          <w:sz w:val="20"/>
          <w:szCs w:val="20"/>
          <w:bdr w:val="none" w:color="auto" w:sz="0" w:space="0"/>
        </w:rPr>
        <w:t>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w:t>
      </w:r>
      <w:r>
        <w:rPr>
          <w:rStyle w:val="7"/>
          <w:b/>
          <w:bCs/>
          <w:sz w:val="19"/>
          <w:szCs w:val="19"/>
          <w:bdr w:val="none" w:color="auto" w:sz="0" w:space="0"/>
          <w:lang w:val="en-US"/>
        </w:rPr>
        <w:t>2</w:t>
      </w:r>
      <w:r>
        <w:rPr>
          <w:rStyle w:val="7"/>
          <w:rFonts w:hint="eastAsia" w:ascii="宋体" w:hAnsi="宋体" w:eastAsia="宋体" w:cs="宋体"/>
          <w:b/>
          <w:bCs/>
          <w:sz w:val="19"/>
          <w:szCs w:val="19"/>
          <w:bdr w:val="none" w:color="auto" w:sz="0" w:space="0"/>
        </w:rPr>
        <w:t>）综合测试</w:t>
      </w:r>
      <w:r>
        <w:rPr>
          <w:rStyle w:val="7"/>
          <w:rFonts w:hint="eastAsia" w:ascii="仿宋" w:hAnsi="仿宋" w:eastAsia="仿宋" w:cs="仿宋"/>
          <w:b/>
          <w:bCs/>
          <w:sz w:val="20"/>
          <w:szCs w:val="20"/>
          <w:bdr w:val="none" w:color="auto" w:sz="0" w:space="0"/>
        </w:rPr>
        <w:t>（调剂复试）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370"/>
        <w:rPr>
          <w:sz w:val="16"/>
          <w:szCs w:val="16"/>
        </w:rPr>
      </w:pPr>
      <w:r>
        <w:rPr>
          <w:rStyle w:val="7"/>
          <w:rFonts w:hint="eastAsia" w:ascii="仿宋" w:hAnsi="仿宋" w:eastAsia="仿宋" w:cs="仿宋"/>
          <w:b/>
          <w:bCs/>
          <w:sz w:val="19"/>
          <w:szCs w:val="19"/>
          <w:bdr w:val="none" w:color="auto" w:sz="0" w:space="0"/>
        </w:rPr>
        <w:t>面试时间：</w:t>
      </w:r>
      <w:r>
        <w:rPr>
          <w:sz w:val="19"/>
          <w:szCs w:val="19"/>
          <w:bdr w:val="none" w:color="auto" w:sz="0" w:space="0"/>
          <w:lang w:val="en-US"/>
        </w:rPr>
        <w:t>4</w:t>
      </w:r>
      <w:r>
        <w:rPr>
          <w:rFonts w:hint="eastAsia" w:ascii="仿宋" w:hAnsi="仿宋" w:eastAsia="仿宋" w:cs="仿宋"/>
          <w:sz w:val="19"/>
          <w:szCs w:val="19"/>
          <w:bdr w:val="none" w:color="auto" w:sz="0" w:space="0"/>
        </w:rPr>
        <w:t>月</w:t>
      </w:r>
      <w:r>
        <w:rPr>
          <w:sz w:val="19"/>
          <w:szCs w:val="19"/>
          <w:bdr w:val="none" w:color="auto" w:sz="0" w:space="0"/>
          <w:lang w:val="en-US"/>
        </w:rPr>
        <w:t>8</w:t>
      </w:r>
      <w:r>
        <w:rPr>
          <w:rFonts w:hint="eastAsia" w:ascii="仿宋" w:hAnsi="仿宋" w:eastAsia="仿宋" w:cs="仿宋"/>
          <w:sz w:val="19"/>
          <w:szCs w:val="19"/>
          <w:bdr w:val="none" w:color="auto" w:sz="0" w:space="0"/>
        </w:rPr>
        <w:t>日（周六）下午</w:t>
      </w:r>
      <w:r>
        <w:rPr>
          <w:sz w:val="19"/>
          <w:szCs w:val="19"/>
          <w:bdr w:val="none" w:color="auto" w:sz="0" w:space="0"/>
          <w:lang w:val="en-US"/>
        </w:rPr>
        <w:t>13</w:t>
      </w:r>
      <w:r>
        <w:rPr>
          <w:rFonts w:hint="eastAsia" w:ascii="仿宋" w:hAnsi="仿宋" w:eastAsia="仿宋" w:cs="仿宋"/>
          <w:sz w:val="19"/>
          <w:szCs w:val="19"/>
          <w:bdr w:val="none" w:color="auto" w:sz="0" w:space="0"/>
        </w:rPr>
        <w:t>：</w:t>
      </w:r>
      <w:r>
        <w:rPr>
          <w:sz w:val="19"/>
          <w:szCs w:val="19"/>
          <w:bdr w:val="none" w:color="auto" w:sz="0" w:space="0"/>
          <w:lang w:val="en-US"/>
        </w:rPr>
        <w:t>00-18</w:t>
      </w:r>
      <w:r>
        <w:rPr>
          <w:rFonts w:hint="eastAsia" w:ascii="仿宋" w:hAnsi="仿宋" w:eastAsia="仿宋" w:cs="仿宋"/>
          <w:sz w:val="19"/>
          <w:szCs w:val="19"/>
          <w:bdr w:val="none" w:color="auto" w:sz="0" w:space="0"/>
        </w:rPr>
        <w:t>：</w:t>
      </w:r>
      <w:r>
        <w:rPr>
          <w:sz w:val="19"/>
          <w:szCs w:val="19"/>
          <w:bdr w:val="none" w:color="auto" w:sz="0" w:space="0"/>
          <w:lang w:val="en-US"/>
        </w:rPr>
        <w:t>00</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370"/>
        <w:rPr>
          <w:sz w:val="16"/>
          <w:szCs w:val="16"/>
        </w:rPr>
      </w:pPr>
      <w:r>
        <w:rPr>
          <w:rStyle w:val="7"/>
          <w:rFonts w:hint="eastAsia" w:ascii="仿宋" w:hAnsi="仿宋" w:eastAsia="仿宋" w:cs="仿宋"/>
          <w:b/>
          <w:bCs/>
          <w:sz w:val="19"/>
          <w:szCs w:val="19"/>
          <w:bdr w:val="none" w:color="auto" w:sz="0" w:space="0"/>
        </w:rPr>
        <w:t>面试地点：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20"/>
        <w:rPr>
          <w:sz w:val="16"/>
          <w:szCs w:val="16"/>
        </w:rPr>
      </w:pPr>
      <w:r>
        <w:rPr>
          <w:rStyle w:val="7"/>
          <w:rFonts w:hint="eastAsia" w:ascii="仿宋" w:hAnsi="仿宋" w:eastAsia="仿宋" w:cs="仿宋"/>
          <w:b/>
          <w:bCs/>
          <w:sz w:val="19"/>
          <w:szCs w:val="19"/>
          <w:bdr w:val="none" w:color="auto" w:sz="0" w:space="0"/>
        </w:rPr>
        <w:t>环境科学与工程专业：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201</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30"/>
        <w:rPr>
          <w:sz w:val="16"/>
          <w:szCs w:val="16"/>
        </w:rPr>
      </w:pPr>
      <w:r>
        <w:rPr>
          <w:rStyle w:val="7"/>
          <w:rFonts w:hint="eastAsia" w:ascii="仿宋" w:hAnsi="仿宋" w:eastAsia="仿宋" w:cs="仿宋"/>
          <w:b/>
          <w:bCs/>
          <w:sz w:val="19"/>
          <w:szCs w:val="19"/>
          <w:bdr w:val="none" w:color="auto" w:sz="0" w:space="0"/>
        </w:rPr>
        <w:t>资源与环境专业：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204</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Style w:val="7"/>
          <w:rFonts w:hint="eastAsia" w:ascii="仿宋" w:hAnsi="仿宋" w:eastAsia="仿宋" w:cs="仿宋"/>
          <w:b/>
          <w:bCs/>
          <w:sz w:val="19"/>
          <w:szCs w:val="19"/>
          <w:bdr w:val="none" w:color="auto" w:sz="0" w:space="0"/>
        </w:rPr>
        <w:t>备考点：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20"/>
        <w:rPr>
          <w:sz w:val="16"/>
          <w:szCs w:val="16"/>
        </w:rPr>
      </w:pPr>
      <w:r>
        <w:rPr>
          <w:rStyle w:val="7"/>
          <w:rFonts w:hint="eastAsia" w:ascii="仿宋" w:hAnsi="仿宋" w:eastAsia="仿宋" w:cs="仿宋"/>
          <w:b/>
          <w:bCs/>
          <w:sz w:val="19"/>
          <w:szCs w:val="19"/>
          <w:bdr w:val="none" w:color="auto" w:sz="0" w:space="0"/>
        </w:rPr>
        <w:t>环境科学与工程专业：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202</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30"/>
        <w:rPr>
          <w:sz w:val="16"/>
          <w:szCs w:val="16"/>
        </w:rPr>
      </w:pPr>
      <w:r>
        <w:rPr>
          <w:rStyle w:val="7"/>
          <w:rFonts w:hint="eastAsia" w:ascii="仿宋" w:hAnsi="仿宋" w:eastAsia="仿宋" w:cs="仿宋"/>
          <w:b/>
          <w:bCs/>
          <w:sz w:val="19"/>
          <w:szCs w:val="19"/>
          <w:bdr w:val="none" w:color="auto" w:sz="0" w:space="0"/>
        </w:rPr>
        <w:t>资源与环境专业：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205</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Style w:val="7"/>
          <w:rFonts w:hint="eastAsia" w:ascii="仿宋" w:hAnsi="仿宋" w:eastAsia="仿宋" w:cs="仿宋"/>
          <w:b/>
          <w:bCs/>
          <w:sz w:val="19"/>
          <w:szCs w:val="19"/>
          <w:bdr w:val="none" w:color="auto" w:sz="0" w:space="0"/>
        </w:rPr>
        <w:t>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850"/>
        <w:rPr>
          <w:sz w:val="16"/>
          <w:szCs w:val="16"/>
        </w:rPr>
      </w:pPr>
      <w:r>
        <w:rPr>
          <w:rStyle w:val="7"/>
          <w:rFonts w:hint="eastAsia" w:ascii="宋体" w:hAnsi="宋体" w:eastAsia="宋体" w:cs="宋体"/>
          <w:b/>
          <w:bCs/>
          <w:sz w:val="19"/>
          <w:szCs w:val="19"/>
          <w:bdr w:val="none" w:color="auto" w:sz="0" w:space="0"/>
        </w:rPr>
        <w:t>①</w:t>
      </w:r>
      <w:r>
        <w:rPr>
          <w:rStyle w:val="7"/>
          <w:b/>
          <w:bCs/>
          <w:sz w:val="16"/>
          <w:szCs w:val="16"/>
          <w:bdr w:val="none" w:color="auto" w:sz="0" w:space="0"/>
        </w:rPr>
        <w:t> </w:t>
      </w:r>
      <w:r>
        <w:rPr>
          <w:rStyle w:val="7"/>
          <w:rFonts w:hint="eastAsia" w:ascii="宋体" w:hAnsi="宋体" w:eastAsia="宋体" w:cs="宋体"/>
          <w:b/>
          <w:bCs/>
          <w:sz w:val="19"/>
          <w:szCs w:val="19"/>
          <w:bdr w:val="none" w:color="auto" w:sz="0" w:space="0"/>
        </w:rPr>
        <w:t>考生抽签并回答问题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850"/>
        <w:rPr>
          <w:sz w:val="16"/>
          <w:szCs w:val="16"/>
        </w:rPr>
      </w:pPr>
      <w:r>
        <w:rPr>
          <w:rStyle w:val="7"/>
          <w:rFonts w:hint="eastAsia" w:ascii="宋体" w:hAnsi="宋体" w:eastAsia="宋体" w:cs="宋体"/>
          <w:b/>
          <w:bCs/>
          <w:sz w:val="19"/>
          <w:szCs w:val="19"/>
          <w:bdr w:val="none" w:color="auto" w:sz="0" w:space="0"/>
        </w:rPr>
        <w:t>②</w:t>
      </w:r>
      <w:r>
        <w:rPr>
          <w:rStyle w:val="7"/>
          <w:b/>
          <w:bCs/>
          <w:sz w:val="16"/>
          <w:szCs w:val="16"/>
          <w:bdr w:val="none" w:color="auto" w:sz="0" w:space="0"/>
        </w:rPr>
        <w:t> </w:t>
      </w:r>
      <w:r>
        <w:rPr>
          <w:rStyle w:val="7"/>
          <w:rFonts w:hint="eastAsia" w:ascii="宋体" w:hAnsi="宋体" w:eastAsia="宋体" w:cs="宋体"/>
          <w:b/>
          <w:bCs/>
          <w:sz w:val="19"/>
          <w:szCs w:val="19"/>
          <w:bdr w:val="none" w:color="auto" w:sz="0" w:space="0"/>
        </w:rPr>
        <w:t>面试教师提问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综合测试着重从以下几个方面对考生进行考察：一是全面考核考生对本学科（专业）理论知识和应用技能掌握程度，利用所学理论发现、分析和解决问题的能力，对本学科发展动态的了解以及在本专业领域发展的潜力；二是思想政治素质和道德品质；三是本学科（专业）以外的学习、科研、社会实践（学生工作、社团活动、志愿服务等）或实际工作表现等方面的情况；四是事业心、责任感、纪律性（遵纪守法）、协作性和心理健康情况；五是人文素养；六是举止、表达和礼仪等。</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以专业为单位组织面试，面试小组由</w:t>
      </w:r>
      <w:r>
        <w:rPr>
          <w:sz w:val="19"/>
          <w:szCs w:val="19"/>
          <w:bdr w:val="none" w:color="auto" w:sz="0" w:space="0"/>
          <w:lang w:val="en-US"/>
        </w:rPr>
        <w:t>5</w:t>
      </w:r>
      <w:r>
        <w:rPr>
          <w:rFonts w:hint="eastAsia" w:ascii="宋体" w:hAnsi="宋体" w:eastAsia="宋体" w:cs="宋体"/>
          <w:sz w:val="19"/>
          <w:szCs w:val="19"/>
          <w:bdr w:val="none" w:color="auto" w:sz="0" w:space="0"/>
        </w:rPr>
        <w:t>名教师（研究生导师不少于</w:t>
      </w:r>
      <w:r>
        <w:rPr>
          <w:sz w:val="19"/>
          <w:szCs w:val="19"/>
          <w:bdr w:val="none" w:color="auto" w:sz="0" w:space="0"/>
          <w:lang w:val="en-US"/>
        </w:rPr>
        <w:t>3</w:t>
      </w:r>
      <w:r>
        <w:rPr>
          <w:rFonts w:hint="eastAsia" w:ascii="宋体" w:hAnsi="宋体" w:eastAsia="宋体" w:cs="宋体"/>
          <w:sz w:val="19"/>
          <w:szCs w:val="19"/>
          <w:bdr w:val="none" w:color="auto" w:sz="0" w:space="0"/>
        </w:rPr>
        <w:t>人）组成。同一专业各复试小组的面试方式、时间、试题难度和成绩评定标准统一。面试小组成员须现场独立评分，面试过程要有记录。面试结束后，面试小组成员须在面试记录单上签字。</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Style w:val="7"/>
          <w:rFonts w:hint="eastAsia" w:ascii="宋体" w:hAnsi="宋体" w:eastAsia="宋体" w:cs="宋体"/>
          <w:b/>
          <w:bCs/>
          <w:sz w:val="19"/>
          <w:szCs w:val="19"/>
          <w:bdr w:val="none" w:color="auto" w:sz="0" w:space="0"/>
        </w:rPr>
        <w:t>综合测试以面试方式进行，满分为</w:t>
      </w:r>
      <w:r>
        <w:rPr>
          <w:rStyle w:val="7"/>
          <w:b/>
          <w:bCs/>
          <w:sz w:val="19"/>
          <w:szCs w:val="19"/>
          <w:bdr w:val="none" w:color="auto" w:sz="0" w:space="0"/>
          <w:lang w:val="en-US"/>
        </w:rPr>
        <w:t>100</w:t>
      </w:r>
      <w:r>
        <w:rPr>
          <w:rStyle w:val="7"/>
          <w:rFonts w:hint="eastAsia" w:ascii="宋体" w:hAnsi="宋体" w:eastAsia="宋体" w:cs="宋体"/>
          <w:b/>
          <w:bCs/>
          <w:sz w:val="19"/>
          <w:szCs w:val="19"/>
          <w:bdr w:val="none" w:color="auto" w:sz="0" w:space="0"/>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w:t>
      </w:r>
      <w:r>
        <w:rPr>
          <w:rStyle w:val="7"/>
          <w:b/>
          <w:bCs/>
          <w:sz w:val="19"/>
          <w:szCs w:val="19"/>
          <w:bdr w:val="none" w:color="auto" w:sz="0" w:space="0"/>
          <w:lang w:val="en-US"/>
        </w:rPr>
        <w:t>3</w:t>
      </w:r>
      <w:r>
        <w:rPr>
          <w:rStyle w:val="7"/>
          <w:rFonts w:hint="eastAsia" w:ascii="宋体" w:hAnsi="宋体" w:eastAsia="宋体" w:cs="宋体"/>
          <w:b/>
          <w:bCs/>
          <w:sz w:val="19"/>
          <w:szCs w:val="19"/>
          <w:bdr w:val="none" w:color="auto" w:sz="0" w:space="0"/>
        </w:rPr>
        <w:t>）英语水平测试</w:t>
      </w:r>
      <w:r>
        <w:rPr>
          <w:rStyle w:val="7"/>
          <w:rFonts w:hint="eastAsia" w:ascii="仿宋" w:hAnsi="仿宋" w:eastAsia="仿宋" w:cs="仿宋"/>
          <w:b/>
          <w:bCs/>
          <w:sz w:val="20"/>
          <w:szCs w:val="20"/>
          <w:bdr w:val="none" w:color="auto" w:sz="0" w:space="0"/>
        </w:rPr>
        <w:t>（调剂复试）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370"/>
        <w:rPr>
          <w:sz w:val="16"/>
          <w:szCs w:val="16"/>
        </w:rPr>
      </w:pPr>
      <w:r>
        <w:rPr>
          <w:rStyle w:val="7"/>
          <w:rFonts w:hint="eastAsia" w:ascii="仿宋" w:hAnsi="仿宋" w:eastAsia="仿宋" w:cs="仿宋"/>
          <w:b/>
          <w:bCs/>
          <w:sz w:val="19"/>
          <w:szCs w:val="19"/>
          <w:bdr w:val="none" w:color="auto" w:sz="0" w:space="0"/>
        </w:rPr>
        <w:t>面试时间：</w:t>
      </w:r>
      <w:r>
        <w:rPr>
          <w:sz w:val="19"/>
          <w:szCs w:val="19"/>
          <w:bdr w:val="none" w:color="auto" w:sz="0" w:space="0"/>
          <w:lang w:val="en-US"/>
        </w:rPr>
        <w:t>4</w:t>
      </w:r>
      <w:r>
        <w:rPr>
          <w:rFonts w:hint="eastAsia" w:ascii="仿宋" w:hAnsi="仿宋" w:eastAsia="仿宋" w:cs="仿宋"/>
          <w:sz w:val="19"/>
          <w:szCs w:val="19"/>
          <w:bdr w:val="none" w:color="auto" w:sz="0" w:space="0"/>
        </w:rPr>
        <w:t>月</w:t>
      </w:r>
      <w:r>
        <w:rPr>
          <w:sz w:val="19"/>
          <w:szCs w:val="19"/>
          <w:bdr w:val="none" w:color="auto" w:sz="0" w:space="0"/>
          <w:lang w:val="en-US"/>
        </w:rPr>
        <w:t>8</w:t>
      </w:r>
      <w:r>
        <w:rPr>
          <w:rFonts w:hint="eastAsia" w:ascii="仿宋" w:hAnsi="仿宋" w:eastAsia="仿宋" w:cs="仿宋"/>
          <w:sz w:val="19"/>
          <w:szCs w:val="19"/>
          <w:bdr w:val="none" w:color="auto" w:sz="0" w:space="0"/>
        </w:rPr>
        <w:t>日（周六）下午</w:t>
      </w:r>
      <w:r>
        <w:rPr>
          <w:sz w:val="19"/>
          <w:szCs w:val="19"/>
          <w:bdr w:val="none" w:color="auto" w:sz="0" w:space="0"/>
          <w:lang w:val="en-US"/>
        </w:rPr>
        <w:t>13</w:t>
      </w:r>
      <w:r>
        <w:rPr>
          <w:rFonts w:hint="eastAsia" w:ascii="仿宋" w:hAnsi="仿宋" w:eastAsia="仿宋" w:cs="仿宋"/>
          <w:sz w:val="19"/>
          <w:szCs w:val="19"/>
          <w:bdr w:val="none" w:color="auto" w:sz="0" w:space="0"/>
        </w:rPr>
        <w:t>：</w:t>
      </w:r>
      <w:r>
        <w:rPr>
          <w:sz w:val="19"/>
          <w:szCs w:val="19"/>
          <w:bdr w:val="none" w:color="auto" w:sz="0" w:space="0"/>
          <w:lang w:val="en-US"/>
        </w:rPr>
        <w:t>00-18</w:t>
      </w:r>
      <w:r>
        <w:rPr>
          <w:rFonts w:hint="eastAsia" w:ascii="仿宋" w:hAnsi="仿宋" w:eastAsia="仿宋" w:cs="仿宋"/>
          <w:sz w:val="19"/>
          <w:szCs w:val="19"/>
          <w:bdr w:val="none" w:color="auto" w:sz="0" w:space="0"/>
        </w:rPr>
        <w:t>：</w:t>
      </w:r>
      <w:r>
        <w:rPr>
          <w:sz w:val="19"/>
          <w:szCs w:val="19"/>
          <w:bdr w:val="none" w:color="auto" w:sz="0" w:space="0"/>
          <w:lang w:val="en-US"/>
        </w:rPr>
        <w:t>00</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370"/>
        <w:rPr>
          <w:sz w:val="16"/>
          <w:szCs w:val="16"/>
        </w:rPr>
      </w:pPr>
      <w:r>
        <w:rPr>
          <w:rStyle w:val="7"/>
          <w:rFonts w:hint="eastAsia" w:ascii="仿宋" w:hAnsi="仿宋" w:eastAsia="仿宋" w:cs="仿宋"/>
          <w:b/>
          <w:bCs/>
          <w:sz w:val="19"/>
          <w:szCs w:val="19"/>
          <w:bdr w:val="none" w:color="auto" w:sz="0" w:space="0"/>
        </w:rPr>
        <w:t>面试地点：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20"/>
        <w:rPr>
          <w:sz w:val="16"/>
          <w:szCs w:val="16"/>
        </w:rPr>
      </w:pPr>
      <w:r>
        <w:rPr>
          <w:rStyle w:val="7"/>
          <w:rFonts w:hint="eastAsia" w:ascii="仿宋" w:hAnsi="仿宋" w:eastAsia="仿宋" w:cs="仿宋"/>
          <w:b/>
          <w:bCs/>
          <w:sz w:val="19"/>
          <w:szCs w:val="19"/>
          <w:bdr w:val="none" w:color="auto" w:sz="0" w:space="0"/>
        </w:rPr>
        <w:t>环境科学与工程专业：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203</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30"/>
        <w:rPr>
          <w:sz w:val="16"/>
          <w:szCs w:val="16"/>
        </w:rPr>
      </w:pPr>
      <w:r>
        <w:rPr>
          <w:rStyle w:val="7"/>
          <w:rFonts w:hint="eastAsia" w:ascii="仿宋" w:hAnsi="仿宋" w:eastAsia="仿宋" w:cs="仿宋"/>
          <w:b/>
          <w:bCs/>
          <w:sz w:val="19"/>
          <w:szCs w:val="19"/>
          <w:bdr w:val="none" w:color="auto" w:sz="0" w:space="0"/>
        </w:rPr>
        <w:t>资源与环境专业：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208</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Style w:val="7"/>
          <w:rFonts w:hint="eastAsia" w:ascii="仿宋" w:hAnsi="仿宋" w:eastAsia="仿宋" w:cs="仿宋"/>
          <w:b/>
          <w:bCs/>
          <w:sz w:val="19"/>
          <w:szCs w:val="19"/>
          <w:bdr w:val="none" w:color="auto" w:sz="0" w:space="0"/>
        </w:rPr>
        <w:t>备考点：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20"/>
        <w:rPr>
          <w:sz w:val="16"/>
          <w:szCs w:val="16"/>
        </w:rPr>
      </w:pPr>
      <w:r>
        <w:rPr>
          <w:rStyle w:val="7"/>
          <w:rFonts w:hint="eastAsia" w:ascii="仿宋" w:hAnsi="仿宋" w:eastAsia="仿宋" w:cs="仿宋"/>
          <w:b/>
          <w:bCs/>
          <w:sz w:val="19"/>
          <w:szCs w:val="19"/>
          <w:bdr w:val="none" w:color="auto" w:sz="0" w:space="0"/>
        </w:rPr>
        <w:t>环境科学与工程专业：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202</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16" w:lineRule="atLeast"/>
        <w:ind w:left="150" w:right="150" w:firstLine="1230"/>
        <w:rPr>
          <w:sz w:val="16"/>
          <w:szCs w:val="16"/>
        </w:rPr>
      </w:pPr>
      <w:r>
        <w:rPr>
          <w:rStyle w:val="7"/>
          <w:rFonts w:hint="eastAsia" w:ascii="仿宋" w:hAnsi="仿宋" w:eastAsia="仿宋" w:cs="仿宋"/>
          <w:b/>
          <w:bCs/>
          <w:sz w:val="19"/>
          <w:szCs w:val="19"/>
          <w:bdr w:val="none" w:color="auto" w:sz="0" w:space="0"/>
        </w:rPr>
        <w:t>资源与环境专业：</w:t>
      </w:r>
      <w:r>
        <w:rPr>
          <w:sz w:val="19"/>
          <w:szCs w:val="19"/>
          <w:bdr w:val="none" w:color="auto" w:sz="0" w:space="0"/>
          <w:lang w:val="en-US"/>
        </w:rPr>
        <w:t>11</w:t>
      </w:r>
      <w:r>
        <w:rPr>
          <w:rFonts w:hint="eastAsia" w:ascii="仿宋" w:hAnsi="仿宋" w:eastAsia="仿宋" w:cs="仿宋"/>
          <w:sz w:val="19"/>
          <w:szCs w:val="19"/>
          <w:bdr w:val="none" w:color="auto" w:sz="0" w:space="0"/>
        </w:rPr>
        <w:t>号教学楼</w:t>
      </w:r>
      <w:r>
        <w:rPr>
          <w:sz w:val="19"/>
          <w:szCs w:val="19"/>
          <w:bdr w:val="none" w:color="auto" w:sz="0" w:space="0"/>
          <w:lang w:val="en-US"/>
        </w:rPr>
        <w:t>205</w:t>
      </w:r>
      <w:r>
        <w:rPr>
          <w:rFonts w:hint="eastAsia" w:ascii="仿宋" w:hAnsi="仿宋" w:eastAsia="仿宋" w:cs="仿宋"/>
          <w:sz w:val="19"/>
          <w:szCs w:val="19"/>
          <w:bdr w:val="none" w:color="auto" w:sz="0" w:space="0"/>
        </w:rPr>
        <w:t>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Style w:val="7"/>
          <w:rFonts w:hint="eastAsia" w:ascii="仿宋" w:hAnsi="仿宋" w:eastAsia="仿宋" w:cs="仿宋"/>
          <w:b/>
          <w:bCs/>
          <w:sz w:val="19"/>
          <w:szCs w:val="19"/>
          <w:bdr w:val="none" w:color="auto" w:sz="0" w:space="0"/>
        </w:rPr>
        <w:t>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850"/>
        <w:rPr>
          <w:sz w:val="16"/>
          <w:szCs w:val="16"/>
        </w:rPr>
      </w:pPr>
      <w:r>
        <w:rPr>
          <w:rStyle w:val="7"/>
          <w:rFonts w:hint="eastAsia" w:ascii="宋体" w:hAnsi="宋体" w:eastAsia="宋体" w:cs="宋体"/>
          <w:b/>
          <w:bCs/>
          <w:sz w:val="19"/>
          <w:szCs w:val="19"/>
          <w:bdr w:val="none" w:color="auto" w:sz="0" w:space="0"/>
        </w:rPr>
        <w:t>①考生做简短的英文自我介绍</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850"/>
        <w:rPr>
          <w:sz w:val="16"/>
          <w:szCs w:val="16"/>
        </w:rPr>
      </w:pPr>
      <w:r>
        <w:rPr>
          <w:rStyle w:val="7"/>
          <w:rFonts w:hint="eastAsia" w:ascii="宋体" w:hAnsi="宋体" w:eastAsia="宋体" w:cs="宋体"/>
          <w:b/>
          <w:bCs/>
          <w:sz w:val="19"/>
          <w:szCs w:val="19"/>
          <w:bdr w:val="none" w:color="auto" w:sz="0" w:space="0"/>
        </w:rPr>
        <w:t>②考生抽签并回答问题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抽取一篇不少于5</w:t>
      </w:r>
      <w:r>
        <w:rPr>
          <w:sz w:val="19"/>
          <w:szCs w:val="19"/>
          <w:bdr w:val="none" w:color="auto" w:sz="0" w:space="0"/>
          <w:lang w:val="en-US"/>
        </w:rPr>
        <w:t>00</w:t>
      </w:r>
      <w:r>
        <w:rPr>
          <w:rFonts w:hint="eastAsia" w:ascii="宋体" w:hAnsi="宋体" w:eastAsia="宋体" w:cs="宋体"/>
          <w:sz w:val="19"/>
          <w:szCs w:val="19"/>
          <w:bdr w:val="none" w:color="auto" w:sz="0" w:space="0"/>
        </w:rPr>
        <w:t>单词左右的英语文章，由考生阅读后向复试小组翻译文章的主要内容，由复试小组教师随机提出与文章相关的问题，综合考查学生的阅读、翻译、听力和口语水平。英语水平测试的面试教师不少于</w:t>
      </w:r>
      <w:r>
        <w:rPr>
          <w:sz w:val="19"/>
          <w:szCs w:val="19"/>
          <w:bdr w:val="none" w:color="auto" w:sz="0" w:space="0"/>
          <w:lang w:val="en-US"/>
        </w:rPr>
        <w:t>3</w:t>
      </w:r>
      <w:r>
        <w:rPr>
          <w:rFonts w:hint="eastAsia" w:ascii="宋体" w:hAnsi="宋体" w:eastAsia="宋体" w:cs="宋体"/>
          <w:sz w:val="19"/>
          <w:szCs w:val="19"/>
          <w:bdr w:val="none" w:color="auto" w:sz="0" w:space="0"/>
        </w:rPr>
        <w:t>名。</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英语水平测试以面试方式进行，满分为</w:t>
      </w:r>
      <w:r>
        <w:rPr>
          <w:rStyle w:val="7"/>
          <w:b/>
          <w:bCs/>
          <w:sz w:val="19"/>
          <w:szCs w:val="19"/>
          <w:bdr w:val="none" w:color="auto" w:sz="0" w:space="0"/>
          <w:lang w:val="en-US"/>
        </w:rPr>
        <w:t>100</w:t>
      </w:r>
      <w:r>
        <w:rPr>
          <w:rStyle w:val="7"/>
          <w:rFonts w:hint="eastAsia" w:ascii="宋体" w:hAnsi="宋体" w:eastAsia="宋体" w:cs="宋体"/>
          <w:b/>
          <w:bCs/>
          <w:sz w:val="19"/>
          <w:szCs w:val="19"/>
          <w:bdr w:val="none" w:color="auto" w:sz="0" w:space="0"/>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综合测试和英语水平测试时间一般不少于</w:t>
      </w:r>
      <w:r>
        <w:rPr>
          <w:rStyle w:val="7"/>
          <w:b/>
          <w:bCs/>
          <w:sz w:val="19"/>
          <w:szCs w:val="19"/>
          <w:bdr w:val="none" w:color="auto" w:sz="0" w:space="0"/>
          <w:lang w:val="en-US"/>
        </w:rPr>
        <w:t>25</w:t>
      </w:r>
      <w:r>
        <w:rPr>
          <w:rStyle w:val="7"/>
          <w:rFonts w:hint="eastAsia" w:ascii="宋体" w:hAnsi="宋体" w:eastAsia="宋体" w:cs="宋体"/>
          <w:b/>
          <w:bCs/>
          <w:sz w:val="19"/>
          <w:szCs w:val="19"/>
          <w:bdr w:val="none" w:color="auto" w:sz="0" w:space="0"/>
        </w:rPr>
        <w:t>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Style w:val="7"/>
          <w:rFonts w:hint="eastAsia" w:ascii="宋体" w:hAnsi="宋体" w:eastAsia="宋体" w:cs="宋体"/>
          <w:b/>
          <w:bCs/>
          <w:sz w:val="19"/>
          <w:szCs w:val="19"/>
          <w:bdr w:val="none" w:color="auto" w:sz="0" w:space="0"/>
        </w:rPr>
        <w:t>（</w:t>
      </w:r>
      <w:r>
        <w:rPr>
          <w:rStyle w:val="7"/>
          <w:b/>
          <w:bCs/>
          <w:sz w:val="19"/>
          <w:szCs w:val="19"/>
          <w:bdr w:val="none" w:color="auto" w:sz="0" w:space="0"/>
          <w:lang w:val="en-US"/>
        </w:rPr>
        <w:t>4</w:t>
      </w:r>
      <w:r>
        <w:rPr>
          <w:rStyle w:val="7"/>
          <w:rFonts w:hint="eastAsia" w:ascii="宋体" w:hAnsi="宋体" w:eastAsia="宋体" w:cs="宋体"/>
          <w:b/>
          <w:bCs/>
          <w:sz w:val="19"/>
          <w:szCs w:val="19"/>
          <w:bdr w:val="none" w:color="auto" w:sz="0" w:space="0"/>
        </w:rPr>
        <w:t>）加试</w:t>
      </w:r>
      <w:r>
        <w:rPr>
          <w:rStyle w:val="7"/>
          <w:rFonts w:hint="eastAsia" w:ascii="仿宋" w:hAnsi="仿宋" w:eastAsia="仿宋" w:cs="仿宋"/>
          <w:b/>
          <w:bCs/>
          <w:sz w:val="20"/>
          <w:szCs w:val="20"/>
          <w:bdr w:val="none" w:color="auto" w:sz="0" w:space="0"/>
        </w:rPr>
        <w:t>（调剂复试）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以同等学力参加复试的考生（高职高专毕业生、本科结业生），还须加试</w:t>
      </w:r>
      <w:r>
        <w:rPr>
          <w:sz w:val="19"/>
          <w:szCs w:val="19"/>
          <w:bdr w:val="none" w:color="auto" w:sz="0" w:space="0"/>
          <w:lang w:val="en-US"/>
        </w:rPr>
        <w:t>2</w:t>
      </w:r>
      <w:r>
        <w:rPr>
          <w:rFonts w:hint="eastAsia" w:ascii="宋体" w:hAnsi="宋体" w:eastAsia="宋体" w:cs="宋体"/>
          <w:sz w:val="19"/>
          <w:szCs w:val="19"/>
          <w:bdr w:val="none" w:color="auto" w:sz="0" w:space="0"/>
        </w:rPr>
        <w:t>门与报考专业的相关的本科主干课程</w:t>
      </w:r>
      <w:r>
        <w:rPr>
          <w:rFonts w:hint="eastAsia" w:ascii="仿宋" w:hAnsi="仿宋" w:eastAsia="仿宋" w:cs="仿宋"/>
          <w:sz w:val="20"/>
          <w:szCs w:val="20"/>
          <w:bdr w:val="none" w:color="auto" w:sz="0" w:space="0"/>
        </w:rPr>
        <w:t>《环境工程学》和《水污染控制工程》</w:t>
      </w:r>
      <w:r>
        <w:rPr>
          <w:rFonts w:hint="eastAsia" w:ascii="宋体" w:hAnsi="宋体" w:eastAsia="宋体" w:cs="宋体"/>
          <w:sz w:val="19"/>
          <w:szCs w:val="19"/>
          <w:bdr w:val="none" w:color="auto" w:sz="0" w:space="0"/>
        </w:rPr>
        <w:t>（注：成人教育应届本科毕业生及尚未取得本科毕业证书的自考和网络教育考生，在复试中也须加试）。加试科目不得与初试科目相同，加试方式为笔试，考试时间为每科</w:t>
      </w:r>
      <w:r>
        <w:rPr>
          <w:sz w:val="19"/>
          <w:szCs w:val="19"/>
          <w:bdr w:val="none" w:color="auto" w:sz="0" w:space="0"/>
          <w:lang w:val="en-US"/>
        </w:rPr>
        <w:t>90</w:t>
      </w:r>
      <w:r>
        <w:rPr>
          <w:rFonts w:hint="eastAsia" w:ascii="宋体" w:hAnsi="宋体" w:eastAsia="宋体" w:cs="宋体"/>
          <w:sz w:val="19"/>
          <w:szCs w:val="19"/>
          <w:bdr w:val="none" w:color="auto" w:sz="0" w:space="0"/>
        </w:rPr>
        <w:t>分钟，满分为</w:t>
      </w:r>
      <w:r>
        <w:rPr>
          <w:sz w:val="19"/>
          <w:szCs w:val="19"/>
          <w:bdr w:val="none" w:color="auto" w:sz="0" w:space="0"/>
          <w:lang w:val="en-US"/>
        </w:rPr>
        <w:t>100</w:t>
      </w:r>
      <w:r>
        <w:rPr>
          <w:rFonts w:hint="eastAsia" w:ascii="宋体" w:hAnsi="宋体" w:eastAsia="宋体" w:cs="宋体"/>
          <w:sz w:val="19"/>
          <w:szCs w:val="19"/>
          <w:bdr w:val="none" w:color="auto" w:sz="0" w:space="0"/>
        </w:rPr>
        <w:t>分，</w:t>
      </w:r>
      <w:r>
        <w:rPr>
          <w:sz w:val="19"/>
          <w:szCs w:val="19"/>
          <w:bdr w:val="none" w:color="auto" w:sz="0" w:space="0"/>
          <w:lang w:val="en-US"/>
        </w:rPr>
        <w:t>60</w:t>
      </w:r>
      <w:r>
        <w:rPr>
          <w:rFonts w:hint="eastAsia" w:ascii="宋体" w:hAnsi="宋体" w:eastAsia="宋体" w:cs="宋体"/>
          <w:sz w:val="19"/>
          <w:szCs w:val="19"/>
          <w:bdr w:val="none" w:color="auto" w:sz="0" w:space="0"/>
        </w:rPr>
        <w:t>分及格。加试成绩不及格者不予录取。加试试题难易程度应严格按照本科教学大纲的要求掌握。</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b/>
          <w:bCs/>
          <w:sz w:val="19"/>
          <w:szCs w:val="19"/>
          <w:bdr w:val="none" w:color="auto" w:sz="0" w:space="0"/>
          <w:lang w:val="en-US"/>
        </w:rPr>
        <w:t>3.</w:t>
      </w:r>
      <w:r>
        <w:rPr>
          <w:rStyle w:val="7"/>
          <w:rFonts w:hint="eastAsia" w:ascii="宋体" w:hAnsi="宋体" w:eastAsia="宋体" w:cs="宋体"/>
          <w:b/>
          <w:bCs/>
          <w:sz w:val="19"/>
          <w:szCs w:val="19"/>
          <w:bdr w:val="none" w:color="auto" w:sz="0" w:space="0"/>
        </w:rPr>
        <w:t>调剂复试时间安排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学院复试分为两个阶段：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第一阶段：</w:t>
      </w:r>
      <w:r>
        <w:rPr>
          <w:rStyle w:val="7"/>
          <w:b/>
          <w:bCs/>
          <w:sz w:val="19"/>
          <w:szCs w:val="19"/>
          <w:bdr w:val="none" w:color="auto" w:sz="0" w:space="0"/>
          <w:lang w:val="en-US"/>
        </w:rPr>
        <w:t>2023</w:t>
      </w:r>
      <w:r>
        <w:rPr>
          <w:rStyle w:val="7"/>
          <w:rFonts w:hint="eastAsia" w:ascii="宋体" w:hAnsi="宋体" w:eastAsia="宋体" w:cs="宋体"/>
          <w:b/>
          <w:bCs/>
          <w:sz w:val="19"/>
          <w:szCs w:val="19"/>
          <w:bdr w:val="none" w:color="auto" w:sz="0" w:space="0"/>
        </w:rPr>
        <w:t>年</w:t>
      </w:r>
      <w:r>
        <w:rPr>
          <w:rStyle w:val="7"/>
          <w:b/>
          <w:bCs/>
          <w:sz w:val="19"/>
          <w:szCs w:val="19"/>
          <w:bdr w:val="none" w:color="auto" w:sz="0" w:space="0"/>
          <w:lang w:val="en-US"/>
        </w:rPr>
        <w:t>3</w:t>
      </w:r>
      <w:r>
        <w:rPr>
          <w:rStyle w:val="7"/>
          <w:rFonts w:hint="eastAsia" w:ascii="宋体" w:hAnsi="宋体" w:eastAsia="宋体" w:cs="宋体"/>
          <w:b/>
          <w:bCs/>
          <w:sz w:val="19"/>
          <w:szCs w:val="19"/>
          <w:bdr w:val="none" w:color="auto" w:sz="0" w:space="0"/>
        </w:rPr>
        <w:t>月</w:t>
      </w:r>
      <w:r>
        <w:rPr>
          <w:rStyle w:val="7"/>
          <w:b/>
          <w:bCs/>
          <w:sz w:val="19"/>
          <w:szCs w:val="19"/>
          <w:bdr w:val="none" w:color="auto" w:sz="0" w:space="0"/>
          <w:lang w:val="en-US"/>
        </w:rPr>
        <w:t>25</w:t>
      </w:r>
      <w:r>
        <w:rPr>
          <w:rStyle w:val="7"/>
          <w:rFonts w:hint="eastAsia" w:ascii="宋体" w:hAnsi="宋体" w:eastAsia="宋体" w:cs="宋体"/>
          <w:b/>
          <w:bCs/>
          <w:sz w:val="19"/>
          <w:szCs w:val="19"/>
          <w:bdr w:val="none" w:color="auto" w:sz="0" w:space="0"/>
        </w:rPr>
        <w:t>日至</w:t>
      </w:r>
      <w:r>
        <w:rPr>
          <w:rStyle w:val="7"/>
          <w:b/>
          <w:bCs/>
          <w:sz w:val="19"/>
          <w:szCs w:val="19"/>
          <w:bdr w:val="none" w:color="auto" w:sz="0" w:space="0"/>
          <w:lang w:val="en-US"/>
        </w:rPr>
        <w:t>4</w:t>
      </w:r>
      <w:r>
        <w:rPr>
          <w:rStyle w:val="7"/>
          <w:rFonts w:hint="eastAsia" w:ascii="宋体" w:hAnsi="宋体" w:eastAsia="宋体" w:cs="宋体"/>
          <w:b/>
          <w:bCs/>
          <w:sz w:val="19"/>
          <w:szCs w:val="19"/>
          <w:bdr w:val="none" w:color="auto" w:sz="0" w:space="0"/>
        </w:rPr>
        <w:t>月</w:t>
      </w:r>
      <w:r>
        <w:rPr>
          <w:rStyle w:val="7"/>
          <w:b/>
          <w:bCs/>
          <w:sz w:val="19"/>
          <w:szCs w:val="19"/>
          <w:bdr w:val="none" w:color="auto" w:sz="0" w:space="0"/>
          <w:lang w:val="en-US"/>
        </w:rPr>
        <w:t>5</w:t>
      </w:r>
      <w:r>
        <w:rPr>
          <w:rStyle w:val="7"/>
          <w:rFonts w:hint="eastAsia" w:ascii="宋体" w:hAnsi="宋体" w:eastAsia="宋体" w:cs="宋体"/>
          <w:b/>
          <w:bCs/>
          <w:sz w:val="19"/>
          <w:szCs w:val="19"/>
          <w:bdr w:val="none" w:color="auto" w:sz="0" w:space="0"/>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Style w:val="7"/>
          <w:rFonts w:hint="eastAsia" w:ascii="宋体" w:hAnsi="宋体" w:eastAsia="宋体" w:cs="宋体"/>
          <w:b/>
          <w:bCs/>
          <w:sz w:val="19"/>
          <w:szCs w:val="19"/>
          <w:bdr w:val="none" w:color="auto" w:sz="0" w:space="0"/>
        </w:rPr>
        <w:t>第二阶段：</w:t>
      </w:r>
      <w:r>
        <w:rPr>
          <w:rStyle w:val="7"/>
          <w:b/>
          <w:bCs/>
          <w:sz w:val="19"/>
          <w:szCs w:val="19"/>
          <w:bdr w:val="none" w:color="auto" w:sz="0" w:space="0"/>
          <w:lang w:val="en-US"/>
        </w:rPr>
        <w:t>2023</w:t>
      </w:r>
      <w:r>
        <w:rPr>
          <w:rStyle w:val="7"/>
          <w:rFonts w:hint="eastAsia" w:ascii="宋体" w:hAnsi="宋体" w:eastAsia="宋体" w:cs="宋体"/>
          <w:b/>
          <w:bCs/>
          <w:sz w:val="19"/>
          <w:szCs w:val="19"/>
          <w:bdr w:val="none" w:color="auto" w:sz="0" w:space="0"/>
        </w:rPr>
        <w:t>年</w:t>
      </w:r>
      <w:r>
        <w:rPr>
          <w:rStyle w:val="7"/>
          <w:b/>
          <w:bCs/>
          <w:sz w:val="19"/>
          <w:szCs w:val="19"/>
          <w:bdr w:val="none" w:color="auto" w:sz="0" w:space="0"/>
          <w:lang w:val="en-US"/>
        </w:rPr>
        <w:t>4</w:t>
      </w:r>
      <w:r>
        <w:rPr>
          <w:rStyle w:val="7"/>
          <w:rFonts w:hint="eastAsia" w:ascii="宋体" w:hAnsi="宋体" w:eastAsia="宋体" w:cs="宋体"/>
          <w:b/>
          <w:bCs/>
          <w:sz w:val="19"/>
          <w:szCs w:val="19"/>
          <w:bdr w:val="none" w:color="auto" w:sz="0" w:space="0"/>
        </w:rPr>
        <w:t>月</w:t>
      </w:r>
      <w:r>
        <w:rPr>
          <w:rStyle w:val="7"/>
          <w:b/>
          <w:bCs/>
          <w:sz w:val="19"/>
          <w:szCs w:val="19"/>
          <w:bdr w:val="none" w:color="auto" w:sz="0" w:space="0"/>
          <w:lang w:val="en-US"/>
        </w:rPr>
        <w:t>6</w:t>
      </w:r>
      <w:r>
        <w:rPr>
          <w:rStyle w:val="7"/>
          <w:rFonts w:hint="eastAsia" w:ascii="宋体" w:hAnsi="宋体" w:eastAsia="宋体" w:cs="宋体"/>
          <w:b/>
          <w:bCs/>
          <w:sz w:val="19"/>
          <w:szCs w:val="19"/>
          <w:bdr w:val="none" w:color="auto" w:sz="0" w:space="0"/>
        </w:rPr>
        <w:t>日至</w:t>
      </w:r>
      <w:r>
        <w:rPr>
          <w:rStyle w:val="7"/>
          <w:b/>
          <w:bCs/>
          <w:sz w:val="19"/>
          <w:szCs w:val="19"/>
          <w:bdr w:val="none" w:color="auto" w:sz="0" w:space="0"/>
          <w:lang w:val="en-US"/>
        </w:rPr>
        <w:t>4</w:t>
      </w:r>
      <w:r>
        <w:rPr>
          <w:rStyle w:val="7"/>
          <w:rFonts w:hint="eastAsia" w:ascii="宋体" w:hAnsi="宋体" w:eastAsia="宋体" w:cs="宋体"/>
          <w:b/>
          <w:bCs/>
          <w:sz w:val="19"/>
          <w:szCs w:val="19"/>
          <w:bdr w:val="none" w:color="auto" w:sz="0" w:space="0"/>
        </w:rPr>
        <w:t>月</w:t>
      </w:r>
      <w:r>
        <w:rPr>
          <w:rStyle w:val="7"/>
          <w:b/>
          <w:bCs/>
          <w:sz w:val="19"/>
          <w:szCs w:val="19"/>
          <w:bdr w:val="none" w:color="auto" w:sz="0" w:space="0"/>
          <w:lang w:val="en-US"/>
        </w:rPr>
        <w:t>25</w:t>
      </w:r>
      <w:r>
        <w:rPr>
          <w:rStyle w:val="7"/>
          <w:rFonts w:hint="eastAsia" w:ascii="宋体" w:hAnsi="宋体" w:eastAsia="宋体" w:cs="宋体"/>
          <w:b/>
          <w:bCs/>
          <w:sz w:val="19"/>
          <w:szCs w:val="19"/>
          <w:bdr w:val="none" w:color="auto" w:sz="0" w:space="0"/>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w:t>
      </w:r>
      <w:r>
        <w:rPr>
          <w:rStyle w:val="7"/>
          <w:b/>
          <w:bCs/>
          <w:sz w:val="19"/>
          <w:szCs w:val="19"/>
          <w:bdr w:val="none" w:color="auto" w:sz="0" w:space="0"/>
          <w:lang w:val="en-US"/>
        </w:rPr>
        <w:t>1</w:t>
      </w:r>
      <w:r>
        <w:rPr>
          <w:rStyle w:val="7"/>
          <w:rFonts w:hint="eastAsia" w:ascii="宋体" w:hAnsi="宋体" w:eastAsia="宋体" w:cs="宋体"/>
          <w:b/>
          <w:bCs/>
          <w:sz w:val="19"/>
          <w:szCs w:val="19"/>
          <w:bdr w:val="none" w:color="auto" w:sz="0" w:space="0"/>
        </w:rPr>
        <w:t>）复试成绩计算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综合测试成绩</w:t>
      </w:r>
      <w:r>
        <w:rPr>
          <w:sz w:val="19"/>
          <w:szCs w:val="19"/>
          <w:bdr w:val="none" w:color="auto" w:sz="0" w:space="0"/>
          <w:lang w:val="en-US"/>
        </w:rPr>
        <w:t>=</w:t>
      </w:r>
      <w:r>
        <w:rPr>
          <w:rFonts w:hint="eastAsia" w:ascii="宋体" w:hAnsi="宋体" w:eastAsia="宋体" w:cs="宋体"/>
          <w:sz w:val="19"/>
          <w:szCs w:val="19"/>
          <w:bdr w:val="none" w:color="auto" w:sz="0" w:space="0"/>
        </w:rPr>
        <w:t>各位面试教师成绩之和÷面试教师人数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外语水平测试成绩</w:t>
      </w:r>
      <w:r>
        <w:rPr>
          <w:sz w:val="19"/>
          <w:szCs w:val="19"/>
          <w:bdr w:val="none" w:color="auto" w:sz="0" w:space="0"/>
          <w:lang w:val="en-US"/>
        </w:rPr>
        <w:t>=</w:t>
      </w:r>
      <w:r>
        <w:rPr>
          <w:rFonts w:hint="eastAsia" w:ascii="宋体" w:hAnsi="宋体" w:eastAsia="宋体" w:cs="宋体"/>
          <w:sz w:val="19"/>
          <w:szCs w:val="19"/>
          <w:bdr w:val="none" w:color="auto" w:sz="0" w:space="0"/>
        </w:rPr>
        <w:t>各位测试教师成绩之和÷测试教师人数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复试成绩</w:t>
      </w:r>
      <w:r>
        <w:rPr>
          <w:sz w:val="19"/>
          <w:szCs w:val="19"/>
          <w:bdr w:val="none" w:color="auto" w:sz="0" w:space="0"/>
          <w:lang w:val="en-US"/>
        </w:rPr>
        <w:t>=</w:t>
      </w:r>
      <w:r>
        <w:rPr>
          <w:rFonts w:hint="eastAsia" w:ascii="宋体" w:hAnsi="宋体" w:eastAsia="宋体" w:cs="宋体"/>
          <w:sz w:val="19"/>
          <w:szCs w:val="19"/>
          <w:bdr w:val="none" w:color="auto" w:sz="0" w:space="0"/>
        </w:rPr>
        <w:t>笔试成绩</w:t>
      </w:r>
      <w:r>
        <w:rPr>
          <w:sz w:val="19"/>
          <w:szCs w:val="19"/>
          <w:bdr w:val="none" w:color="auto" w:sz="0" w:space="0"/>
          <w:lang w:val="en-US"/>
        </w:rPr>
        <w:t>+</w:t>
      </w:r>
      <w:r>
        <w:rPr>
          <w:rFonts w:hint="eastAsia" w:ascii="宋体" w:hAnsi="宋体" w:eastAsia="宋体" w:cs="宋体"/>
          <w:sz w:val="19"/>
          <w:szCs w:val="19"/>
          <w:bdr w:val="none" w:color="auto" w:sz="0" w:space="0"/>
        </w:rPr>
        <w:t>综合测试成绩</w:t>
      </w:r>
      <w:r>
        <w:rPr>
          <w:sz w:val="19"/>
          <w:szCs w:val="19"/>
          <w:bdr w:val="none" w:color="auto" w:sz="0" w:space="0"/>
          <w:lang w:val="en-US"/>
        </w:rPr>
        <w:t>+</w:t>
      </w:r>
      <w:r>
        <w:rPr>
          <w:rFonts w:hint="eastAsia" w:ascii="宋体" w:hAnsi="宋体" w:eastAsia="宋体" w:cs="宋体"/>
          <w:sz w:val="19"/>
          <w:szCs w:val="19"/>
          <w:bdr w:val="none" w:color="auto" w:sz="0" w:space="0"/>
        </w:rPr>
        <w:t>外语水平测试成绩。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复试成绩满分</w:t>
      </w:r>
      <w:r>
        <w:rPr>
          <w:sz w:val="19"/>
          <w:szCs w:val="19"/>
          <w:bdr w:val="none" w:color="auto" w:sz="0" w:space="0"/>
          <w:lang w:val="en-US"/>
        </w:rPr>
        <w:t>300</w:t>
      </w:r>
      <w:r>
        <w:rPr>
          <w:rFonts w:hint="eastAsia" w:ascii="宋体" w:hAnsi="宋体" w:eastAsia="宋体" w:cs="宋体"/>
          <w:sz w:val="19"/>
          <w:szCs w:val="19"/>
          <w:bdr w:val="none" w:color="auto" w:sz="0" w:space="0"/>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w:t>
      </w:r>
      <w:r>
        <w:rPr>
          <w:rStyle w:val="7"/>
          <w:b/>
          <w:bCs/>
          <w:sz w:val="19"/>
          <w:szCs w:val="19"/>
          <w:bdr w:val="none" w:color="auto" w:sz="0" w:space="0"/>
          <w:lang w:val="en-US"/>
        </w:rPr>
        <w:t>2</w:t>
      </w:r>
      <w:r>
        <w:rPr>
          <w:rStyle w:val="7"/>
          <w:rFonts w:hint="eastAsia" w:ascii="宋体" w:hAnsi="宋体" w:eastAsia="宋体" w:cs="宋体"/>
          <w:b/>
          <w:bCs/>
          <w:sz w:val="19"/>
          <w:szCs w:val="19"/>
          <w:bdr w:val="none" w:color="auto" w:sz="0" w:space="0"/>
        </w:rPr>
        <w:t>）总成绩计算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复试成绩占总成绩的权重为</w:t>
      </w:r>
      <w:r>
        <w:rPr>
          <w:sz w:val="19"/>
          <w:szCs w:val="19"/>
          <w:bdr w:val="none" w:color="auto" w:sz="0" w:space="0"/>
          <w:lang w:val="en-US"/>
        </w:rPr>
        <w:t>30%</w:t>
      </w:r>
      <w:r>
        <w:rPr>
          <w:rFonts w:hint="eastAsia" w:ascii="宋体" w:hAnsi="宋体" w:eastAsia="宋体" w:cs="宋体"/>
          <w:sz w:val="19"/>
          <w:szCs w:val="19"/>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总成绩</w:t>
      </w:r>
      <w:r>
        <w:rPr>
          <w:sz w:val="19"/>
          <w:szCs w:val="19"/>
          <w:bdr w:val="none" w:color="auto" w:sz="0" w:space="0"/>
          <w:lang w:val="en-US"/>
        </w:rPr>
        <w:t>=</w:t>
      </w:r>
      <w:r>
        <w:rPr>
          <w:rFonts w:hint="eastAsia" w:ascii="宋体" w:hAnsi="宋体" w:eastAsia="宋体" w:cs="宋体"/>
          <w:sz w:val="19"/>
          <w:szCs w:val="19"/>
          <w:bdr w:val="none" w:color="auto" w:sz="0" w:space="0"/>
        </w:rPr>
        <w:t>初试总成绩×</w:t>
      </w:r>
      <w:r>
        <w:rPr>
          <w:sz w:val="19"/>
          <w:szCs w:val="19"/>
          <w:bdr w:val="none" w:color="auto" w:sz="0" w:space="0"/>
          <w:lang w:val="en-US"/>
        </w:rPr>
        <w:t>70</w:t>
      </w:r>
      <w:r>
        <w:rPr>
          <w:rFonts w:hint="eastAsia" w:ascii="宋体" w:hAnsi="宋体" w:eastAsia="宋体" w:cs="宋体"/>
          <w:sz w:val="19"/>
          <w:szCs w:val="19"/>
          <w:bdr w:val="none" w:color="auto" w:sz="0" w:space="0"/>
        </w:rPr>
        <w:t>％</w:t>
      </w:r>
      <w:r>
        <w:rPr>
          <w:sz w:val="19"/>
          <w:szCs w:val="19"/>
          <w:bdr w:val="none" w:color="auto" w:sz="0" w:space="0"/>
          <w:lang w:val="en-US"/>
        </w:rPr>
        <w:t>+[</w:t>
      </w:r>
      <w:r>
        <w:rPr>
          <w:rFonts w:hint="eastAsia" w:ascii="宋体" w:hAnsi="宋体" w:eastAsia="宋体" w:cs="宋体"/>
          <w:sz w:val="19"/>
          <w:szCs w:val="19"/>
          <w:bdr w:val="none" w:color="auto" w:sz="0" w:space="0"/>
        </w:rPr>
        <w:t>（复试成绩÷</w:t>
      </w:r>
      <w:r>
        <w:rPr>
          <w:sz w:val="19"/>
          <w:szCs w:val="19"/>
          <w:bdr w:val="none" w:color="auto" w:sz="0" w:space="0"/>
          <w:lang w:val="en-US"/>
        </w:rPr>
        <w:t>3</w:t>
      </w:r>
      <w:r>
        <w:rPr>
          <w:rFonts w:hint="eastAsia" w:ascii="宋体" w:hAnsi="宋体" w:eastAsia="宋体" w:cs="宋体"/>
          <w:sz w:val="19"/>
          <w:szCs w:val="19"/>
          <w:bdr w:val="none" w:color="auto" w:sz="0" w:space="0"/>
        </w:rPr>
        <w:t>）×</w:t>
      </w:r>
      <w:r>
        <w:rPr>
          <w:sz w:val="19"/>
          <w:szCs w:val="19"/>
          <w:bdr w:val="none" w:color="auto" w:sz="0" w:space="0"/>
          <w:lang w:val="en-US"/>
        </w:rPr>
        <w:t>5]</w:t>
      </w:r>
      <w:r>
        <w:rPr>
          <w:rFonts w:hint="eastAsia" w:ascii="宋体" w:hAnsi="宋体" w:eastAsia="宋体" w:cs="宋体"/>
          <w:sz w:val="19"/>
          <w:szCs w:val="19"/>
          <w:bdr w:val="none" w:color="auto" w:sz="0" w:space="0"/>
        </w:rPr>
        <w:t>×</w:t>
      </w:r>
      <w:r>
        <w:rPr>
          <w:sz w:val="19"/>
          <w:szCs w:val="19"/>
          <w:bdr w:val="none" w:color="auto" w:sz="0" w:space="0"/>
          <w:lang w:val="en-US"/>
        </w:rPr>
        <w:t>30</w:t>
      </w:r>
      <w:r>
        <w:rPr>
          <w:rFonts w:hint="eastAsia" w:ascii="宋体" w:hAnsi="宋体" w:eastAsia="宋体" w:cs="宋体"/>
          <w:sz w:val="19"/>
          <w:szCs w:val="19"/>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b/>
          <w:bCs/>
          <w:sz w:val="19"/>
          <w:szCs w:val="19"/>
          <w:bdr w:val="none" w:color="auto" w:sz="0" w:space="0"/>
          <w:lang w:val="en-US"/>
        </w:rPr>
        <w:t>4.</w:t>
      </w:r>
      <w:r>
        <w:rPr>
          <w:rStyle w:val="7"/>
          <w:rFonts w:hint="eastAsia" w:ascii="宋体" w:hAnsi="宋体" w:eastAsia="宋体" w:cs="宋体"/>
          <w:b/>
          <w:bCs/>
          <w:sz w:val="19"/>
          <w:szCs w:val="19"/>
          <w:bdr w:val="none" w:color="auto" w:sz="0" w:space="0"/>
        </w:rPr>
        <w:t>调剂复试其他要求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w:t>
      </w:r>
      <w:r>
        <w:rPr>
          <w:sz w:val="19"/>
          <w:szCs w:val="19"/>
          <w:bdr w:val="none" w:color="auto" w:sz="0" w:space="0"/>
          <w:lang w:val="en-US"/>
        </w:rPr>
        <w:t>1</w:t>
      </w:r>
      <w:r>
        <w:rPr>
          <w:rFonts w:hint="eastAsia" w:ascii="宋体" w:hAnsi="宋体" w:eastAsia="宋体" w:cs="宋体"/>
          <w:sz w:val="19"/>
          <w:szCs w:val="19"/>
          <w:bdr w:val="none" w:color="auto" w:sz="0" w:space="0"/>
        </w:rPr>
        <w:t>）所有拟录取的考生均须参加复试。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w:t>
      </w:r>
      <w:r>
        <w:rPr>
          <w:sz w:val="19"/>
          <w:szCs w:val="19"/>
          <w:bdr w:val="none" w:color="auto" w:sz="0" w:space="0"/>
          <w:lang w:val="en-US"/>
        </w:rPr>
        <w:t>2</w:t>
      </w:r>
      <w:r>
        <w:rPr>
          <w:rFonts w:hint="eastAsia" w:ascii="宋体" w:hAnsi="宋体" w:eastAsia="宋体" w:cs="宋体"/>
          <w:sz w:val="19"/>
          <w:szCs w:val="19"/>
          <w:bdr w:val="none" w:color="auto" w:sz="0" w:space="0"/>
        </w:rPr>
        <w:t>）学校接收的推荐免试学生不再参加本次复试，其毕业体检结论适用于复试环节中对身体健康状况的要求。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w:t>
      </w:r>
      <w:r>
        <w:rPr>
          <w:sz w:val="19"/>
          <w:szCs w:val="19"/>
          <w:bdr w:val="none" w:color="auto" w:sz="0" w:space="0"/>
          <w:lang w:val="en-US"/>
        </w:rPr>
        <w:t>3</w:t>
      </w:r>
      <w:r>
        <w:rPr>
          <w:rFonts w:hint="eastAsia" w:ascii="宋体" w:hAnsi="宋体" w:eastAsia="宋体" w:cs="宋体"/>
          <w:sz w:val="19"/>
          <w:szCs w:val="19"/>
          <w:bdr w:val="none" w:color="auto" w:sz="0" w:space="0"/>
        </w:rPr>
        <w:t>）复试过程进行全程录音录像。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三、调剂工作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（一）调剂基本条件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1.</w:t>
      </w:r>
      <w:r>
        <w:rPr>
          <w:rFonts w:hint="eastAsia" w:ascii="宋体" w:hAnsi="宋体" w:eastAsia="宋体" w:cs="宋体"/>
          <w:sz w:val="19"/>
          <w:szCs w:val="19"/>
          <w:bdr w:val="none" w:color="auto" w:sz="0" w:space="0"/>
        </w:rPr>
        <w:t>须符合调入专业的报考条件。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2.</w:t>
      </w:r>
      <w:r>
        <w:rPr>
          <w:sz w:val="16"/>
          <w:szCs w:val="16"/>
          <w:bdr w:val="none" w:color="auto" w:sz="0" w:space="0"/>
        </w:rPr>
        <w:t> </w:t>
      </w:r>
      <w:r>
        <w:rPr>
          <w:rFonts w:hint="eastAsia" w:ascii="宋体" w:hAnsi="宋体" w:eastAsia="宋体" w:cs="宋体"/>
          <w:sz w:val="19"/>
          <w:szCs w:val="19"/>
          <w:bdr w:val="none" w:color="auto" w:sz="0" w:space="0"/>
        </w:rPr>
        <w:t>初试成绩符合第一志愿报考专业在一区的全国初试成绩基本要求。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3.</w:t>
      </w:r>
      <w:r>
        <w:rPr>
          <w:sz w:val="16"/>
          <w:szCs w:val="16"/>
          <w:bdr w:val="none" w:color="auto" w:sz="0" w:space="0"/>
        </w:rPr>
        <w:t> </w:t>
      </w:r>
      <w:r>
        <w:rPr>
          <w:rFonts w:hint="eastAsia" w:ascii="宋体" w:hAnsi="宋体" w:eastAsia="宋体" w:cs="宋体"/>
          <w:sz w:val="19"/>
          <w:szCs w:val="19"/>
          <w:bdr w:val="none" w:color="auto" w:sz="0" w:space="0"/>
        </w:rPr>
        <w:t>调入专业与第一志愿报考专业相同或相近，应在同一学科门类范围内（可授不同学科门类学位的专业可跨门类在对应专业所属一级学科范围内进行调剂）。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4.</w:t>
      </w:r>
      <w:r>
        <w:rPr>
          <w:rFonts w:hint="eastAsia" w:ascii="宋体" w:hAnsi="宋体" w:eastAsia="宋体" w:cs="宋体"/>
          <w:sz w:val="19"/>
          <w:szCs w:val="19"/>
          <w:bdr w:val="none" w:color="auto" w:sz="0" w:space="0"/>
        </w:rPr>
        <w:t>第一志愿报考专业初试科目与调入专业初试科目相同或相近，其中初试全国统一命题科目应与调入专业全国统一命题科目相同。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5. </w:t>
      </w:r>
      <w:r>
        <w:rPr>
          <w:rFonts w:hint="eastAsia" w:ascii="宋体" w:hAnsi="宋体" w:eastAsia="宋体" w:cs="宋体"/>
          <w:sz w:val="19"/>
          <w:szCs w:val="19"/>
          <w:bdr w:val="none" w:color="auto" w:sz="0" w:space="0"/>
        </w:rPr>
        <w:t>学院只接受统考外语为英语的调剂考生，不接受小语种考生调剂。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（二）调剂要求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bookmarkStart w:id="0" w:name="_Hlk39086109"/>
      <w:bookmarkEnd w:id="0"/>
      <w:r>
        <w:rPr>
          <w:sz w:val="19"/>
          <w:szCs w:val="19"/>
          <w:bdr w:val="none" w:color="auto" w:sz="0" w:space="0"/>
          <w:lang w:val="en-US"/>
        </w:rPr>
        <w:t>1.</w:t>
      </w:r>
      <w:r>
        <w:rPr>
          <w:rFonts w:hint="eastAsia" w:ascii="宋体" w:hAnsi="宋体" w:eastAsia="宋体" w:cs="宋体"/>
          <w:sz w:val="19"/>
          <w:szCs w:val="19"/>
          <w:bdr w:val="none" w:color="auto" w:sz="0" w:space="0"/>
        </w:rPr>
        <w:t>调剂程序按照研究生院公布的调剂公告中的规定进行。调剂工作待调剂系统开放后再进行，学院开放调剂系统持续时间为</w:t>
      </w:r>
      <w:r>
        <w:rPr>
          <w:sz w:val="19"/>
          <w:szCs w:val="19"/>
          <w:bdr w:val="none" w:color="auto" w:sz="0" w:space="0"/>
          <w:lang w:val="en-US"/>
        </w:rPr>
        <w:t>13</w:t>
      </w:r>
      <w:r>
        <w:rPr>
          <w:rFonts w:hint="eastAsia" w:ascii="宋体" w:hAnsi="宋体" w:eastAsia="宋体" w:cs="宋体"/>
          <w:sz w:val="19"/>
          <w:szCs w:val="19"/>
          <w:bdr w:val="none" w:color="auto" w:sz="0" w:space="0"/>
        </w:rPr>
        <w:t>小时。若经过调剂复试后仍未完成招生指标，学院将再次开放调剂系统</w:t>
      </w:r>
      <w:r>
        <w:rPr>
          <w:sz w:val="19"/>
          <w:szCs w:val="19"/>
          <w:bdr w:val="none" w:color="auto" w:sz="0" w:space="0"/>
          <w:lang w:val="en-US"/>
        </w:rPr>
        <w:t>18</w:t>
      </w:r>
      <w:r>
        <w:rPr>
          <w:rFonts w:hint="eastAsia" w:ascii="宋体" w:hAnsi="宋体" w:eastAsia="宋体" w:cs="宋体"/>
          <w:sz w:val="19"/>
          <w:szCs w:val="19"/>
          <w:bdr w:val="none" w:color="auto" w:sz="0" w:space="0"/>
        </w:rPr>
        <w:t>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2.</w:t>
      </w:r>
      <w:r>
        <w:rPr>
          <w:rFonts w:hint="eastAsia" w:ascii="宋体" w:hAnsi="宋体" w:eastAsia="宋体" w:cs="宋体"/>
          <w:sz w:val="19"/>
          <w:szCs w:val="19"/>
          <w:bdr w:val="none" w:color="auto" w:sz="0" w:space="0"/>
        </w:rPr>
        <w:t>对申请同一招生单位同一专业、初试科目完全相同的调剂考生，学院按考生初试总成绩从高分到低分遴选进入复试的考生名单。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3.</w:t>
      </w:r>
      <w:r>
        <w:rPr>
          <w:rFonts w:hint="eastAsia" w:ascii="宋体" w:hAnsi="宋体" w:eastAsia="宋体" w:cs="宋体"/>
          <w:sz w:val="19"/>
          <w:szCs w:val="19"/>
          <w:bdr w:val="none" w:color="auto" w:sz="0" w:space="0"/>
        </w:rPr>
        <w:t>所有调剂考生（含校内调剂）必须通过“中国研究生招生信息网”调剂系统进行调剂，否则无效。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sz w:val="19"/>
          <w:szCs w:val="19"/>
          <w:bdr w:val="none" w:color="auto" w:sz="0" w:space="0"/>
          <w:lang w:val="en-US"/>
        </w:rPr>
        <w:t>4.</w:t>
      </w:r>
      <w:r>
        <w:rPr>
          <w:sz w:val="16"/>
          <w:szCs w:val="16"/>
          <w:bdr w:val="none" w:color="auto" w:sz="0" w:space="0"/>
        </w:rPr>
        <w:t> </w:t>
      </w:r>
      <w:r>
        <w:rPr>
          <w:rFonts w:hint="eastAsia" w:ascii="宋体" w:hAnsi="宋体" w:eastAsia="宋体" w:cs="宋体"/>
          <w:sz w:val="19"/>
          <w:szCs w:val="19"/>
          <w:bdr w:val="none" w:color="auto" w:sz="0" w:space="0"/>
        </w:rPr>
        <w:t>“骨干计划”不接收调剂。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四、思想政治素质和品德考核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80"/>
        <w:rPr>
          <w:sz w:val="16"/>
          <w:szCs w:val="16"/>
        </w:rPr>
      </w:pPr>
      <w:r>
        <w:rPr>
          <w:rFonts w:hint="eastAsia" w:ascii="宋体" w:hAnsi="宋体" w:eastAsia="宋体" w:cs="宋体"/>
          <w:sz w:val="19"/>
          <w:szCs w:val="19"/>
          <w:bdr w:val="none" w:color="auto" w:sz="0" w:space="0"/>
        </w:rPr>
        <w:t>将对考生提交的《中南民族大学</w:t>
      </w:r>
      <w:r>
        <w:rPr>
          <w:sz w:val="19"/>
          <w:szCs w:val="19"/>
          <w:bdr w:val="none" w:color="auto" w:sz="0" w:space="0"/>
          <w:lang w:val="en-US"/>
        </w:rPr>
        <w:t>2023</w:t>
      </w:r>
      <w:r>
        <w:rPr>
          <w:rFonts w:hint="eastAsia" w:ascii="宋体" w:hAnsi="宋体" w:eastAsia="宋体" w:cs="宋体"/>
          <w:sz w:val="19"/>
          <w:szCs w:val="19"/>
          <w:bdr w:val="none" w:color="auto" w:sz="0" w:space="0"/>
        </w:rPr>
        <w:t>年招收硕士研究生考生政治思想鉴定表》进行仔细审查。对于思想品德考核不合格者，不予录取。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五、录取和监督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1. </w:t>
      </w:r>
      <w:r>
        <w:rPr>
          <w:rFonts w:hint="eastAsia" w:ascii="宋体" w:hAnsi="宋体" w:eastAsia="宋体" w:cs="宋体"/>
          <w:sz w:val="19"/>
          <w:szCs w:val="19"/>
          <w:bdr w:val="none" w:color="auto" w:sz="0" w:space="0"/>
        </w:rPr>
        <w:t>以下情况均属于复试不合格，不予录取。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w:t>
      </w:r>
      <w:r>
        <w:rPr>
          <w:sz w:val="19"/>
          <w:szCs w:val="19"/>
          <w:bdr w:val="none" w:color="auto" w:sz="0" w:space="0"/>
          <w:lang w:val="en-US"/>
        </w:rPr>
        <w:t>1</w:t>
      </w:r>
      <w:r>
        <w:rPr>
          <w:rFonts w:hint="eastAsia" w:ascii="宋体" w:hAnsi="宋体" w:eastAsia="宋体" w:cs="宋体"/>
          <w:sz w:val="19"/>
          <w:szCs w:val="19"/>
          <w:bdr w:val="none" w:color="auto" w:sz="0" w:space="0"/>
        </w:rPr>
        <w:t>）复试成绩低于</w:t>
      </w:r>
      <w:r>
        <w:rPr>
          <w:sz w:val="19"/>
          <w:szCs w:val="19"/>
          <w:bdr w:val="none" w:color="auto" w:sz="0" w:space="0"/>
          <w:lang w:val="en-US"/>
        </w:rPr>
        <w:t>180</w:t>
      </w:r>
      <w:r>
        <w:rPr>
          <w:rFonts w:hint="eastAsia" w:ascii="宋体" w:hAnsi="宋体" w:eastAsia="宋体" w:cs="宋体"/>
          <w:sz w:val="19"/>
          <w:szCs w:val="19"/>
          <w:bdr w:val="none" w:color="auto" w:sz="0" w:space="0"/>
        </w:rPr>
        <w:t>分；（</w:t>
      </w:r>
      <w:r>
        <w:rPr>
          <w:sz w:val="19"/>
          <w:szCs w:val="19"/>
          <w:bdr w:val="none" w:color="auto" w:sz="0" w:space="0"/>
          <w:lang w:val="en-US"/>
        </w:rPr>
        <w:t>2</w:t>
      </w:r>
      <w:r>
        <w:rPr>
          <w:rFonts w:hint="eastAsia" w:ascii="宋体" w:hAnsi="宋体" w:eastAsia="宋体" w:cs="宋体"/>
          <w:sz w:val="19"/>
          <w:szCs w:val="19"/>
          <w:bdr w:val="none" w:color="auto" w:sz="0" w:space="0"/>
        </w:rPr>
        <w:t>）笔试或综合测试成绩低于</w:t>
      </w:r>
      <w:r>
        <w:rPr>
          <w:sz w:val="19"/>
          <w:szCs w:val="19"/>
          <w:bdr w:val="none" w:color="auto" w:sz="0" w:space="0"/>
          <w:lang w:val="en-US"/>
        </w:rPr>
        <w:t>60</w:t>
      </w:r>
      <w:r>
        <w:rPr>
          <w:rFonts w:hint="eastAsia" w:ascii="宋体" w:hAnsi="宋体" w:eastAsia="宋体" w:cs="宋体"/>
          <w:sz w:val="19"/>
          <w:szCs w:val="19"/>
          <w:bdr w:val="none" w:color="auto" w:sz="0" w:space="0"/>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2.</w:t>
      </w:r>
      <w:r>
        <w:rPr>
          <w:sz w:val="16"/>
          <w:szCs w:val="16"/>
          <w:bdr w:val="none" w:color="auto" w:sz="0" w:space="0"/>
        </w:rPr>
        <w:t> </w:t>
      </w:r>
      <w:r>
        <w:rPr>
          <w:rFonts w:hint="eastAsia" w:ascii="宋体" w:hAnsi="宋体" w:eastAsia="宋体" w:cs="宋体"/>
          <w:sz w:val="19"/>
          <w:szCs w:val="19"/>
          <w:bdr w:val="none" w:color="auto" w:sz="0" w:space="0"/>
        </w:rPr>
        <w:t>复试合格考生，根据本单位招生计划、复试录取办法以及考生初试和复试成绩、思想政治表现、身心健康状况等择优确定拟录取名单。一志愿考生优先录取。拟录取名单经研究生院审核后在学院网站公示。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3.</w:t>
      </w:r>
      <w:r>
        <w:rPr>
          <w:rFonts w:hint="eastAsia" w:ascii="宋体" w:hAnsi="宋体" w:eastAsia="宋体" w:cs="宋体"/>
          <w:sz w:val="19"/>
          <w:szCs w:val="19"/>
          <w:bdr w:val="none" w:color="auto" w:sz="0" w:space="0"/>
        </w:rPr>
        <w:t>考生的民族成份以网报时填写的为准，虚假及复试时更改的民族成份无效。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4.</w:t>
      </w:r>
      <w:r>
        <w:rPr>
          <w:sz w:val="16"/>
          <w:szCs w:val="16"/>
          <w:bdr w:val="none" w:color="auto" w:sz="0" w:space="0"/>
        </w:rPr>
        <w:t> </w:t>
      </w:r>
      <w:r>
        <w:rPr>
          <w:rFonts w:hint="eastAsia" w:ascii="宋体" w:hAnsi="宋体" w:eastAsia="宋体" w:cs="宋体"/>
          <w:sz w:val="19"/>
          <w:szCs w:val="19"/>
          <w:bdr w:val="none" w:color="auto" w:sz="0" w:space="0"/>
        </w:rPr>
        <w:t>在职考生与所在单位因报考研究生产生的问题由考生自行处理。若因上述问题使我校无法调取考生档案或签订定向培养协议，造成考生不能复试或无法被录取的后果，我校不承担责任。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5.</w:t>
      </w:r>
      <w:r>
        <w:rPr>
          <w:sz w:val="16"/>
          <w:szCs w:val="16"/>
          <w:bdr w:val="none" w:color="auto" w:sz="0" w:space="0"/>
        </w:rPr>
        <w:t> </w:t>
      </w:r>
      <w:r>
        <w:rPr>
          <w:rFonts w:hint="eastAsia" w:ascii="宋体" w:hAnsi="宋体" w:eastAsia="宋体" w:cs="宋体"/>
          <w:sz w:val="19"/>
          <w:szCs w:val="19"/>
          <w:bdr w:val="none" w:color="auto" w:sz="0" w:space="0"/>
        </w:rPr>
        <w:t>考生因资格审查不合格被取消录取资格的，或因个人原因自愿放弃录取资格的，所剩招生计划按总成绩排名依次递补。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6.</w:t>
      </w:r>
      <w:r>
        <w:rPr>
          <w:rFonts w:hint="eastAsia" w:ascii="宋体" w:hAnsi="宋体" w:eastAsia="宋体" w:cs="宋体"/>
          <w:sz w:val="19"/>
          <w:szCs w:val="19"/>
          <w:bdr w:val="none" w:color="auto" w:sz="0" w:space="0"/>
        </w:rPr>
        <w:t>复试和录取工作在学校研究生招生工作领导小组的指导下，按照公开、公平、公正的原则进行。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7.</w:t>
      </w:r>
      <w:r>
        <w:rPr>
          <w:sz w:val="16"/>
          <w:szCs w:val="16"/>
          <w:bdr w:val="none" w:color="auto" w:sz="0" w:space="0"/>
        </w:rPr>
        <w:t> </w:t>
      </w:r>
      <w:r>
        <w:rPr>
          <w:rFonts w:hint="eastAsia" w:ascii="宋体" w:hAnsi="宋体" w:eastAsia="宋体" w:cs="宋体"/>
          <w:sz w:val="19"/>
          <w:szCs w:val="19"/>
          <w:bdr w:val="none" w:color="auto" w:sz="0" w:space="0"/>
        </w:rPr>
        <w:t>被录取的新生如要求保留入学资格，需在</w:t>
      </w:r>
      <w:r>
        <w:rPr>
          <w:sz w:val="19"/>
          <w:szCs w:val="19"/>
          <w:bdr w:val="none" w:color="auto" w:sz="0" w:space="0"/>
          <w:lang w:val="en-US"/>
        </w:rPr>
        <w:t>5</w:t>
      </w:r>
      <w:r>
        <w:rPr>
          <w:rFonts w:hint="eastAsia" w:ascii="宋体" w:hAnsi="宋体" w:eastAsia="宋体" w:cs="宋体"/>
          <w:sz w:val="19"/>
          <w:szCs w:val="19"/>
          <w:bdr w:val="none" w:color="auto" w:sz="0" w:space="0"/>
        </w:rPr>
        <w:t>月</w:t>
      </w:r>
      <w:r>
        <w:rPr>
          <w:sz w:val="19"/>
          <w:szCs w:val="19"/>
          <w:bdr w:val="none" w:color="auto" w:sz="0" w:space="0"/>
          <w:lang w:val="en-US"/>
        </w:rPr>
        <w:t>10</w:t>
      </w:r>
      <w:r>
        <w:rPr>
          <w:rFonts w:hint="eastAsia" w:ascii="宋体" w:hAnsi="宋体" w:eastAsia="宋体" w:cs="宋体"/>
          <w:sz w:val="19"/>
          <w:szCs w:val="19"/>
          <w:bdr w:val="none" w:color="auto" w:sz="0" w:space="0"/>
        </w:rPr>
        <w:t>日之前由本人提出申请，经所属招生单位同意，研究生院批准，可以参加工作</w:t>
      </w:r>
      <w:r>
        <w:rPr>
          <w:sz w:val="19"/>
          <w:szCs w:val="19"/>
          <w:bdr w:val="none" w:color="auto" w:sz="0" w:space="0"/>
          <w:lang w:val="en-US"/>
        </w:rPr>
        <w:t>1</w:t>
      </w:r>
      <w:r>
        <w:rPr>
          <w:rFonts w:hint="eastAsia" w:ascii="宋体" w:hAnsi="宋体" w:eastAsia="宋体" w:cs="宋体"/>
          <w:sz w:val="19"/>
          <w:szCs w:val="19"/>
          <w:bdr w:val="none" w:color="auto" w:sz="0" w:space="0"/>
        </w:rPr>
        <w:t>或</w:t>
      </w:r>
      <w:r>
        <w:rPr>
          <w:sz w:val="19"/>
          <w:szCs w:val="19"/>
          <w:bdr w:val="none" w:color="auto" w:sz="0" w:space="0"/>
          <w:lang w:val="en-US"/>
        </w:rPr>
        <w:t>2</w:t>
      </w:r>
      <w:r>
        <w:rPr>
          <w:rFonts w:hint="eastAsia" w:ascii="宋体" w:hAnsi="宋体" w:eastAsia="宋体" w:cs="宋体"/>
          <w:sz w:val="19"/>
          <w:szCs w:val="19"/>
          <w:bdr w:val="none" w:color="auto" w:sz="0" w:space="0"/>
        </w:rPr>
        <w:t>年，再入校学习，逾期不再办理。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8.</w:t>
      </w:r>
      <w:r>
        <w:rPr>
          <w:rFonts w:hint="eastAsia" w:ascii="宋体" w:hAnsi="宋体" w:eastAsia="宋体" w:cs="宋体"/>
          <w:sz w:val="19"/>
          <w:szCs w:val="19"/>
          <w:bdr w:val="none" w:color="auto" w:sz="0" w:space="0"/>
        </w:rPr>
        <w:t>实行全程监督和巡视制度，确保招生录取工作平稳有序，公平公正。考生在复试过程中若有争议或发现违规现象，可通过以下联系方式进行咨询或举报。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咨询电话：刘老师</w:t>
      </w:r>
      <w:r>
        <w:rPr>
          <w:sz w:val="19"/>
          <w:szCs w:val="19"/>
          <w:bdr w:val="none" w:color="auto" w:sz="0" w:space="0"/>
          <w:lang w:val="en-US"/>
        </w:rPr>
        <w:t>027-67841369</w:t>
      </w:r>
      <w:r>
        <w:rPr>
          <w:rFonts w:hint="eastAsia" w:ascii="宋体" w:hAnsi="宋体" w:eastAsia="宋体" w:cs="宋体"/>
          <w:sz w:val="19"/>
          <w:szCs w:val="19"/>
          <w:bdr w:val="none" w:color="auto" w:sz="0" w:space="0"/>
        </w:rPr>
        <w:t>，</w:t>
      </w:r>
      <w:r>
        <w:rPr>
          <w:sz w:val="19"/>
          <w:szCs w:val="19"/>
          <w:bdr w:val="none" w:color="auto" w:sz="0" w:space="0"/>
          <w:lang w:val="en-US"/>
        </w:rPr>
        <w:t>13125199924</w:t>
      </w:r>
      <w:r>
        <w:rPr>
          <w:rFonts w:hint="eastAsia" w:ascii="宋体" w:hAnsi="宋体" w:eastAsia="宋体" w:cs="宋体"/>
          <w:sz w:val="19"/>
          <w:szCs w:val="19"/>
          <w:bdr w:val="none" w:color="auto" w:sz="0" w:space="0"/>
        </w:rPr>
        <w:t>，</w:t>
      </w:r>
      <w:r>
        <w:rPr>
          <w:sz w:val="19"/>
          <w:szCs w:val="19"/>
          <w:bdr w:val="none" w:color="auto" w:sz="0" w:space="0"/>
          <w:lang w:val="en-US"/>
        </w:rPr>
        <w:t>QQ</w:t>
      </w:r>
      <w:r>
        <w:rPr>
          <w:rFonts w:hint="eastAsia" w:ascii="宋体" w:hAnsi="宋体" w:eastAsia="宋体" w:cs="宋体"/>
          <w:sz w:val="19"/>
          <w:szCs w:val="19"/>
          <w:bdr w:val="none" w:color="auto" w:sz="0" w:space="0"/>
        </w:rPr>
        <w:t>：</w:t>
      </w:r>
      <w:r>
        <w:rPr>
          <w:sz w:val="19"/>
          <w:szCs w:val="19"/>
          <w:bdr w:val="none" w:color="auto" w:sz="0" w:space="0"/>
          <w:lang w:val="en-US"/>
        </w:rPr>
        <w:t>450035011</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rFonts w:hint="eastAsia" w:ascii="宋体" w:hAnsi="宋体" w:eastAsia="宋体" w:cs="宋体"/>
          <w:sz w:val="19"/>
          <w:szCs w:val="19"/>
          <w:bdr w:val="none" w:color="auto" w:sz="0" w:space="0"/>
        </w:rPr>
        <w:t>举报电话：黄老师</w:t>
      </w:r>
      <w:r>
        <w:rPr>
          <w:sz w:val="19"/>
          <w:szCs w:val="19"/>
          <w:bdr w:val="none" w:color="auto" w:sz="0" w:space="0"/>
          <w:lang w:val="en-US"/>
        </w:rPr>
        <w:t>027-67841195</w:t>
      </w:r>
      <w:r>
        <w:rPr>
          <w:rFonts w:hint="eastAsia" w:ascii="宋体" w:hAnsi="宋体" w:eastAsia="宋体" w:cs="宋体"/>
          <w:sz w:val="19"/>
          <w:szCs w:val="19"/>
          <w:bdr w:val="none" w:color="auto" w:sz="0" w:space="0"/>
        </w:rPr>
        <w:t>，</w:t>
      </w:r>
      <w:r>
        <w:rPr>
          <w:sz w:val="19"/>
          <w:szCs w:val="19"/>
          <w:bdr w:val="none" w:color="auto" w:sz="0" w:space="0"/>
          <w:lang w:val="en-US"/>
        </w:rPr>
        <w:t>18986132820</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r>
        <w:rPr>
          <w:rStyle w:val="7"/>
          <w:rFonts w:hint="eastAsia" w:ascii="宋体" w:hAnsi="宋体" w:eastAsia="宋体" w:cs="宋体"/>
          <w:b/>
          <w:bCs/>
          <w:sz w:val="19"/>
          <w:szCs w:val="19"/>
          <w:bdr w:val="none" w:color="auto" w:sz="0" w:space="0"/>
        </w:rPr>
        <w:t>六、附则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1.</w:t>
      </w:r>
      <w:r>
        <w:rPr>
          <w:rFonts w:hint="eastAsia" w:ascii="宋体" w:hAnsi="宋体" w:eastAsia="宋体" w:cs="宋体"/>
          <w:sz w:val="19"/>
          <w:szCs w:val="19"/>
          <w:bdr w:val="none" w:color="auto" w:sz="0" w:space="0"/>
        </w:rPr>
        <w:t>本办法由学院负责解释。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70"/>
        <w:rPr>
          <w:sz w:val="16"/>
          <w:szCs w:val="16"/>
        </w:rPr>
      </w:pPr>
      <w:r>
        <w:rPr>
          <w:sz w:val="19"/>
          <w:szCs w:val="19"/>
          <w:bdr w:val="none" w:color="auto" w:sz="0" w:space="0"/>
          <w:lang w:val="en-US"/>
        </w:rPr>
        <w:t>2.</w:t>
      </w:r>
      <w:r>
        <w:rPr>
          <w:rFonts w:hint="eastAsia" w:ascii="宋体" w:hAnsi="宋体" w:eastAsia="宋体" w:cs="宋体"/>
          <w:sz w:val="19"/>
          <w:szCs w:val="19"/>
          <w:bdr w:val="none" w:color="auto" w:sz="0" w:space="0"/>
        </w:rPr>
        <w:t>未尽事宜以教育部、湖北省相关招生文件和学校研究生院的文件为准。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150" w:firstLine="320"/>
        <w:rPr>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900" w:firstLine="320"/>
        <w:jc w:val="right"/>
        <w:rPr>
          <w:sz w:val="16"/>
          <w:szCs w:val="16"/>
        </w:rPr>
      </w:pPr>
      <w:r>
        <w:rPr>
          <w:rFonts w:hint="eastAsia" w:ascii="宋体" w:hAnsi="宋体" w:eastAsia="宋体" w:cs="宋体"/>
          <w:sz w:val="19"/>
          <w:szCs w:val="19"/>
          <w:bdr w:val="none" w:color="auto" w:sz="0" w:space="0"/>
        </w:rPr>
        <w:t>资源与环境学院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240" w:lineRule="atLeast"/>
        <w:ind w:left="150" w:right="900" w:firstLine="320"/>
        <w:jc w:val="right"/>
        <w:rPr>
          <w:sz w:val="16"/>
          <w:szCs w:val="16"/>
        </w:rPr>
      </w:pPr>
      <w:r>
        <w:rPr>
          <w:sz w:val="19"/>
          <w:szCs w:val="19"/>
          <w:bdr w:val="none" w:color="auto" w:sz="0" w:space="0"/>
          <w:lang w:val="en-US"/>
        </w:rPr>
        <w:t>2023</w:t>
      </w:r>
      <w:r>
        <w:rPr>
          <w:rFonts w:hint="eastAsia" w:ascii="宋体" w:hAnsi="宋体" w:eastAsia="宋体" w:cs="宋体"/>
          <w:sz w:val="19"/>
          <w:szCs w:val="19"/>
          <w:bdr w:val="none" w:color="auto" w:sz="0" w:space="0"/>
        </w:rPr>
        <w:t>年</w:t>
      </w:r>
      <w:r>
        <w:rPr>
          <w:sz w:val="19"/>
          <w:szCs w:val="19"/>
          <w:bdr w:val="none" w:color="auto" w:sz="0" w:space="0"/>
          <w:lang w:val="en-US"/>
        </w:rPr>
        <w:t>4</w:t>
      </w:r>
      <w:r>
        <w:rPr>
          <w:rFonts w:hint="eastAsia" w:ascii="宋体" w:hAnsi="宋体" w:eastAsia="宋体" w:cs="宋体"/>
          <w:sz w:val="19"/>
          <w:szCs w:val="19"/>
          <w:bdr w:val="none" w:color="auto" w:sz="0" w:space="0"/>
        </w:rPr>
        <w:t>月</w:t>
      </w:r>
      <w:r>
        <w:rPr>
          <w:sz w:val="19"/>
          <w:szCs w:val="19"/>
          <w:bdr w:val="none" w:color="auto" w:sz="0" w:space="0"/>
          <w:lang w:val="en-US"/>
        </w:rPr>
        <w:t>5</w:t>
      </w:r>
      <w:r>
        <w:rPr>
          <w:rFonts w:hint="eastAsia" w:ascii="宋体" w:hAnsi="宋体" w:eastAsia="宋体" w:cs="宋体"/>
          <w:sz w:val="19"/>
          <w:szCs w:val="19"/>
          <w:bdr w:val="none" w:color="auto" w:sz="0" w:space="0"/>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420" w:lineRule="atLeast"/>
        <w:ind w:left="150" w:right="150" w:firstLine="320"/>
        <w:rPr>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420" w:lineRule="atLeast"/>
        <w:ind w:left="150" w:right="150" w:firstLine="320"/>
        <w:rPr>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420" w:lineRule="atLeast"/>
        <w:ind w:left="150" w:right="150" w:firstLine="320"/>
        <w:jc w:val="center"/>
        <w:rPr>
          <w:sz w:val="16"/>
          <w:szCs w:val="16"/>
        </w:rPr>
      </w:pPr>
      <w:r>
        <w:rPr>
          <w:rFonts w:hint="eastAsia" w:ascii="宋体" w:hAnsi="宋体" w:eastAsia="宋体" w:cs="宋体"/>
          <w:sz w:val="19"/>
          <w:szCs w:val="19"/>
          <w:bdr w:val="none" w:color="auto" w:sz="0" w:space="0"/>
        </w:rPr>
        <w:t>编辑：刘瑾    审核：徐志高    上传：刘瑾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352" w:beforeAutospacing="0" w:after="250" w:afterAutospacing="0" w:line="420" w:lineRule="atLeast"/>
        <w:ind w:left="150" w:right="150" w:firstLine="320"/>
        <w:rPr>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2E73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4223</Words>
  <Characters>4469</Characters>
  <Lines>0</Lines>
  <Paragraphs>0</Paragraphs>
  <TotalTime>0</TotalTime>
  <ScaleCrop>false</ScaleCrop>
  <LinksUpToDate>false</LinksUpToDate>
  <CharactersWithSpaces>4496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2023-05-19T03:56:51Z</dcterms:created>
  <dc:creator>Administrator</dc:creator>
  <cp:lastModifiedBy>王英</cp:lastModifiedBy>
  <dcterms:modified xsi:type="dcterms:W3CDTF">2023-05-19T03:57:05Z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90A2C928F136453A9F7EDB3485C02943</vt:lpwstr>
  </property>
</Properties>
</file>