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外国语学院2</w:t>
      </w:r>
      <w:r>
        <w:rPr>
          <w:b/>
          <w:bCs/>
          <w:sz w:val="28"/>
          <w:szCs w:val="28"/>
        </w:rPr>
        <w:t>02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r>
        <w:rPr>
          <w:rFonts w:hint="eastAsia"/>
          <w:b/>
          <w:bCs/>
          <w:sz w:val="28"/>
          <w:szCs w:val="28"/>
        </w:rPr>
        <w:t>年硕士研究生统</w:t>
      </w:r>
      <w:r>
        <w:rPr>
          <w:rFonts w:hint="eastAsia"/>
          <w:b/>
          <w:bCs/>
          <w:sz w:val="28"/>
          <w:szCs w:val="28"/>
          <w:lang w:eastAsia="zh-CN"/>
        </w:rPr>
        <w:t>调剂</w:t>
      </w:r>
      <w:r>
        <w:rPr>
          <w:rFonts w:hint="eastAsia"/>
          <w:b/>
          <w:bCs/>
          <w:sz w:val="28"/>
          <w:szCs w:val="28"/>
        </w:rPr>
        <w:t>复试考生个人简历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85"/>
        <w:gridCol w:w="1728"/>
        <w:gridCol w:w="1728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考生姓名</w:t>
            </w:r>
          </w:p>
        </w:tc>
        <w:tc>
          <w:tcPr>
            <w:tcW w:w="1585" w:type="dxa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1728" w:type="dxa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考生编号</w:t>
            </w:r>
          </w:p>
        </w:tc>
        <w:tc>
          <w:tcPr>
            <w:tcW w:w="1728" w:type="dxa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23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（1寸彩色登记照）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联系电话</w:t>
            </w:r>
          </w:p>
        </w:tc>
        <w:tc>
          <w:tcPr>
            <w:tcW w:w="1585" w:type="dxa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1728" w:type="dxa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电子邮箱</w:t>
            </w:r>
          </w:p>
        </w:tc>
        <w:tc>
          <w:tcPr>
            <w:tcW w:w="1728" w:type="dxa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237" w:type="dxa"/>
            <w:vMerge w:val="continue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报考专业</w:t>
            </w:r>
          </w:p>
        </w:tc>
        <w:tc>
          <w:tcPr>
            <w:tcW w:w="5041" w:type="dxa"/>
            <w:gridSpan w:val="3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237" w:type="dxa"/>
            <w:vMerge w:val="continue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报考研究方向</w:t>
            </w:r>
          </w:p>
        </w:tc>
        <w:tc>
          <w:tcPr>
            <w:tcW w:w="5041" w:type="dxa"/>
            <w:gridSpan w:val="3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237" w:type="dxa"/>
            <w:vMerge w:val="continue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本科就读学校</w:t>
            </w:r>
          </w:p>
        </w:tc>
        <w:tc>
          <w:tcPr>
            <w:tcW w:w="1585" w:type="dxa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1728" w:type="dxa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本科就读专业</w:t>
            </w:r>
          </w:p>
        </w:tc>
        <w:tc>
          <w:tcPr>
            <w:tcW w:w="1728" w:type="dxa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237" w:type="dxa"/>
            <w:vMerge w:val="continue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学分绩点/等级</w:t>
            </w:r>
          </w:p>
        </w:tc>
        <w:tc>
          <w:tcPr>
            <w:tcW w:w="5041" w:type="dxa"/>
            <w:gridSpan w:val="3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  <w:tc>
          <w:tcPr>
            <w:tcW w:w="2237" w:type="dxa"/>
            <w:vMerge w:val="continue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学习经历</w:t>
            </w:r>
          </w:p>
        </w:tc>
        <w:tc>
          <w:tcPr>
            <w:tcW w:w="7278" w:type="dxa"/>
            <w:gridSpan w:val="4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工作经历</w:t>
            </w:r>
          </w:p>
        </w:tc>
        <w:tc>
          <w:tcPr>
            <w:tcW w:w="7278" w:type="dxa"/>
            <w:gridSpan w:val="4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166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科研经历</w:t>
            </w:r>
          </w:p>
        </w:tc>
        <w:tc>
          <w:tcPr>
            <w:tcW w:w="7278" w:type="dxa"/>
            <w:gridSpan w:val="4"/>
          </w:tcPr>
          <w:p>
            <w:pPr>
              <w:spacing w:line="360" w:lineRule="auto"/>
              <w:rPr>
                <w:b/>
                <w:bCs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既往成绩信息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4901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考核项目</w:t>
            </w:r>
          </w:p>
        </w:tc>
        <w:tc>
          <w:tcPr>
            <w:tcW w:w="4901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考核内容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是否达到</w:t>
            </w:r>
          </w:p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（请在相应栏目打</w:t>
            </w:r>
            <w:r>
              <w:rPr>
                <w:b/>
                <w:bCs/>
                <w:color w:val="000000" w:themeColor="text1"/>
                <w:szCs w:val="21"/>
              </w:rPr>
              <w:t>√。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如该栏目有一项以上达标，请在</w:t>
            </w:r>
            <w:r>
              <w:rPr>
                <w:b/>
                <w:bCs/>
                <w:color w:val="000000" w:themeColor="text1"/>
                <w:szCs w:val="21"/>
              </w:rPr>
              <w:t>√</w:t>
            </w:r>
            <w:r>
              <w:rPr>
                <w:rFonts w:hint="eastAsia"/>
                <w:b/>
                <w:bCs/>
                <w:color w:val="000000" w:themeColor="text1"/>
                <w:szCs w:val="21"/>
              </w:rPr>
              <w:t>右侧注明具体达标数字。例如连续二次获全国大学生英语竞赛一等奖，则在下面第八栏注明</w:t>
            </w:r>
            <w:r>
              <w:rPr>
                <w:b/>
                <w:bCs/>
                <w:color w:val="000000" w:themeColor="text1"/>
                <w:szCs w:val="21"/>
              </w:rPr>
              <w:t>√2）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一</w:t>
            </w:r>
          </w:p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思想品德类</w:t>
            </w:r>
          </w:p>
        </w:tc>
        <w:tc>
          <w:tcPr>
            <w:tcW w:w="490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热爱祖国，拥护党和国家的方针、政策。有良好的道德修养，至少获得校级优秀学生（标兵）、优秀团员（干）、优秀学生干部荣誉。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既往成绩类</w:t>
            </w:r>
          </w:p>
        </w:tc>
        <w:tc>
          <w:tcPr>
            <w:tcW w:w="490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本科阶段学分绩点达到3</w:t>
            </w:r>
            <w:r>
              <w:rPr>
                <w:szCs w:val="21"/>
              </w:rPr>
              <w:t>.0</w:t>
            </w:r>
            <w:r>
              <w:rPr>
                <w:rFonts w:hint="eastAsia"/>
                <w:szCs w:val="21"/>
              </w:rPr>
              <w:t>或良好。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至少获两位副高职称以上专家推荐。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专四考试成绩通过。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专四考试成绩良好或专八考试通过</w:t>
            </w:r>
            <w:r>
              <w:rPr>
                <w:rFonts w:hint="eastAsia"/>
                <w:szCs w:val="21"/>
              </w:rPr>
              <w:t>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跨专业报考翻译硕士的考生：CET4成绩达到</w:t>
            </w:r>
            <w:r>
              <w:rPr>
                <w:rFonts w:hint="eastAsia"/>
                <w:color w:val="000000" w:themeColor="text1"/>
                <w:szCs w:val="21"/>
              </w:rPr>
              <w:t>5</w:t>
            </w:r>
            <w:r>
              <w:rPr>
                <w:color w:val="000000" w:themeColor="text1"/>
                <w:szCs w:val="21"/>
              </w:rPr>
              <w:t>50</w:t>
            </w:r>
            <w:r>
              <w:rPr>
                <w:rFonts w:hint="eastAsia"/>
                <w:color w:val="000000" w:themeColor="text1"/>
                <w:szCs w:val="21"/>
              </w:rPr>
              <w:t>分</w:t>
            </w:r>
            <w:r>
              <w:rPr>
                <w:rFonts w:hint="eastAsia"/>
                <w:szCs w:val="21"/>
              </w:rPr>
              <w:t>或CET6成绩达到5</w:t>
            </w:r>
            <w:r>
              <w:rPr>
                <w:szCs w:val="21"/>
              </w:rPr>
              <w:t>30</w:t>
            </w:r>
            <w:r>
              <w:rPr>
                <w:rFonts w:hint="eastAsia"/>
                <w:szCs w:val="21"/>
              </w:rPr>
              <w:t>分；雅思考试成绩达到6.5分或托福考试成绩达到90分。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三</w:t>
            </w:r>
          </w:p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学术竞赛类</w:t>
            </w: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海峡两岸口译大赛三等奖及以上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全国大学生英语竞赛一等奖及以上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全国英语口译大赛三等奖及以上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“外研社杯”全国英语演讲大赛二等奖及以上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“外研社杯”全国英语辩论赛二等奖及以上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“外研社杯”全国英语写作大赛二等奖及以上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“外研社杯”全国英语阅读大赛二等奖及以上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全国高校俄语大赛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中国教育部</w:t>
            </w:r>
            <w:r>
              <w:rPr>
                <w:rFonts w:hint="eastAsia"/>
                <w:szCs w:val="21"/>
              </w:rPr>
              <w:t>）获奖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多语种全国口译大赛（中国翻译协会）</w:t>
            </w:r>
            <w:r>
              <w:rPr>
                <w:rFonts w:hint="eastAsia"/>
                <w:szCs w:val="21"/>
              </w:rPr>
              <w:t>获奖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韩素音国际翻译大赛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中国翻译协会</w:t>
            </w:r>
            <w:r>
              <w:rPr>
                <w:rFonts w:hint="eastAsia"/>
                <w:szCs w:val="21"/>
              </w:rPr>
              <w:t>）获奖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省级翻译大赛决赛二等奖及以上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四</w:t>
            </w:r>
          </w:p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行业证书类</w:t>
            </w: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rFonts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通过相关专业资格水平测试：CATTI三级、商务英语BEC中级、上海英语口译考试（笔试和口试）中级、国际人才英语考试初级。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通过相关专业资格水平测试：CATTI二级、商务英语BEC高级、上海英语口译考试（笔试和口试）高级、国际人才英语考试中级。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restart"/>
            <w:vAlign w:val="center"/>
          </w:tcPr>
          <w:p>
            <w:pPr>
              <w:jc w:val="center"/>
              <w:rPr>
                <w:rFonts w:cs="宋体"/>
                <w:b/>
                <w:bCs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五</w:t>
            </w:r>
          </w:p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  <w:r>
              <w:rPr>
                <w:rFonts w:hint="eastAsia" w:cs="宋体"/>
                <w:b/>
                <w:bCs/>
                <w:color w:val="000000" w:themeColor="text1"/>
                <w:szCs w:val="21"/>
              </w:rPr>
              <w:t>科研成果类</w:t>
            </w: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公开发表被SCI、EI、SSCI、</w:t>
            </w:r>
            <w:r>
              <w:rPr>
                <w:szCs w:val="21"/>
              </w:rPr>
              <w:t>A&amp;HCI</w:t>
            </w:r>
            <w:r>
              <w:rPr>
                <w:rFonts w:hint="eastAsia"/>
                <w:szCs w:val="21"/>
              </w:rPr>
              <w:t>检索的论文。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公开发表与学科专业方向相关的论文。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公开出版专著、译著、教材。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Merge w:val="continue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  <w:tc>
          <w:tcPr>
            <w:tcW w:w="4901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主持或作为主要成员（排名前三）参与校级及以上级别科研、教研项目。</w:t>
            </w:r>
          </w:p>
        </w:tc>
        <w:tc>
          <w:tcPr>
            <w:tcW w:w="2149" w:type="dxa"/>
            <w:vAlign w:val="center"/>
          </w:tcPr>
          <w:p>
            <w:pPr>
              <w:jc w:val="center"/>
              <w:rPr>
                <w:rFonts w:cs="宋体"/>
                <w:color w:val="000000" w:themeColor="text1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说明：以上个人简历请在资格审查时将支撑材料如证书、论文（封面、目录、正文、封底）、专著、译著或教材（封面、封底、版权页，或工作量证明材料）、科研（教研）项目立项审批表、专家推荐信、本科阶段成绩单等证明材料，按以上表格顺序，</w:t>
      </w:r>
      <w:r>
        <w:rPr>
          <w:rFonts w:hint="eastAsia"/>
          <w:b/>
          <w:bCs/>
          <w:sz w:val="24"/>
          <w:lang w:eastAsia="zh-CN"/>
        </w:rPr>
        <w:t>打印装订好资格审查时提交</w:t>
      </w:r>
      <w:r>
        <w:rPr>
          <w:rFonts w:hint="eastAsia"/>
          <w:b/>
          <w:bCs/>
          <w:sz w:val="24"/>
        </w:rPr>
        <w:t>。</w:t>
      </w:r>
    </w:p>
    <w:p>
      <w:pPr>
        <w:rPr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p>
      <w:pPr>
        <w:ind w:firstLine="560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本人承诺所</w:t>
      </w:r>
      <w:r>
        <w:rPr>
          <w:rFonts w:hint="eastAsia"/>
          <w:b/>
          <w:bCs/>
          <w:sz w:val="28"/>
          <w:szCs w:val="28"/>
          <w:lang w:eastAsia="zh-CN"/>
        </w:rPr>
        <w:t>提交</w:t>
      </w:r>
      <w:r>
        <w:rPr>
          <w:rFonts w:hint="eastAsia"/>
          <w:b/>
          <w:bCs/>
          <w:sz w:val="28"/>
          <w:szCs w:val="28"/>
        </w:rPr>
        <w:t>信息</w:t>
      </w:r>
      <w:r>
        <w:rPr>
          <w:rFonts w:hint="eastAsia"/>
          <w:b/>
          <w:bCs/>
          <w:sz w:val="28"/>
          <w:szCs w:val="28"/>
          <w:lang w:eastAsia="zh-CN"/>
        </w:rPr>
        <w:t>及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证明材料真实有效，若有不实，将被取消录取资格。</w:t>
      </w:r>
    </w:p>
    <w:p>
      <w:pPr>
        <w:rPr>
          <w:b/>
          <w:bCs/>
          <w:sz w:val="28"/>
          <w:szCs w:val="28"/>
        </w:rPr>
      </w:pPr>
    </w:p>
    <w:p>
      <w:pPr>
        <w:ind w:right="1325" w:firstLine="560" w:firstLineChars="200"/>
        <w:jc w:val="righ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考生本人签名：</w:t>
      </w:r>
    </w:p>
    <w:p>
      <w:pPr>
        <w:ind w:right="281" w:firstLine="560" w:firstLineChars="200"/>
        <w:jc w:val="righ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年 </w:t>
      </w:r>
      <w:r>
        <w:rPr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 xml:space="preserve">月 </w:t>
      </w:r>
      <w:r>
        <w:rPr>
          <w:b/>
          <w:bCs/>
          <w:sz w:val="28"/>
          <w:szCs w:val="28"/>
        </w:rPr>
        <w:t xml:space="preserve">    </w:t>
      </w:r>
      <w:r>
        <w:rPr>
          <w:rFonts w:hint="eastAsia"/>
          <w:b/>
          <w:bCs/>
          <w:sz w:val="28"/>
          <w:szCs w:val="28"/>
        </w:rPr>
        <w:t>日</w:t>
      </w:r>
    </w:p>
    <w:sectPr>
      <w:footerReference r:id="rId5" w:type="first"/>
      <w:footerReference r:id="rId3" w:type="default"/>
      <w:footerReference r:id="rId4" w:type="even"/>
      <w:pgSz w:w="11906" w:h="16838"/>
      <w:pgMar w:top="1474" w:right="1588" w:bottom="1474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571" w:y="62"/>
      <w:jc w:val="right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3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12 -</w:t>
    </w:r>
    <w:r>
      <w:rPr>
        <w:rFonts w:ascii="宋体" w:hAnsi="宋体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c0NDM4OWMwNzkyYTBkOTUzZGM0MDE0ZDJhN2RkYzMifQ=="/>
  </w:docVars>
  <w:rsids>
    <w:rsidRoot w:val="0049155D"/>
    <w:rsid w:val="000937C7"/>
    <w:rsid w:val="00142E86"/>
    <w:rsid w:val="00151F67"/>
    <w:rsid w:val="001A4B4A"/>
    <w:rsid w:val="00220CE4"/>
    <w:rsid w:val="00242251"/>
    <w:rsid w:val="00256656"/>
    <w:rsid w:val="002A141E"/>
    <w:rsid w:val="002C3856"/>
    <w:rsid w:val="002D0246"/>
    <w:rsid w:val="00374FF9"/>
    <w:rsid w:val="003931D9"/>
    <w:rsid w:val="00427395"/>
    <w:rsid w:val="00463E58"/>
    <w:rsid w:val="0048528B"/>
    <w:rsid w:val="0049155D"/>
    <w:rsid w:val="0050424C"/>
    <w:rsid w:val="005372D4"/>
    <w:rsid w:val="00572386"/>
    <w:rsid w:val="005A2F1F"/>
    <w:rsid w:val="005A41F5"/>
    <w:rsid w:val="005B3299"/>
    <w:rsid w:val="005D2BD4"/>
    <w:rsid w:val="00616703"/>
    <w:rsid w:val="006167BA"/>
    <w:rsid w:val="006327AB"/>
    <w:rsid w:val="006D73CA"/>
    <w:rsid w:val="006E4B24"/>
    <w:rsid w:val="006F4021"/>
    <w:rsid w:val="00701DDB"/>
    <w:rsid w:val="007344EA"/>
    <w:rsid w:val="00754046"/>
    <w:rsid w:val="007B6951"/>
    <w:rsid w:val="00823A94"/>
    <w:rsid w:val="00823B86"/>
    <w:rsid w:val="00860DFB"/>
    <w:rsid w:val="00870F22"/>
    <w:rsid w:val="00875097"/>
    <w:rsid w:val="00891178"/>
    <w:rsid w:val="008937EE"/>
    <w:rsid w:val="008F5171"/>
    <w:rsid w:val="009716E1"/>
    <w:rsid w:val="00975A46"/>
    <w:rsid w:val="00AE1CFE"/>
    <w:rsid w:val="00AE242E"/>
    <w:rsid w:val="00B001D6"/>
    <w:rsid w:val="00B11E8B"/>
    <w:rsid w:val="00B32EA3"/>
    <w:rsid w:val="00B6663A"/>
    <w:rsid w:val="00BD1066"/>
    <w:rsid w:val="00C55542"/>
    <w:rsid w:val="00C80D66"/>
    <w:rsid w:val="00CC2179"/>
    <w:rsid w:val="00D60E88"/>
    <w:rsid w:val="00D610A9"/>
    <w:rsid w:val="00DC7760"/>
    <w:rsid w:val="00DD42B2"/>
    <w:rsid w:val="00DE56A2"/>
    <w:rsid w:val="00E15668"/>
    <w:rsid w:val="00E452A3"/>
    <w:rsid w:val="00E64427"/>
    <w:rsid w:val="00E83270"/>
    <w:rsid w:val="00EE2053"/>
    <w:rsid w:val="00F60A82"/>
    <w:rsid w:val="00F632B8"/>
    <w:rsid w:val="00FA3BFA"/>
    <w:rsid w:val="00FA3CD5"/>
    <w:rsid w:val="00FC5BCC"/>
    <w:rsid w:val="00FD1EE6"/>
    <w:rsid w:val="2C442076"/>
    <w:rsid w:val="314E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E28FC-C10A-4D71-B373-90D3E58D39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171</Words>
  <Characters>981</Characters>
  <Lines>8</Lines>
  <Paragraphs>2</Paragraphs>
  <TotalTime>339</TotalTime>
  <ScaleCrop>false</ScaleCrop>
  <LinksUpToDate>false</LinksUpToDate>
  <CharactersWithSpaces>1150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2019-09-10T02:13:00Z</dcterms:created>
  <dc:creator>微软用户</dc:creator>
  <cp:lastModifiedBy>孙德贵</cp:lastModifiedBy>
  <dcterms:modified xsi:type="dcterms:W3CDTF">2023-03-29T01:48:46Z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B2FF3625CF814C2D9273BA2C578F128B</vt:lpwstr>
  </property>
</Properties>
</file>