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14"/>
          <w:szCs w:val="14"/>
        </w:rPr>
      </w:pPr>
      <w:bookmarkStart w:id="0" w:name="_GoBack"/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14"/>
          <w:szCs w:val="14"/>
          <w:shd w:val="clear" w:fill="FFFFFF"/>
        </w:rPr>
        <w:t>化工材料研究所关于2023年开放调剂专业及缺额的说明</w:t>
      </w:r>
    </w:p>
    <w:bookmarkEnd w:id="0"/>
    <w:p>
      <w:pPr>
        <w:pStyle w:val="3"/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hd w:val="clear" w:fill="FFFFFF"/>
        </w:rPr>
        <w:t>903化工材料研究所 2023/03/30 阅读量：89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本单位在“研招网调剂服务系统”的报名时间设置、相关调剂专业及缺额见下表：</w:t>
      </w:r>
    </w:p>
    <w:tbl>
      <w:tblPr>
        <w:tblW w:w="10307" w:type="dxa"/>
        <w:tblCellSpacing w:w="0" w:type="dxa"/>
        <w:tblInd w:w="2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31"/>
        <w:gridCol w:w="3720"/>
        <w:gridCol w:w="1212"/>
        <w:gridCol w:w="3144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86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Style w:val="7"/>
                <w:rFonts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调剂门类</w:t>
            </w:r>
          </w:p>
        </w:tc>
        <w:tc>
          <w:tcPr>
            <w:tcW w:w="310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Style w:val="7"/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调剂专业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（专业代码、名称）</w:t>
            </w:r>
          </w:p>
        </w:tc>
        <w:tc>
          <w:tcPr>
            <w:tcW w:w="101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Style w:val="7"/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调剂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Style w:val="7"/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缺额</w:t>
            </w:r>
          </w:p>
        </w:tc>
        <w:tc>
          <w:tcPr>
            <w:tcW w:w="262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Style w:val="7"/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报名时间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86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工学</w:t>
            </w:r>
          </w:p>
        </w:tc>
        <w:tc>
          <w:tcPr>
            <w:tcW w:w="310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080500材料科学与工程</w:t>
            </w:r>
          </w:p>
        </w:tc>
        <w:tc>
          <w:tcPr>
            <w:tcW w:w="1010" w:type="dxa"/>
            <w:vMerge w:val="restart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5-7</w:t>
            </w:r>
          </w:p>
        </w:tc>
        <w:tc>
          <w:tcPr>
            <w:tcW w:w="2620" w:type="dxa"/>
            <w:vMerge w:val="restart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320"/>
              <w:jc w:val="left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4月6日0:00-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320"/>
              <w:jc w:val="left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4月7日24:00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</w:tblPrEx>
        <w:trPr>
          <w:tblCellSpacing w:w="0" w:type="dxa"/>
        </w:trPr>
        <w:tc>
          <w:tcPr>
            <w:tcW w:w="186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工学照顾专业</w:t>
            </w:r>
          </w:p>
        </w:tc>
        <w:tc>
          <w:tcPr>
            <w:tcW w:w="310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082600兵器科学与技术</w:t>
            </w:r>
          </w:p>
        </w:tc>
        <w:tc>
          <w:tcPr>
            <w:tcW w:w="1010" w:type="dxa"/>
            <w:vMerge w:val="continue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620" w:type="dxa"/>
            <w:vMerge w:val="continue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shd w:val="clear" w:fill="FFFFFF"/>
        <w:ind w:left="0" w:firstLine="0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14"/>
          <w:szCs w:val="1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报名截止后我单位将根据所有报考情况“择优筛选”复试名单，并在网上进行公示。如本批次复试未能招满，后续将再次开放调剂系统缺额，敬请关注！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FC94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3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2023-04-01T08:30:14Z</dcterms:created>
  <dc:creator>Administrator</dc:creator>
  <cp:lastModifiedBy>王英</cp:lastModifiedBy>
  <dcterms:modified xsi:type="dcterms:W3CDTF">2023-04-01T08:30:19Z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D51783C48375495B846CBB4AA046C169</vt:lpwstr>
  </property>
</Properties>
</file>