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CB1" w:rsidRPr="00083CB1" w:rsidRDefault="00083CB1" w:rsidP="00083CB1">
      <w:pPr>
        <w:widowControl/>
        <w:shd w:val="clear" w:color="auto" w:fill="FFFFFF"/>
        <w:jc w:val="center"/>
        <w:outlineLvl w:val="2"/>
        <w:rPr>
          <w:rFonts w:ascii="微软雅黑" w:eastAsia="微软雅黑" w:hAnsi="微软雅黑" w:cs="宋体"/>
          <w:color w:val="9F080C"/>
          <w:kern w:val="0"/>
          <w:sz w:val="30"/>
          <w:szCs w:val="30"/>
        </w:rPr>
      </w:pPr>
      <w:r w:rsidRPr="00083CB1">
        <w:rPr>
          <w:rFonts w:ascii="微软雅黑" w:eastAsia="微软雅黑" w:hAnsi="微软雅黑" w:cs="宋体" w:hint="eastAsia"/>
          <w:color w:val="9F080C"/>
          <w:kern w:val="0"/>
          <w:sz w:val="30"/>
          <w:szCs w:val="30"/>
        </w:rPr>
        <w:t>理学院2023年硕士研究生第一次调剂系统开放时间</w:t>
      </w:r>
    </w:p>
    <w:p w:rsidR="00083CB1" w:rsidRPr="00083CB1" w:rsidRDefault="00083CB1" w:rsidP="00083CB1">
      <w:pPr>
        <w:widowControl/>
        <w:shd w:val="clear" w:color="auto" w:fill="FFFFFF"/>
        <w:jc w:val="center"/>
        <w:rPr>
          <w:rFonts w:ascii="微软雅黑" w:eastAsia="微软雅黑" w:hAnsi="微软雅黑" w:cs="宋体" w:hint="eastAsia"/>
          <w:color w:val="666666"/>
          <w:kern w:val="0"/>
          <w:szCs w:val="21"/>
        </w:rPr>
      </w:pPr>
      <w:r w:rsidRPr="00083CB1">
        <w:rPr>
          <w:rFonts w:ascii="微软雅黑" w:eastAsia="微软雅黑" w:hAnsi="微软雅黑" w:cs="宋体" w:hint="eastAsia"/>
          <w:i/>
          <w:iCs/>
          <w:color w:val="666666"/>
          <w:kern w:val="0"/>
          <w:szCs w:val="21"/>
        </w:rPr>
        <w:t>发布者：</w:t>
      </w:r>
      <w:r w:rsidRPr="00083CB1">
        <w:rPr>
          <w:rFonts w:ascii="微软雅黑" w:eastAsia="微软雅黑" w:hAnsi="微软雅黑" w:cs="宋体" w:hint="eastAsia"/>
          <w:color w:val="666666"/>
          <w:kern w:val="0"/>
          <w:szCs w:val="21"/>
        </w:rPr>
        <w:t> </w:t>
      </w:r>
      <w:r w:rsidRPr="00083CB1">
        <w:rPr>
          <w:rFonts w:ascii="微软雅黑" w:eastAsia="微软雅黑" w:hAnsi="微软雅黑" w:cs="宋体" w:hint="eastAsia"/>
          <w:i/>
          <w:iCs/>
          <w:color w:val="666666"/>
          <w:kern w:val="0"/>
          <w:szCs w:val="21"/>
        </w:rPr>
        <w:t>[发表时间]：2023-04-03 [来源]： [浏览次数]： 2933</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hint="eastAsia"/>
          <w:color w:val="666666"/>
          <w:kern w:val="0"/>
          <w:sz w:val="24"/>
          <w:szCs w:val="24"/>
        </w:rPr>
      </w:pPr>
      <w:r w:rsidRPr="00083CB1">
        <w:rPr>
          <w:rFonts w:ascii="黑体" w:eastAsia="黑体" w:hAnsi="黑体" w:cs="Calibri" w:hint="eastAsia"/>
          <w:b/>
          <w:bCs/>
          <w:color w:val="666666"/>
          <w:kern w:val="0"/>
          <w:sz w:val="38"/>
          <w:szCs w:val="38"/>
        </w:rPr>
        <w:t>一、第一次调剂系统开放时间：</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中国民航大学理学院第一次调剂系统开放时间为：2023年4月6日00:00—2023年4月6日12:00。</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1.考生必须通过中国研究生招生信息网(http://yz.chsi.com.cn)硕士研究生调剂服务系统调剂，请符合调剂条件的考生待调剂系统开放后到中国研究生招生信息网填报调剂志愿。</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2.我院接收到考生的调剂申请并确定接收考生后，通过调剂系统发出调剂复试通知，考生必须在规定的时间内回复确认，并尽快和理学院复试与调剂联系人联系。</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黑体" w:eastAsia="黑体" w:hAnsi="黑体" w:cs="Calibri" w:hint="eastAsia"/>
          <w:b/>
          <w:bCs/>
          <w:color w:val="666666"/>
          <w:kern w:val="0"/>
          <w:sz w:val="38"/>
          <w:szCs w:val="38"/>
        </w:rPr>
        <w:t>二、参加复试需提交的材料：</w:t>
      </w:r>
    </w:p>
    <w:p w:rsidR="00083CB1" w:rsidRPr="00083CB1" w:rsidRDefault="00083CB1" w:rsidP="00083CB1">
      <w:pPr>
        <w:widowControl/>
        <w:shd w:val="clear" w:color="auto" w:fill="FFFFFF"/>
        <w:spacing w:line="615" w:lineRule="atLeast"/>
        <w:ind w:firstLine="76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1.有效居民身份证；</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2.准考证（如丢失可登录研招网重新下载）；</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3.中国民航大学2023年硕士研究生招生复试考生登记表（手写签字扫描）</w:t>
      </w:r>
      <w:r w:rsidRPr="00083CB1">
        <w:rPr>
          <w:rFonts w:ascii="宋体" w:eastAsia="宋体" w:hAnsi="宋体" w:cs="宋体" w:hint="eastAsia"/>
          <w:color w:val="666666"/>
          <w:kern w:val="0"/>
          <w:sz w:val="38"/>
          <w:szCs w:val="38"/>
        </w:rPr>
        <w:t> </w:t>
      </w:r>
      <w:r>
        <w:rPr>
          <w:rFonts w:ascii="仿宋" w:eastAsia="仿宋" w:hAnsi="仿宋" w:cs="Calibri"/>
          <w:noProof/>
          <w:color w:val="666666"/>
          <w:kern w:val="0"/>
          <w:sz w:val="38"/>
          <w:szCs w:val="38"/>
        </w:rPr>
        <w:drawing>
          <wp:inline distT="0" distB="0" distL="0" distR="0">
            <wp:extent cx="148590" cy="148590"/>
            <wp:effectExtent l="0" t="0" r="3810" b="3810"/>
            <wp:docPr id="3" name="图片 3" descr="https://www.cauc.edu.cn/system/resource/images/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auc.edu.cn/system/resource/images/fileTypeImages/icon_pdf.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7" w:history="1">
        <w:r w:rsidRPr="00083CB1">
          <w:rPr>
            <w:rFonts w:ascii="仿宋" w:eastAsia="仿宋" w:hAnsi="仿宋" w:cs="Calibri" w:hint="eastAsia"/>
            <w:color w:val="666666"/>
            <w:kern w:val="0"/>
            <w:szCs w:val="21"/>
          </w:rPr>
          <w:t>中国民航大学2023年硕士研究生招生复试考生登记表.pdf</w:t>
        </w:r>
      </w:hyperlink>
      <w:r w:rsidRPr="00083CB1">
        <w:rPr>
          <w:rFonts w:ascii="宋体" w:eastAsia="宋体" w:hAnsi="宋体" w:cs="宋体" w:hint="eastAsia"/>
          <w:color w:val="666666"/>
          <w:kern w:val="0"/>
          <w:sz w:val="38"/>
          <w:szCs w:val="38"/>
        </w:rPr>
        <w:t> </w:t>
      </w:r>
      <w:r w:rsidRPr="00083CB1">
        <w:rPr>
          <w:rFonts w:ascii="仿宋" w:eastAsia="仿宋" w:hAnsi="仿宋" w:cs="Calibri" w:hint="eastAsia"/>
          <w:color w:val="666666"/>
          <w:kern w:val="0"/>
          <w:sz w:val="38"/>
          <w:szCs w:val="38"/>
        </w:rPr>
        <w:t>；</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4.学历学籍材料</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lastRenderedPageBreak/>
        <w:t>（1）应届本科毕业生：《教育部学籍在线验证报告》（中国高等教育学生信息网）</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（2）往届考生：学历证书、学位证书，如学历校验未通过或学历证书丢失，提交《教育部学历证书电子注册备案表》（中国高等教育学生信息网）或《中国高等教育学历认证报告》</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（3）在境外获得学历学位证书的考生：《国外学历学位认证书》（教育部留学服务中心）</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（4）在读研究生须提供培养单位出具的同意报考证明；考生须在拟录取前提供注销原学籍证明</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（5）考生学历（学籍）信息校验有问题的，考生须在复试结束前完成学历（学籍）校验，并提交学历（学籍）校验报告；</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（6）届时可毕业的自考考生提供准考证，届时可毕业的网络教育考生提供学生证；</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（7）同等学力考生提供专科证书或本科结业证书；</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5.大学学习成绩单（加盖毕业学校教务处或人事档案管理部门印章）；</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6.其他相关材料（英语成绩，各项获奖证明等）扫描件/照片等；</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lastRenderedPageBreak/>
        <w:t>7、个人信息简表（下载后填写）</w:t>
      </w:r>
      <w:r w:rsidRPr="00083CB1">
        <w:rPr>
          <w:rFonts w:ascii="宋体" w:eastAsia="宋体" w:hAnsi="宋体" w:cs="宋体" w:hint="eastAsia"/>
          <w:color w:val="666666"/>
          <w:kern w:val="0"/>
          <w:sz w:val="38"/>
          <w:szCs w:val="38"/>
        </w:rPr>
        <w:t> </w:t>
      </w:r>
      <w:r>
        <w:rPr>
          <w:rFonts w:ascii="仿宋" w:eastAsia="仿宋" w:hAnsi="仿宋" w:cs="Calibri"/>
          <w:noProof/>
          <w:color w:val="666666"/>
          <w:kern w:val="0"/>
          <w:sz w:val="38"/>
          <w:szCs w:val="38"/>
        </w:rPr>
        <w:drawing>
          <wp:inline distT="0" distB="0" distL="0" distR="0">
            <wp:extent cx="148590" cy="148590"/>
            <wp:effectExtent l="0" t="0" r="3810" b="3810"/>
            <wp:docPr id="2" name="图片 2" descr="https://www.cauc.edu.cn/system/resource/images/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auc.edu.cn/system/resource/images/fileTypeImages/icon_xl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9" w:history="1">
        <w:r w:rsidRPr="00083CB1">
          <w:rPr>
            <w:rFonts w:ascii="仿宋" w:eastAsia="仿宋" w:hAnsi="仿宋" w:cs="Calibri" w:hint="eastAsia"/>
            <w:color w:val="666666"/>
            <w:kern w:val="0"/>
            <w:szCs w:val="21"/>
          </w:rPr>
          <w:t>个人信息简表.xlsx</w:t>
        </w:r>
      </w:hyperlink>
      <w:r w:rsidRPr="00083CB1">
        <w:rPr>
          <w:rFonts w:ascii="宋体" w:eastAsia="宋体" w:hAnsi="宋体" w:cs="宋体" w:hint="eastAsia"/>
          <w:color w:val="666666"/>
          <w:kern w:val="0"/>
          <w:sz w:val="38"/>
          <w:szCs w:val="38"/>
        </w:rPr>
        <w:t> </w:t>
      </w:r>
      <w:r w:rsidRPr="00083CB1">
        <w:rPr>
          <w:rFonts w:ascii="仿宋" w:eastAsia="仿宋" w:hAnsi="仿宋" w:cs="Calibri" w:hint="eastAsia"/>
          <w:color w:val="666666"/>
          <w:kern w:val="0"/>
          <w:sz w:val="38"/>
          <w:szCs w:val="38"/>
        </w:rPr>
        <w:t>；</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8.报考定向考生须提供用人单位定向协议书；</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9.《2023年硕士研究生招生复试考生诚信考试承诺书》（手写签字扫描）</w:t>
      </w:r>
      <w:r w:rsidRPr="00083CB1">
        <w:rPr>
          <w:rFonts w:ascii="宋体" w:eastAsia="宋体" w:hAnsi="宋体" w:cs="宋体" w:hint="eastAsia"/>
          <w:color w:val="666666"/>
          <w:kern w:val="0"/>
          <w:sz w:val="38"/>
          <w:szCs w:val="38"/>
        </w:rPr>
        <w:t> </w:t>
      </w:r>
      <w:r>
        <w:rPr>
          <w:rFonts w:ascii="仿宋" w:eastAsia="仿宋" w:hAnsi="仿宋" w:cs="Calibri"/>
          <w:noProof/>
          <w:color w:val="666666"/>
          <w:kern w:val="0"/>
          <w:sz w:val="38"/>
          <w:szCs w:val="38"/>
        </w:rPr>
        <w:drawing>
          <wp:inline distT="0" distB="0" distL="0" distR="0">
            <wp:extent cx="148590" cy="148590"/>
            <wp:effectExtent l="0" t="0" r="3810" b="3810"/>
            <wp:docPr id="1" name="图片 1" descr="https://www.cauc.edu.cn/system/resource/images/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auc.edu.cn/system/resource/images/fileTypeImages/icon_pdf.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10" w:history="1">
        <w:r w:rsidRPr="00083CB1">
          <w:rPr>
            <w:rFonts w:ascii="仿宋" w:eastAsia="仿宋" w:hAnsi="仿宋" w:cs="Calibri" w:hint="eastAsia"/>
            <w:color w:val="666666"/>
            <w:kern w:val="0"/>
            <w:szCs w:val="21"/>
          </w:rPr>
          <w:t>中国民航大学2023年硕士研究生诚信复试承诺书.pdf</w:t>
        </w:r>
      </w:hyperlink>
      <w:r w:rsidRPr="00083CB1">
        <w:rPr>
          <w:rFonts w:ascii="宋体" w:eastAsia="宋体" w:hAnsi="宋体" w:cs="宋体" w:hint="eastAsia"/>
          <w:color w:val="666666"/>
          <w:kern w:val="0"/>
          <w:sz w:val="38"/>
          <w:szCs w:val="38"/>
        </w:rPr>
        <w:t> </w:t>
      </w:r>
      <w:r w:rsidRPr="00083CB1">
        <w:rPr>
          <w:rFonts w:ascii="仿宋" w:eastAsia="仿宋" w:hAnsi="仿宋" w:cs="Calibri" w:hint="eastAsia"/>
          <w:color w:val="666666"/>
          <w:kern w:val="0"/>
          <w:sz w:val="38"/>
          <w:szCs w:val="38"/>
        </w:rPr>
        <w:t>；</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收到复试通知并接受的考生，请将上述材料以压缩包形式（命名规则：报考专业名称+姓名+准考证号），于4月6日下午17:00前发送至邮箱</w:t>
      </w:r>
      <w:hyperlink r:id="rId11" w:history="1">
        <w:r w:rsidRPr="00083CB1">
          <w:rPr>
            <w:rFonts w:ascii="仿宋" w:eastAsia="仿宋" w:hAnsi="仿宋" w:cs="Calibri" w:hint="eastAsia"/>
            <w:color w:val="000000"/>
            <w:kern w:val="0"/>
            <w:sz w:val="38"/>
            <w:szCs w:val="38"/>
            <w:u w:val="single"/>
          </w:rPr>
          <w:t>tyshao@cauc.edu.cn</w:t>
        </w:r>
      </w:hyperlink>
      <w:r w:rsidRPr="00083CB1">
        <w:rPr>
          <w:rFonts w:ascii="仿宋" w:eastAsia="仿宋" w:hAnsi="仿宋" w:cs="Calibri" w:hint="eastAsia"/>
          <w:color w:val="666666"/>
          <w:kern w:val="0"/>
          <w:sz w:val="38"/>
          <w:szCs w:val="38"/>
        </w:rPr>
        <w:t>，邮件标题：复试材料+报考专业名称+姓名+准考证+手机号+复试所选科目。</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黑体" w:eastAsia="黑体" w:hAnsi="黑体" w:cs="Calibri" w:hint="eastAsia"/>
          <w:b/>
          <w:bCs/>
          <w:color w:val="666666"/>
          <w:kern w:val="0"/>
          <w:sz w:val="38"/>
          <w:szCs w:val="38"/>
        </w:rPr>
        <w:t>三、复试与调剂联系方式</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邮箱：</w:t>
      </w:r>
      <w:hyperlink r:id="rId12" w:history="1">
        <w:r w:rsidRPr="00083CB1">
          <w:rPr>
            <w:rFonts w:ascii="仿宋" w:eastAsia="仿宋" w:hAnsi="仿宋" w:cs="Calibri" w:hint="eastAsia"/>
            <w:color w:val="666666"/>
            <w:kern w:val="0"/>
            <w:sz w:val="38"/>
            <w:szCs w:val="38"/>
          </w:rPr>
          <w:t>tyshao@cauc.edu.cn</w:t>
        </w:r>
      </w:hyperlink>
    </w:p>
    <w:p w:rsidR="00083CB1" w:rsidRPr="00083CB1" w:rsidRDefault="00083CB1" w:rsidP="00083CB1">
      <w:pPr>
        <w:widowControl/>
        <w:shd w:val="clear" w:color="auto" w:fill="FFFFFF"/>
        <w:spacing w:line="615" w:lineRule="atLeast"/>
        <w:ind w:firstLine="735"/>
        <w:jc w:val="left"/>
        <w:rPr>
          <w:rFonts w:ascii="Calibri" w:eastAsia="微软雅黑" w:hAnsi="Calibri" w:cs="Calibri"/>
          <w:color w:val="666666"/>
          <w:kern w:val="0"/>
          <w:sz w:val="24"/>
          <w:szCs w:val="24"/>
        </w:rPr>
      </w:pPr>
      <w:r w:rsidRPr="00083CB1">
        <w:rPr>
          <w:rFonts w:ascii="仿宋" w:eastAsia="仿宋" w:hAnsi="仿宋" w:cs="Calibri" w:hint="eastAsia"/>
          <w:color w:val="666666"/>
          <w:kern w:val="0"/>
          <w:sz w:val="38"/>
          <w:szCs w:val="38"/>
        </w:rPr>
        <w:t>电话： 022-24092513</w:t>
      </w:r>
    </w:p>
    <w:p w:rsidR="00083CB1" w:rsidRPr="00083CB1" w:rsidRDefault="00083CB1" w:rsidP="00083CB1">
      <w:pPr>
        <w:widowControl/>
        <w:shd w:val="clear" w:color="auto" w:fill="FFFFFF"/>
        <w:spacing w:line="615" w:lineRule="atLeast"/>
        <w:ind w:firstLine="735"/>
        <w:jc w:val="left"/>
        <w:rPr>
          <w:rFonts w:ascii="微软雅黑" w:eastAsia="微软雅黑" w:hAnsi="微软雅黑" w:cs="宋体"/>
          <w:color w:val="666666"/>
          <w:kern w:val="0"/>
          <w:szCs w:val="21"/>
        </w:rPr>
      </w:pPr>
      <w:r w:rsidRPr="00083CB1">
        <w:rPr>
          <w:rFonts w:ascii="仿宋" w:eastAsia="仿宋" w:hAnsi="仿宋" w:cs="宋体" w:hint="eastAsia"/>
          <w:color w:val="666666"/>
          <w:kern w:val="0"/>
          <w:sz w:val="38"/>
          <w:szCs w:val="38"/>
        </w:rPr>
        <w:t>调剂咨询QQ群：191494875</w:t>
      </w:r>
    </w:p>
    <w:p w:rsidR="00083CB1" w:rsidRPr="00083CB1" w:rsidRDefault="00083CB1" w:rsidP="00083CB1">
      <w:pPr>
        <w:widowControl/>
        <w:shd w:val="clear" w:color="auto" w:fill="FFFFFF"/>
        <w:spacing w:line="615" w:lineRule="atLeast"/>
        <w:ind w:firstLine="735"/>
        <w:jc w:val="left"/>
        <w:rPr>
          <w:rFonts w:ascii="Calibri" w:eastAsia="微软雅黑" w:hAnsi="Calibri" w:cs="Calibri" w:hint="eastAsia"/>
          <w:color w:val="666666"/>
          <w:kern w:val="0"/>
          <w:sz w:val="24"/>
          <w:szCs w:val="24"/>
        </w:rPr>
      </w:pPr>
      <w:r w:rsidRPr="00083CB1">
        <w:rPr>
          <w:rFonts w:ascii="黑体" w:eastAsia="黑体" w:hAnsi="黑体" w:cs="Calibri" w:hint="eastAsia"/>
          <w:b/>
          <w:bCs/>
          <w:color w:val="666666"/>
          <w:kern w:val="0"/>
          <w:sz w:val="38"/>
          <w:szCs w:val="38"/>
        </w:rPr>
        <w:t>四、复试时准备空白纸、笔和身份证原件</w:t>
      </w:r>
    </w:p>
    <w:p w:rsidR="00083CB1" w:rsidRPr="00083CB1" w:rsidRDefault="00083CB1" w:rsidP="00083CB1">
      <w:pPr>
        <w:widowControl/>
        <w:shd w:val="clear" w:color="auto" w:fill="FFFFFF"/>
        <w:jc w:val="left"/>
        <w:rPr>
          <w:rFonts w:ascii="微软雅黑" w:eastAsia="微软雅黑" w:hAnsi="微软雅黑" w:cs="宋体"/>
          <w:color w:val="666666"/>
          <w:kern w:val="0"/>
          <w:szCs w:val="21"/>
        </w:rPr>
      </w:pPr>
    </w:p>
    <w:p w:rsidR="00083CB1" w:rsidRPr="00083CB1" w:rsidRDefault="00083CB1" w:rsidP="00083CB1">
      <w:pPr>
        <w:widowControl/>
        <w:numPr>
          <w:ilvl w:val="0"/>
          <w:numId w:val="1"/>
        </w:numPr>
        <w:shd w:val="clear" w:color="auto" w:fill="FFFFFF"/>
        <w:ind w:left="0"/>
        <w:jc w:val="left"/>
        <w:rPr>
          <w:rFonts w:ascii="微软雅黑" w:eastAsia="微软雅黑" w:hAnsi="微软雅黑" w:cs="宋体" w:hint="eastAsia"/>
          <w:color w:val="666666"/>
          <w:kern w:val="0"/>
          <w:szCs w:val="21"/>
        </w:rPr>
      </w:pPr>
      <w:r w:rsidRPr="00083CB1">
        <w:rPr>
          <w:rFonts w:ascii="微软雅黑" w:eastAsia="微软雅黑" w:hAnsi="微软雅黑" w:cs="宋体" w:hint="eastAsia"/>
          <w:color w:val="666666"/>
          <w:kern w:val="0"/>
          <w:szCs w:val="21"/>
        </w:rPr>
        <w:t>附件【</w:t>
      </w:r>
      <w:hyperlink r:id="rId13" w:tgtFrame="_blank" w:history="1">
        <w:r w:rsidRPr="00083CB1">
          <w:rPr>
            <w:rFonts w:ascii="微软雅黑" w:eastAsia="微软雅黑" w:hAnsi="微软雅黑" w:cs="宋体" w:hint="eastAsia"/>
            <w:color w:val="666666"/>
            <w:kern w:val="0"/>
            <w:szCs w:val="21"/>
          </w:rPr>
          <w:t>个人信息简表.xlsx</w:t>
        </w:r>
      </w:hyperlink>
      <w:r w:rsidRPr="00083CB1">
        <w:rPr>
          <w:rFonts w:ascii="微软雅黑" w:eastAsia="微软雅黑" w:hAnsi="微软雅黑" w:cs="宋体" w:hint="eastAsia"/>
          <w:color w:val="666666"/>
          <w:kern w:val="0"/>
          <w:szCs w:val="21"/>
        </w:rPr>
        <w:t>】已下载463次</w:t>
      </w:r>
    </w:p>
    <w:p w:rsidR="00083CB1" w:rsidRPr="00083CB1" w:rsidRDefault="00083CB1" w:rsidP="00083CB1">
      <w:pPr>
        <w:widowControl/>
        <w:numPr>
          <w:ilvl w:val="0"/>
          <w:numId w:val="1"/>
        </w:numPr>
        <w:shd w:val="clear" w:color="auto" w:fill="FFFFFF"/>
        <w:ind w:left="0"/>
        <w:jc w:val="left"/>
        <w:rPr>
          <w:rFonts w:ascii="微软雅黑" w:eastAsia="微软雅黑" w:hAnsi="微软雅黑" w:cs="宋体" w:hint="eastAsia"/>
          <w:color w:val="666666"/>
          <w:kern w:val="0"/>
          <w:szCs w:val="21"/>
        </w:rPr>
      </w:pPr>
      <w:r w:rsidRPr="00083CB1">
        <w:rPr>
          <w:rFonts w:ascii="微软雅黑" w:eastAsia="微软雅黑" w:hAnsi="微软雅黑" w:cs="宋体" w:hint="eastAsia"/>
          <w:color w:val="666666"/>
          <w:kern w:val="0"/>
          <w:szCs w:val="21"/>
        </w:rPr>
        <w:t>附件【</w:t>
      </w:r>
      <w:hyperlink r:id="rId14" w:tgtFrame="_blank" w:history="1">
        <w:r w:rsidRPr="00083CB1">
          <w:rPr>
            <w:rFonts w:ascii="微软雅黑" w:eastAsia="微软雅黑" w:hAnsi="微软雅黑" w:cs="宋体" w:hint="eastAsia"/>
            <w:color w:val="666666"/>
            <w:kern w:val="0"/>
            <w:szCs w:val="21"/>
          </w:rPr>
          <w:t>中国民航大学2023年硕士研究生诚信复试承诺书.pdf</w:t>
        </w:r>
      </w:hyperlink>
      <w:r w:rsidRPr="00083CB1">
        <w:rPr>
          <w:rFonts w:ascii="微软雅黑" w:eastAsia="微软雅黑" w:hAnsi="微软雅黑" w:cs="宋体" w:hint="eastAsia"/>
          <w:color w:val="666666"/>
          <w:kern w:val="0"/>
          <w:szCs w:val="21"/>
        </w:rPr>
        <w:t>】已下载350次</w:t>
      </w:r>
    </w:p>
    <w:p w:rsidR="00083CB1" w:rsidRPr="00083CB1" w:rsidRDefault="00083CB1" w:rsidP="00083CB1">
      <w:pPr>
        <w:widowControl/>
        <w:numPr>
          <w:ilvl w:val="0"/>
          <w:numId w:val="1"/>
        </w:numPr>
        <w:shd w:val="clear" w:color="auto" w:fill="FFFFFF"/>
        <w:ind w:left="0"/>
        <w:jc w:val="left"/>
        <w:rPr>
          <w:rFonts w:ascii="微软雅黑" w:eastAsia="微软雅黑" w:hAnsi="微软雅黑" w:cs="宋体" w:hint="eastAsia"/>
          <w:color w:val="666666"/>
          <w:kern w:val="0"/>
          <w:szCs w:val="21"/>
        </w:rPr>
      </w:pPr>
      <w:r w:rsidRPr="00083CB1">
        <w:rPr>
          <w:rFonts w:ascii="微软雅黑" w:eastAsia="微软雅黑" w:hAnsi="微软雅黑" w:cs="宋体" w:hint="eastAsia"/>
          <w:color w:val="666666"/>
          <w:kern w:val="0"/>
          <w:szCs w:val="21"/>
        </w:rPr>
        <w:t>附件【</w:t>
      </w:r>
      <w:hyperlink r:id="rId15" w:tgtFrame="_blank" w:history="1">
        <w:r w:rsidRPr="00083CB1">
          <w:rPr>
            <w:rFonts w:ascii="微软雅黑" w:eastAsia="微软雅黑" w:hAnsi="微软雅黑" w:cs="宋体" w:hint="eastAsia"/>
            <w:color w:val="666666"/>
            <w:kern w:val="0"/>
            <w:szCs w:val="21"/>
          </w:rPr>
          <w:t>中国民航大学2023年硕士研究生招生复试考生登记表.pdf</w:t>
        </w:r>
      </w:hyperlink>
      <w:r w:rsidRPr="00083CB1">
        <w:rPr>
          <w:rFonts w:ascii="微软雅黑" w:eastAsia="微软雅黑" w:hAnsi="微软雅黑" w:cs="宋体" w:hint="eastAsia"/>
          <w:color w:val="666666"/>
          <w:kern w:val="0"/>
          <w:szCs w:val="21"/>
        </w:rPr>
        <w:t>】已下载483次</w:t>
      </w:r>
    </w:p>
    <w:p w:rsidR="00CB0F6E" w:rsidRPr="00083CB1" w:rsidRDefault="00CB0F6E">
      <w:bookmarkStart w:id="0" w:name="_GoBack"/>
      <w:bookmarkEnd w:id="0"/>
    </w:p>
    <w:sectPr w:rsidR="00CB0F6E" w:rsidRPr="00083C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40C35"/>
    <w:multiLevelType w:val="multilevel"/>
    <w:tmpl w:val="1D70C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8B6"/>
    <w:rsid w:val="00083CB1"/>
    <w:rsid w:val="009628B6"/>
    <w:rsid w:val="00CB0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83CB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83CB1"/>
    <w:rPr>
      <w:rFonts w:ascii="宋体" w:eastAsia="宋体" w:hAnsi="宋体" w:cs="宋体"/>
      <w:b/>
      <w:bCs/>
      <w:kern w:val="0"/>
      <w:sz w:val="27"/>
      <w:szCs w:val="27"/>
    </w:rPr>
  </w:style>
  <w:style w:type="character" w:styleId="a3">
    <w:name w:val="Emphasis"/>
    <w:basedOn w:val="a0"/>
    <w:uiPriority w:val="20"/>
    <w:qFormat/>
    <w:rsid w:val="00083CB1"/>
    <w:rPr>
      <w:i/>
      <w:iCs/>
    </w:rPr>
  </w:style>
  <w:style w:type="paragraph" w:styleId="a4">
    <w:name w:val="Normal (Web)"/>
    <w:basedOn w:val="a"/>
    <w:uiPriority w:val="99"/>
    <w:semiHidden/>
    <w:unhideWhenUsed/>
    <w:rsid w:val="00083CB1"/>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83CB1"/>
    <w:rPr>
      <w:b/>
      <w:bCs/>
    </w:rPr>
  </w:style>
  <w:style w:type="character" w:styleId="a6">
    <w:name w:val="Hyperlink"/>
    <w:basedOn w:val="a0"/>
    <w:uiPriority w:val="99"/>
    <w:semiHidden/>
    <w:unhideWhenUsed/>
    <w:rsid w:val="00083CB1"/>
    <w:rPr>
      <w:color w:val="0000FF"/>
      <w:u w:val="single"/>
    </w:rPr>
  </w:style>
  <w:style w:type="paragraph" w:styleId="a7">
    <w:name w:val="Balloon Text"/>
    <w:basedOn w:val="a"/>
    <w:link w:val="Char"/>
    <w:uiPriority w:val="99"/>
    <w:semiHidden/>
    <w:unhideWhenUsed/>
    <w:rsid w:val="00083CB1"/>
    <w:rPr>
      <w:sz w:val="18"/>
      <w:szCs w:val="18"/>
    </w:rPr>
  </w:style>
  <w:style w:type="character" w:customStyle="1" w:styleId="Char">
    <w:name w:val="批注框文本 Char"/>
    <w:basedOn w:val="a0"/>
    <w:link w:val="a7"/>
    <w:uiPriority w:val="99"/>
    <w:semiHidden/>
    <w:rsid w:val="00083CB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83CB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83CB1"/>
    <w:rPr>
      <w:rFonts w:ascii="宋体" w:eastAsia="宋体" w:hAnsi="宋体" w:cs="宋体"/>
      <w:b/>
      <w:bCs/>
      <w:kern w:val="0"/>
      <w:sz w:val="27"/>
      <w:szCs w:val="27"/>
    </w:rPr>
  </w:style>
  <w:style w:type="character" w:styleId="a3">
    <w:name w:val="Emphasis"/>
    <w:basedOn w:val="a0"/>
    <w:uiPriority w:val="20"/>
    <w:qFormat/>
    <w:rsid w:val="00083CB1"/>
    <w:rPr>
      <w:i/>
      <w:iCs/>
    </w:rPr>
  </w:style>
  <w:style w:type="paragraph" w:styleId="a4">
    <w:name w:val="Normal (Web)"/>
    <w:basedOn w:val="a"/>
    <w:uiPriority w:val="99"/>
    <w:semiHidden/>
    <w:unhideWhenUsed/>
    <w:rsid w:val="00083CB1"/>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83CB1"/>
    <w:rPr>
      <w:b/>
      <w:bCs/>
    </w:rPr>
  </w:style>
  <w:style w:type="character" w:styleId="a6">
    <w:name w:val="Hyperlink"/>
    <w:basedOn w:val="a0"/>
    <w:uiPriority w:val="99"/>
    <w:semiHidden/>
    <w:unhideWhenUsed/>
    <w:rsid w:val="00083CB1"/>
    <w:rPr>
      <w:color w:val="0000FF"/>
      <w:u w:val="single"/>
    </w:rPr>
  </w:style>
  <w:style w:type="paragraph" w:styleId="a7">
    <w:name w:val="Balloon Text"/>
    <w:basedOn w:val="a"/>
    <w:link w:val="Char"/>
    <w:uiPriority w:val="99"/>
    <w:semiHidden/>
    <w:unhideWhenUsed/>
    <w:rsid w:val="00083CB1"/>
    <w:rPr>
      <w:sz w:val="18"/>
      <w:szCs w:val="18"/>
    </w:rPr>
  </w:style>
  <w:style w:type="character" w:customStyle="1" w:styleId="Char">
    <w:name w:val="批注框文本 Char"/>
    <w:basedOn w:val="a0"/>
    <w:link w:val="a7"/>
    <w:uiPriority w:val="99"/>
    <w:semiHidden/>
    <w:rsid w:val="00083C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04809">
      <w:bodyDiv w:val="1"/>
      <w:marLeft w:val="0"/>
      <w:marRight w:val="0"/>
      <w:marTop w:val="0"/>
      <w:marBottom w:val="0"/>
      <w:divBdr>
        <w:top w:val="none" w:sz="0" w:space="0" w:color="auto"/>
        <w:left w:val="none" w:sz="0" w:space="0" w:color="auto"/>
        <w:bottom w:val="none" w:sz="0" w:space="0" w:color="auto"/>
        <w:right w:val="none" w:sz="0" w:space="0" w:color="auto"/>
      </w:divBdr>
      <w:divsChild>
        <w:div w:id="412437316">
          <w:marLeft w:val="0"/>
          <w:marRight w:val="0"/>
          <w:marTop w:val="0"/>
          <w:marBottom w:val="0"/>
          <w:divBdr>
            <w:top w:val="none" w:sz="0" w:space="0" w:color="auto"/>
            <w:left w:val="none" w:sz="0" w:space="0" w:color="auto"/>
            <w:bottom w:val="none" w:sz="0" w:space="0" w:color="auto"/>
            <w:right w:val="none" w:sz="0" w:space="0" w:color="auto"/>
          </w:divBdr>
          <w:divsChild>
            <w:div w:id="927081845">
              <w:marLeft w:val="0"/>
              <w:marRight w:val="0"/>
              <w:marTop w:val="150"/>
              <w:marBottom w:val="0"/>
              <w:divBdr>
                <w:top w:val="none" w:sz="0" w:space="0" w:color="auto"/>
                <w:left w:val="none" w:sz="0" w:space="0" w:color="auto"/>
                <w:bottom w:val="none" w:sz="0" w:space="0" w:color="auto"/>
                <w:right w:val="none" w:sz="0" w:space="0" w:color="auto"/>
              </w:divBdr>
            </w:div>
          </w:divsChild>
        </w:div>
        <w:div w:id="1007907128">
          <w:marLeft w:val="0"/>
          <w:marRight w:val="0"/>
          <w:marTop w:val="0"/>
          <w:marBottom w:val="0"/>
          <w:divBdr>
            <w:top w:val="none" w:sz="0" w:space="0" w:color="auto"/>
            <w:left w:val="none" w:sz="0" w:space="0" w:color="auto"/>
            <w:bottom w:val="none" w:sz="0" w:space="0" w:color="auto"/>
            <w:right w:val="none" w:sz="0" w:space="0" w:color="auto"/>
          </w:divBdr>
          <w:divsChild>
            <w:div w:id="1195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cauc.edu.cn/system/_content/download.jsp?urltype=news.DownloadAttachUrl&amp;owner=1789682881&amp;wbfileid=3922516" TargetMode="External"/><Relationship Id="rId3" Type="http://schemas.microsoft.com/office/2007/relationships/stylesWithEffects" Target="stylesWithEffects.xml"/><Relationship Id="rId7" Type="http://schemas.openxmlformats.org/officeDocument/2006/relationships/hyperlink" Target="https://www.cauc.edu.cn/system/_content/download.jsp?urltype=news.DownloadAttachUrl&amp;owner=1789682881&amp;wbfileid=3922518" TargetMode="External"/><Relationship Id="rId12" Type="http://schemas.openxmlformats.org/officeDocument/2006/relationships/hyperlink" Target="mailto:tyshao@cauc.edu.c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mailto:tyshao@cauc.edu.cn" TargetMode="External"/><Relationship Id="rId5" Type="http://schemas.openxmlformats.org/officeDocument/2006/relationships/webSettings" Target="webSettings.xml"/><Relationship Id="rId15" Type="http://schemas.openxmlformats.org/officeDocument/2006/relationships/hyperlink" Target="https://www.cauc.edu.cn/system/_content/download.jsp?urltype=news.DownloadAttachUrl&amp;owner=1789682881&amp;wbfileid=3922518" TargetMode="External"/><Relationship Id="rId10" Type="http://schemas.openxmlformats.org/officeDocument/2006/relationships/hyperlink" Target="https://www.cauc.edu.cn/system/_content/download.jsp?urltype=news.DownloadAttachUrl&amp;owner=1789682881&amp;wbfileid=3922517" TargetMode="External"/><Relationship Id="rId4" Type="http://schemas.openxmlformats.org/officeDocument/2006/relationships/settings" Target="settings.xml"/><Relationship Id="rId9" Type="http://schemas.openxmlformats.org/officeDocument/2006/relationships/hyperlink" Target="https://www.cauc.edu.cn/system/_content/download.jsp?urltype=news.DownloadAttachUrl&amp;owner=1789682881&amp;wbfileid=3922516" TargetMode="External"/><Relationship Id="rId14" Type="http://schemas.openxmlformats.org/officeDocument/2006/relationships/hyperlink" Target="https://www.cauc.edu.cn/system/_content/download.jsp?urltype=news.DownloadAttachUrl&amp;owner=1789682881&amp;wbfileid=392251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2023-05-23T12:44:00Z</dcterms:created>
  <dcterms:modified xsi:type="dcterms:W3CDTF">2023-05-23T12:44:00Z</dcterms:modified>
</cp:coreProperties>
</file>