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300" w:afterAutospacing="0" w:line="280" w:lineRule="atLeast"/>
        <w:ind w:left="0" w:right="0"/>
        <w:jc w:val="center"/>
        <w:rPr>
          <w:b w:val="0"/>
          <w:bCs w:val="0"/>
          <w:color w:val="000000"/>
          <w:sz w:val="18"/>
          <w:szCs w:val="18"/>
        </w:rPr>
      </w:pPr>
      <w:bookmarkStart w:id="0" w:name="_GoBack"/>
      <w:r>
        <w:rPr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马克思主义学院2023年硕士招生复试名单（第一志愿考生）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23232"/>
          <w:spacing w:val="0"/>
          <w:sz w:val="10"/>
          <w:szCs w:val="1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9696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 发布日期： 2023-03-21 浏览次数：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400" w:afterAutospacing="0" w:line="2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sz w:val="29"/>
          <w:szCs w:val="2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23232"/>
          <w:spacing w:val="0"/>
          <w:kern w:val="0"/>
          <w:sz w:val="29"/>
          <w:szCs w:val="29"/>
          <w:bdr w:val="none" w:color="auto" w:sz="0" w:space="0"/>
          <w:shd w:val="clear" w:fill="FFFFFF"/>
          <w:lang w:val="en-US" w:eastAsia="zh-CN" w:bidi="ar"/>
        </w:rPr>
        <w:t>　　</w:t>
      </w:r>
    </w:p>
    <w:tbl>
      <w:tblPr>
        <w:tblW w:w="1171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1873"/>
        <w:gridCol w:w="855"/>
        <w:gridCol w:w="1034"/>
        <w:gridCol w:w="1034"/>
        <w:gridCol w:w="856"/>
        <w:gridCol w:w="679"/>
        <w:gridCol w:w="857"/>
        <w:gridCol w:w="804"/>
        <w:gridCol w:w="640"/>
        <w:gridCol w:w="258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1081" w:hRule="atLeast"/>
        </w:trPr>
        <w:tc>
          <w:tcPr>
            <w:tcW w:w="1148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8"/>
                <w:szCs w:val="28"/>
              </w:rPr>
            </w:pPr>
            <w:r>
              <w:rPr>
                <w:rFonts w:ascii="微软雅黑" w:hAnsi="微软雅黑" w:eastAsia="微软雅黑" w:cs="微软雅黑"/>
                <w:b/>
                <w:bCs/>
                <w:color w:val="323232"/>
                <w:sz w:val="28"/>
                <w:szCs w:val="28"/>
                <w:bdr w:val="none" w:color="auto" w:sz="0" w:space="0"/>
                <w:shd w:val="clear" w:fill="FFFFFF"/>
              </w:rPr>
              <w:t>马克思主义学院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28"/>
                <w:szCs w:val="28"/>
                <w:bdr w:val="none" w:color="auto" w:sz="0" w:space="0"/>
                <w:shd w:val="clear" w:fill="FFFFFF"/>
              </w:rPr>
              <w:t>2023年硕士招生复试名单（第一志愿考生）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1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考生编号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考生姓名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报考专业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报考学习方式名称</w: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政治理论课成绩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外国语成绩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业务课一成绩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业务课二成绩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初试总成绩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color w:val="323232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114143111642218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20"/>
                <w:szCs w:val="20"/>
              </w:rPr>
            </w:pPr>
            <w:r>
              <w:rPr>
                <w:rFonts w:ascii="等线" w:hAnsi="等线" w:eastAsia="等线" w:cs="等线"/>
                <w:b/>
                <w:bCs/>
                <w:color w:val="323232"/>
                <w:sz w:val="20"/>
                <w:szCs w:val="20"/>
                <w:bdr w:val="none" w:color="auto" w:sz="0" w:space="0"/>
              </w:rPr>
              <w:t>周媛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76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137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119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406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114143113272763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董金金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75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116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385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114143137034723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郭佳宁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135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107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382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114143152016414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邓宁婉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140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118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379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114143143205949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陈妙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135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377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114143141435560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雷鸣宇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133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368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114143137024674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郑泓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46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367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114143137074906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刘浩然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367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114143137014509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刘一凡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135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112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366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114143137064839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孔令宇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106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353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114143150256182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刘兰品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350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114143137014510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孙景悦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93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342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114143137064840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宋雨盈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99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339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114143141475580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冯奕源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118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334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114143141435562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王佳敏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116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97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332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114143112162397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赵梓莹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56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49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141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85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331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114143112132387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周莹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52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124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89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328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114143134034151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苏杨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115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89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326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1484" w:type="dxa"/>
            <w:gridSpan w:val="11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114143311642275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胥雯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92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61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137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134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424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6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114143311642268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谢丽芳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92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118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121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391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114143311642253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傅兴才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120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371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114143311642257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何鹏飞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112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365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114143311642263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沈娅梅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78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119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351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114143311642260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刘丽峥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123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101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347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114143311642271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张晓玲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108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106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346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114143311642261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刘亚婷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55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96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345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114143311642264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石蕴琦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109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88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345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66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114143311642262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罗菊贞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110</w:t>
            </w:r>
          </w:p>
        </w:tc>
        <w:tc>
          <w:tcPr>
            <w:tcW w:w="80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99</w:t>
            </w:r>
          </w:p>
        </w:tc>
        <w:tc>
          <w:tcPr>
            <w:tcW w:w="6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339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666" w:type="dxa"/>
            <w:tcBorders>
              <w:top w:val="single" w:color="000000" w:sz="6" w:space="0"/>
              <w:left w:val="single" w:color="33CCCC" w:sz="6" w:space="0"/>
              <w:bottom w:val="single" w:color="000000" w:sz="6" w:space="0"/>
              <w:right w:val="single" w:color="33CCCC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114143311642266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王燕飞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43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127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93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331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666" w:type="dxa"/>
            <w:tcBorders>
              <w:top w:val="single" w:color="000000" w:sz="6" w:space="0"/>
              <w:left w:val="single" w:color="33CCCC" w:sz="6" w:space="0"/>
              <w:bottom w:val="single" w:color="000000" w:sz="4" w:space="0"/>
              <w:right w:val="single" w:color="33CCCC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114143311642267</w:t>
            </w:r>
          </w:p>
        </w:tc>
        <w:tc>
          <w:tcPr>
            <w:tcW w:w="853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巫佳鲜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马克思主义理论</w:t>
            </w:r>
          </w:p>
        </w:tc>
        <w:tc>
          <w:tcPr>
            <w:tcW w:w="1031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非全日制</w:t>
            </w:r>
          </w:p>
        </w:tc>
        <w:tc>
          <w:tcPr>
            <w:tcW w:w="854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677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855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111</w:t>
            </w:r>
          </w:p>
        </w:tc>
        <w:tc>
          <w:tcPr>
            <w:tcW w:w="80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81</w:t>
            </w:r>
          </w:p>
        </w:tc>
        <w:tc>
          <w:tcPr>
            <w:tcW w:w="63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auto" w:fill="FFFFFF"/>
            <w:tcMar>
              <w:top w:w="20" w:type="dxa"/>
              <w:left w:w="108" w:type="dxa"/>
              <w:bottom w:w="20" w:type="dxa"/>
              <w:right w:w="101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323232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323232"/>
                <w:sz w:val="18"/>
                <w:szCs w:val="18"/>
                <w:bdr w:val="none" w:color="auto" w:sz="0" w:space="0"/>
              </w:rPr>
              <w:t>311</w:t>
            </w:r>
          </w:p>
        </w:tc>
        <w:tc>
          <w:tcPr>
            <w:tcW w:w="417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101" w:type="dxa"/>
              <w:bottom w:w="20" w:type="dxa"/>
              <w:right w:w="101" w:type="dxa"/>
            </w:tcMar>
            <w:vAlign w:val="center"/>
          </w:tcPr>
          <w:p>
            <w:pPr>
              <w:rPr>
                <w:rFonts w:hint="eastAsia" w:ascii="宋体"/>
                <w:color w:val="323232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019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2023-06-02T10:55:38Z</dcterms:created>
  <dc:creator>Administrator</dc:creator>
  <cp:lastModifiedBy>王英</cp:lastModifiedBy>
  <dcterms:modified xsi:type="dcterms:W3CDTF">2023-06-02T10:55:45Z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A4107AF3AE414EA38D26BC866A9A6212</vt:lpwstr>
  </property>
</Properties>
</file>