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2" w:afterAutospacing="0" w:line="280" w:lineRule="atLeast"/>
        <w:ind w:left="0" w:right="0"/>
        <w:jc w:val="center"/>
        <w:rPr>
          <w:b w:val="0"/>
          <w:bCs w:val="0"/>
          <w:color w:val="000000"/>
          <w:sz w:val="18"/>
          <w:szCs w:val="18"/>
        </w:rPr>
      </w:pPr>
      <w:bookmarkStart w:id="0" w:name="_GoBack"/>
      <w:r>
        <w:rPr>
          <w:b w:val="0"/>
          <w:bCs w:val="0"/>
          <w:color w:val="000000"/>
          <w:sz w:val="18"/>
          <w:szCs w:val="18"/>
          <w:bdr w:val="none" w:color="auto" w:sz="0" w:space="0"/>
        </w:rPr>
        <w:t>马克思主义学院2023年硕士研究生调剂复试结果公示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23232"/>
        </w:rPr>
      </w:pPr>
      <w:r>
        <w:rPr>
          <w:rFonts w:ascii="宋体" w:hAnsi="宋体" w:eastAsia="宋体" w:cs="宋体"/>
          <w:color w:val="696969"/>
          <w:kern w:val="0"/>
          <w:sz w:val="14"/>
          <w:szCs w:val="14"/>
          <w:bdr w:val="none" w:color="auto" w:sz="0" w:space="0"/>
          <w:lang w:val="en-US" w:eastAsia="zh-CN" w:bidi="ar"/>
        </w:rPr>
        <w:t>来源： 发布日期： 2023-04-10 浏览次数：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250" w:lineRule="atLeast"/>
        <w:ind w:left="0" w:right="0"/>
        <w:jc w:val="left"/>
        <w:rPr>
          <w:color w:val="323232"/>
          <w:sz w:val="29"/>
          <w:szCs w:val="29"/>
        </w:rPr>
      </w:pPr>
      <w:r>
        <w:rPr>
          <w:rFonts w:ascii="宋体" w:hAnsi="宋体" w:eastAsia="宋体" w:cs="宋体"/>
          <w:color w:val="323232"/>
          <w:kern w:val="0"/>
          <w:sz w:val="29"/>
          <w:szCs w:val="29"/>
          <w:bdr w:val="none" w:color="auto" w:sz="0" w:space="0"/>
          <w:lang w:val="en-US" w:eastAsia="zh-CN" w:bidi="ar"/>
        </w:rPr>
        <w:t>　　</w:t>
      </w:r>
    </w:p>
    <w:tbl>
      <w:tblPr>
        <w:tblW w:w="1409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2145"/>
        <w:gridCol w:w="803"/>
        <w:gridCol w:w="1526"/>
        <w:gridCol w:w="804"/>
        <w:gridCol w:w="1052"/>
        <w:gridCol w:w="1294"/>
        <w:gridCol w:w="1288"/>
        <w:gridCol w:w="817"/>
        <w:gridCol w:w="779"/>
        <w:gridCol w:w="3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3864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32"/>
                <w:szCs w:val="32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23232"/>
                <w:sz w:val="32"/>
                <w:szCs w:val="32"/>
                <w:bdr w:val="none" w:color="auto" w:sz="0" w:space="0"/>
              </w:rPr>
              <w:t>马克思主义学院2023年硕士研究生调剂复试结果公示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考生编号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考生姓名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报考专业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学习方式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初试总成绩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复试专业成绩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复试外语成绩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复试成绩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2"/>
                <w:szCs w:val="22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100273218030134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王一姣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401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89.8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90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89.86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84.06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103353000928465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汤汶颖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400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90.6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84.42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81.77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101413371511806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洪晓芮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399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85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84.72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81.77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101833218220351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李慧慧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395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83.8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88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85.06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81.42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104753030500640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魏策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403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83.4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82.38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81.31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100563019117234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高媛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84.6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80.22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79.85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102883500017254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刘垚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396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82.8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76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80.76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79.82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101833218219286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李佳雪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394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68.8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72.16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76.14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102693123500445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张颖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394</w:t>
            </w:r>
          </w:p>
        </w:tc>
        <w:tc>
          <w:tcPr>
            <w:tcW w:w="5957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考生本人主动放弃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101833218209191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孔繁垚菲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394</w:t>
            </w:r>
          </w:p>
        </w:tc>
        <w:tc>
          <w:tcPr>
            <w:tcW w:w="5957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考生本人主动放弃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101833218219443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曹金笑</w:t>
            </w:r>
          </w:p>
        </w:tc>
        <w:tc>
          <w:tcPr>
            <w:tcW w:w="15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马克思主义理论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394</w:t>
            </w:r>
          </w:p>
        </w:tc>
        <w:tc>
          <w:tcPr>
            <w:tcW w:w="5957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bdr w:val="none" w:color="auto" w:sz="0" w:space="0"/>
              </w:rPr>
              <w:t>考生本人主动放弃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single" w:color="BCE2FD" w:sz="4" w:space="0"/>
        </w:pBdr>
        <w:spacing w:before="0" w:beforeAutospacing="0" w:after="0" w:afterAutospacing="0"/>
        <w:ind w:left="0" w:right="0"/>
        <w:jc w:val="left"/>
        <w:rPr>
          <w:color w:val="3232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DC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2023-06-02T03:53:48Z</dcterms:created>
  <dc:creator>Administrator</dc:creator>
  <cp:lastModifiedBy>王英</cp:lastModifiedBy>
  <dcterms:modified xsi:type="dcterms:W3CDTF">2023-06-02T03:53:55Z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A714095DECD8462497ADBF483F7036A6</vt:lpwstr>
  </property>
</Properties>
</file>