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360" w:afterAutospacing="0" w:line="14" w:lineRule="atLeast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184776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84776"/>
          <w:spacing w:val="0"/>
        </w:rPr>
        <w:t>商学院2023年非全日制工商管理专业学位硕士研究生调剂复试安排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一、 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我院2023年非全日制工商管理专业学位硕士研究生调剂复试名单请见附件。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二、 提交复试材料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请复试考生根据《中山大学商学院 2023 年硕士研究生复试录取方案》的要求准备“资格审查材料”及“复试补充材料”，并以PDF的形式于 2023 年 4 月 14日 下午15:00 前，发送到邮箱&lt;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instrText xml:space="preserve"> HYPERLINK "mailto:bsmazs@mail.sysu.edu.cn"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t>bsmazs@mail.sysu.edu.cn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&gt;，邮件标题按“考生编号-姓名-硕士复试材料”命名，所提交的材料恕不退回。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【注】如已在政治复试阶段提供了完整的纸质资格审查材料，本次可无需提交；如已在我院调剂报名链接中提供了考生复试补充材料，如无新增变动本次可无需提交。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三、 报到、现场资格审查及抽签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1. 报到时间：4月15日下午13:00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2. 报到地点：深圳市光明区公常路66号中山大学深圳校区文学园1栋商学院304室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3. 考生报到时凭据身份证原件进行资格核验，并现场签署《中山大学 2023 年硕士研究生招生考生诚信复试承诺书》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4. 抽签时间：4月15日13:30-14:00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【注】复试顺序将根据现场抽签结果进行。复试前请在候场区等候，并保持安静。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四、 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1. 复试时间：4月15日下午14:00开始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2. 复试地点：深圳市光明区公常路66号中山大学深圳校区文学园1栋商学院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3. 复试方式、内容、评分及复试成绩等参照《中山大学商学院 2023 年硕士研究生复试录取方案》执行。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五、 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复试结果报学校审核后公布。公布地址：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instrText xml:space="preserve"> HYPERLINK "https://bschool.sysu.edu.cn/zs/index.htm"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t>https://bschool.sysu.edu.cn/zs/index.htm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BFF"/>
          <w:spacing w:val="0"/>
          <w:sz w:val="19"/>
          <w:szCs w:val="19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（中山大学商学院官网-招生信息栏目）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拟录取名单经审核后将在中山大学研究生招生网上统一进行公示，公示时间不少于 10 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六、 体检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1. 拟录取考生须于拟录取后进行体检。体检表模板请见附件（或面试现场领取）。请于4月30日前将体检表寄达到以下地址：广东省深圳市光明区公常路66号中山大学深圳校区文学园1栋商学院邢老师收，收件人联系电话 0755-23263786。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2. 不参加体检或体检不合格者不予录取。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七、 发放调档函及政审表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拟录取考生的政审表、调档函及定向就业培养合同书等材料由我院寄发给考生。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八、 录取通知书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录取通知书寄送时间另行通知。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九、 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中山大学商学院，位于深圳市光明区公常路66号中山大学深圳校区文学园1栋，请考生凭初试准考证及身份证从东南门入校（导航目的地可设置为“中山大学深圳校区东南门”），入校后根据校内交通标志提示前往商学院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其他未尽事宜按照《中山大学商学院 2023 年硕士研究生复试录取方案》执行。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</w:rPr>
        <w:t>十、 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中山大学商学院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 电话：0755-23263786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                                             中山大学商学院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12529"/>
          <w:spacing w:val="0"/>
          <w:sz w:val="19"/>
          <w:szCs w:val="19"/>
          <w:bdr w:val="none" w:color="auto" w:sz="0" w:space="0"/>
        </w:rPr>
        <w:t>                                            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1D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955</Words>
  <Characters>1112</Characters>
  <Lines>0</Lines>
  <Paragraphs>0</Paragraphs>
  <TotalTime>0</TotalTime>
  <ScaleCrop>false</ScaleCrop>
  <LinksUpToDate>false</LinksUpToDate>
  <CharactersWithSpaces>1379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2023-04-16T02:38:56Z</dcterms:created>
  <dc:creator>DELL</dc:creator>
  <cp:lastModifiedBy>曾经的那个老吴</cp:lastModifiedBy>
  <dcterms:modified xsi:type="dcterms:W3CDTF">2023-04-16T02:38:58Z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F198A665978746FE8B61220077C9B317_12</vt:lpwstr>
  </property>
</Properties>
</file>