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82" w:afterAutospacing="0" w:line="312" w:lineRule="atLeast"/>
        <w:ind w:left="0" w:right="0"/>
        <w:jc w:val="center"/>
        <w:rPr>
          <w:rFonts w:ascii="微软雅黑" w:hAnsi="微软雅黑" w:eastAsia="微软雅黑" w:cs="微软雅黑"/>
          <w:b/>
          <w:bCs/>
          <w:sz w:val="26"/>
          <w:szCs w:val="26"/>
        </w:rPr>
      </w:pPr>
      <w:bookmarkStart w:id="0" w:name="_GoBack"/>
      <w:r>
        <w:rPr>
          <w:rFonts w:hint="eastAsia" w:ascii="微软雅黑" w:hAnsi="微软雅黑" w:eastAsia="微软雅黑" w:cs="微软雅黑"/>
          <w:b/>
          <w:bCs/>
          <w:i w:val="0"/>
          <w:iCs w:val="0"/>
          <w:caps w:val="0"/>
          <w:color w:val="555555"/>
          <w:spacing w:val="0"/>
          <w:sz w:val="26"/>
          <w:szCs w:val="26"/>
          <w:bdr w:val="none" w:color="auto" w:sz="0" w:space="0"/>
          <w:shd w:val="clear" w:fill="FFFFFF"/>
        </w:rPr>
        <w:t>中山大学航空航天学院2023年硕士研究生调剂公告</w:t>
      </w:r>
    </w:p>
    <w:bookmarkEnd w:id="0"/>
    <w:p>
      <w:pPr>
        <w:keepNext w:val="0"/>
        <w:keepLines w:val="0"/>
        <w:widowControl/>
        <w:suppressLineNumbers w:val="0"/>
        <w:pBdr>
          <w:top w:val="none" w:color="auto" w:sz="0" w:space="0"/>
          <w:bottom w:val="none" w:color="auto" w:sz="0" w:space="0"/>
        </w:pBdr>
        <w:shd w:val="clear" w:fill="FFFFFF"/>
        <w:spacing w:before="70" w:beforeAutospacing="0" w:after="282" w:afterAutospacing="0"/>
        <w:ind w:left="0" w:firstLine="0"/>
        <w:jc w:val="center"/>
        <w:rPr>
          <w:rFonts w:hint="eastAsia" w:ascii="微软雅黑" w:hAnsi="微软雅黑" w:eastAsia="微软雅黑" w:cs="微软雅黑"/>
          <w:i w:val="0"/>
          <w:iCs w:val="0"/>
          <w:caps w:val="0"/>
          <w:color w:val="999999"/>
          <w:spacing w:val="0"/>
          <w:sz w:val="14"/>
          <w:szCs w:val="14"/>
        </w:rPr>
      </w:pPr>
      <w:r>
        <w:rPr>
          <w:rFonts w:hint="eastAsia" w:ascii="微软雅黑" w:hAnsi="微软雅黑" w:eastAsia="微软雅黑" w:cs="微软雅黑"/>
          <w:i w:val="0"/>
          <w:iCs w:val="0"/>
          <w:caps w:val="0"/>
          <w:color w:val="999999"/>
          <w:spacing w:val="0"/>
          <w:kern w:val="0"/>
          <w:sz w:val="14"/>
          <w:szCs w:val="14"/>
          <w:shd w:val="clear" w:fill="FFFFFF"/>
          <w:lang w:val="en-US" w:eastAsia="zh-CN" w:bidi="ar"/>
        </w:rPr>
        <w:t>发布日期：2023-03-27 阅读次数：7605</w:t>
      </w:r>
    </w:p>
    <w:p>
      <w:pPr>
        <w:pStyle w:val="4"/>
        <w:keepNext w:val="0"/>
        <w:keepLines w:val="0"/>
        <w:widowControl/>
        <w:suppressLineNumbers w:val="0"/>
        <w:spacing w:before="0" w:beforeAutospacing="0" w:after="282" w:afterAutospacing="0" w:line="288" w:lineRule="atLeast"/>
        <w:ind w:left="0" w:right="0" w:firstLine="0"/>
        <w:jc w:val="both"/>
        <w:rPr>
          <w:color w:val="555555"/>
          <w:sz w:val="16"/>
          <w:szCs w:val="16"/>
        </w:rPr>
      </w:pPr>
      <w:r>
        <w:rPr>
          <w:rFonts w:hint="eastAsia" w:ascii="微软雅黑" w:hAnsi="微软雅黑" w:eastAsia="微软雅黑" w:cs="微软雅黑"/>
          <w:b/>
          <w:bCs/>
          <w:i w:val="0"/>
          <w:iCs w:val="0"/>
          <w:caps w:val="0"/>
          <w:color w:val="555555"/>
          <w:spacing w:val="0"/>
          <w:sz w:val="16"/>
          <w:szCs w:val="16"/>
          <w:shd w:val="clear" w:fill="FFFFFF"/>
          <w:vertAlign w:val="baseline"/>
        </w:rPr>
        <w:t>一、接收调剂的专业(方向)、拟调剂招生计划及拟调剂复试名额</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2200"/>
        <w:gridCol w:w="2330"/>
        <w:gridCol w:w="1340"/>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90" w:hRule="atLeast"/>
          <w:jc w:val="center"/>
        </w:trPr>
        <w:tc>
          <w:tcPr>
            <w:tcW w:w="2200"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b/>
                <w:bCs/>
                <w:color w:val="555555"/>
                <w:sz w:val="16"/>
                <w:szCs w:val="16"/>
              </w:rPr>
              <w:t>接收调剂专业</w:t>
            </w:r>
            <w:r>
              <w:rPr>
                <w:b/>
                <w:bCs/>
                <w:color w:val="555555"/>
                <w:sz w:val="16"/>
                <w:szCs w:val="16"/>
              </w:rPr>
              <w:br w:type="textWrapping"/>
            </w:r>
            <w:r>
              <w:rPr>
                <w:b/>
                <w:bCs/>
                <w:color w:val="555555"/>
                <w:sz w:val="16"/>
                <w:szCs w:val="16"/>
              </w:rPr>
              <w:t>代码及名称</w:t>
            </w:r>
          </w:p>
        </w:tc>
        <w:tc>
          <w:tcPr>
            <w:tcW w:w="233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b/>
                <w:bCs/>
                <w:color w:val="555555"/>
                <w:sz w:val="16"/>
                <w:szCs w:val="16"/>
              </w:rPr>
              <w:t>接收调剂方向</w:t>
            </w:r>
            <w:r>
              <w:rPr>
                <w:b/>
                <w:bCs/>
                <w:color w:val="555555"/>
                <w:sz w:val="16"/>
                <w:szCs w:val="16"/>
              </w:rPr>
              <w:br w:type="textWrapping"/>
            </w:r>
            <w:r>
              <w:rPr>
                <w:b/>
                <w:bCs/>
                <w:color w:val="555555"/>
                <w:sz w:val="16"/>
                <w:szCs w:val="16"/>
              </w:rPr>
              <w:t>代码及名称</w:t>
            </w:r>
          </w:p>
        </w:tc>
        <w:tc>
          <w:tcPr>
            <w:tcW w:w="134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b/>
                <w:bCs/>
                <w:color w:val="555555"/>
                <w:sz w:val="16"/>
                <w:szCs w:val="16"/>
              </w:rPr>
              <w:t>拟调剂招生计划</w:t>
            </w:r>
          </w:p>
        </w:tc>
        <w:tc>
          <w:tcPr>
            <w:tcW w:w="123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b/>
                <w:bCs/>
                <w:color w:val="555555"/>
                <w:sz w:val="16"/>
                <w:szCs w:val="16"/>
              </w:rPr>
              <w:t>拟调剂复试名额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30" w:hRule="atLeast"/>
          <w:jc w:val="center"/>
        </w:trPr>
        <w:tc>
          <w:tcPr>
            <w:tcW w:w="220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color w:val="555555"/>
                <w:sz w:val="16"/>
                <w:szCs w:val="16"/>
              </w:rPr>
              <w:t>0801力学</w:t>
            </w:r>
          </w:p>
        </w:tc>
        <w:tc>
          <w:tcPr>
            <w:tcW w:w="233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color w:val="555555"/>
                <w:sz w:val="16"/>
                <w:szCs w:val="16"/>
              </w:rPr>
              <w:t>69不分方向</w:t>
            </w:r>
          </w:p>
        </w:tc>
        <w:tc>
          <w:tcPr>
            <w:tcW w:w="13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color w:val="555555"/>
                <w:sz w:val="16"/>
                <w:szCs w:val="16"/>
              </w:rPr>
              <w:t>4</w:t>
            </w:r>
          </w:p>
        </w:tc>
        <w:tc>
          <w:tcPr>
            <w:tcW w:w="12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color w:val="555555"/>
                <w:sz w:val="16"/>
                <w:szCs w:val="1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30" w:hRule="atLeast"/>
          <w:jc w:val="center"/>
        </w:trPr>
        <w:tc>
          <w:tcPr>
            <w:tcW w:w="220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color w:val="555555"/>
                <w:sz w:val="16"/>
                <w:szCs w:val="16"/>
              </w:rPr>
              <w:t>0855机械</w:t>
            </w:r>
          </w:p>
        </w:tc>
        <w:tc>
          <w:tcPr>
            <w:tcW w:w="23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color w:val="555555"/>
                <w:sz w:val="16"/>
                <w:szCs w:val="16"/>
              </w:rPr>
              <w:t>69不分方向</w:t>
            </w:r>
          </w:p>
        </w:tc>
        <w:tc>
          <w:tcPr>
            <w:tcW w:w="13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color w:val="555555"/>
                <w:sz w:val="16"/>
                <w:szCs w:val="16"/>
              </w:rPr>
              <w:t>13</w:t>
            </w:r>
          </w:p>
        </w:tc>
        <w:tc>
          <w:tcPr>
            <w:tcW w:w="12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color w:val="555555"/>
                <w:sz w:val="16"/>
                <w:szCs w:val="16"/>
              </w:rPr>
              <w:t>19</w:t>
            </w:r>
          </w:p>
        </w:tc>
      </w:tr>
    </w:tbl>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注：具体调剂复试人数以实际接收调剂复试人数为准，具体调剂招生计划以实际录取人数为准。</w:t>
      </w:r>
    </w:p>
    <w:p>
      <w:pPr>
        <w:pStyle w:val="4"/>
        <w:keepNext w:val="0"/>
        <w:keepLines w:val="0"/>
        <w:widowControl/>
        <w:suppressLineNumbers w:val="0"/>
        <w:spacing w:before="0" w:beforeAutospacing="0" w:after="282" w:afterAutospacing="0" w:line="288" w:lineRule="atLeast"/>
        <w:ind w:left="0" w:right="0" w:firstLine="0"/>
        <w:jc w:val="both"/>
        <w:rPr>
          <w:color w:val="555555"/>
          <w:sz w:val="16"/>
          <w:szCs w:val="16"/>
        </w:rPr>
      </w:pPr>
      <w:r>
        <w:rPr>
          <w:rFonts w:hint="eastAsia" w:ascii="微软雅黑" w:hAnsi="微软雅黑" w:eastAsia="微软雅黑" w:cs="微软雅黑"/>
          <w:b/>
          <w:bCs/>
          <w:i w:val="0"/>
          <w:iCs w:val="0"/>
          <w:caps w:val="0"/>
          <w:color w:val="555555"/>
          <w:spacing w:val="0"/>
          <w:sz w:val="16"/>
          <w:szCs w:val="16"/>
          <w:shd w:val="clear" w:fill="FFFFFF"/>
          <w:vertAlign w:val="baseline"/>
        </w:rPr>
        <w:t>二、调剂要求</w:t>
      </w:r>
    </w:p>
    <w:p>
      <w:pPr>
        <w:pStyle w:val="4"/>
        <w:keepNext w:val="0"/>
        <w:keepLines w:val="0"/>
        <w:widowControl/>
        <w:suppressLineNumbers w:val="0"/>
        <w:spacing w:before="0" w:beforeAutospacing="0" w:after="282" w:afterAutospacing="0" w:line="288" w:lineRule="atLeast"/>
        <w:ind w:left="0" w:right="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（一）符合教育部和学校的调剂政策要求。</w:t>
      </w:r>
    </w:p>
    <w:p>
      <w:pPr>
        <w:pStyle w:val="4"/>
        <w:keepNext w:val="0"/>
        <w:keepLines w:val="0"/>
        <w:widowControl/>
        <w:suppressLineNumbers w:val="0"/>
        <w:spacing w:before="0" w:beforeAutospacing="0" w:after="282" w:afterAutospacing="0" w:line="288" w:lineRule="atLeast"/>
        <w:ind w:left="0" w:right="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（二）1.力学（0801）优先接收第一志愿报考中山大学与航空宇航科学与技术、力学等相同或相近专业（学术学位），且在原专业已复试合格但未被原专业拟录取的考生；</w:t>
      </w:r>
    </w:p>
    <w:p>
      <w:pPr>
        <w:pStyle w:val="4"/>
        <w:keepNext w:val="0"/>
        <w:keepLines w:val="0"/>
        <w:widowControl/>
        <w:suppressLineNumbers w:val="0"/>
        <w:spacing w:before="0" w:beforeAutospacing="0" w:after="282" w:afterAutospacing="0" w:line="288" w:lineRule="atLeast"/>
        <w:ind w:left="0" w:right="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         2.机械（0855）优先接收第一志愿报考中山大学与航空宇航科学与技术、力学等相同或相近专业（学术学位），与机械相同或相近专业（专业学位）的优秀生源。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4" w:lineRule="atLeast"/>
        <w:ind w:left="0" w:right="0"/>
        <w:jc w:val="both"/>
        <w:rPr>
          <w:rFonts w:hint="eastAsia" w:ascii="微软雅黑" w:hAnsi="微软雅黑" w:eastAsia="微软雅黑" w:cs="微软雅黑"/>
          <w:b w:val="0"/>
          <w:bCs w:val="0"/>
          <w:sz w:val="22"/>
          <w:szCs w:val="22"/>
        </w:rPr>
      </w:pPr>
      <w:r>
        <w:rPr>
          <w:rFonts w:hint="eastAsia" w:ascii="微软雅黑" w:hAnsi="微软雅黑" w:eastAsia="微软雅黑" w:cs="微软雅黑"/>
          <w:b w:val="0"/>
          <w:bCs w:val="0"/>
          <w:i w:val="0"/>
          <w:iCs w:val="0"/>
          <w:caps w:val="0"/>
          <w:color w:val="555555"/>
          <w:spacing w:val="0"/>
          <w:sz w:val="16"/>
          <w:szCs w:val="16"/>
          <w:bdr w:val="none" w:color="auto" w:sz="0" w:space="0"/>
          <w:shd w:val="clear" w:fill="FFFFFF"/>
        </w:rPr>
        <w:t>（三）</w:t>
      </w:r>
      <w:r>
        <w:rPr>
          <w:rStyle w:val="7"/>
          <w:rFonts w:hint="eastAsia" w:ascii="微软雅黑" w:hAnsi="微软雅黑" w:eastAsia="微软雅黑" w:cs="微软雅黑"/>
          <w:b w:val="0"/>
          <w:bCs w:val="0"/>
          <w:i w:val="0"/>
          <w:iCs w:val="0"/>
          <w:caps w:val="0"/>
          <w:color w:val="555555"/>
          <w:spacing w:val="0"/>
          <w:sz w:val="16"/>
          <w:szCs w:val="16"/>
          <w:bdr w:val="none" w:color="auto" w:sz="0" w:space="0"/>
          <w:shd w:val="clear" w:fill="FFFFFF"/>
        </w:rPr>
        <w:t>初试科目与成绩要求：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4" w:lineRule="atLeast"/>
        <w:ind w:left="0" w:right="0" w:firstLine="640"/>
        <w:jc w:val="both"/>
        <w:rPr>
          <w:rFonts w:hint="eastAsia" w:ascii="微软雅黑" w:hAnsi="微软雅黑" w:eastAsia="微软雅黑" w:cs="微软雅黑"/>
          <w:b w:val="0"/>
          <w:bCs w:val="0"/>
          <w:sz w:val="22"/>
          <w:szCs w:val="22"/>
        </w:rPr>
      </w:pPr>
      <w:r>
        <w:rPr>
          <w:rFonts w:hint="eastAsia" w:ascii="微软雅黑" w:hAnsi="微软雅黑" w:eastAsia="微软雅黑" w:cs="微软雅黑"/>
          <w:b w:val="0"/>
          <w:bCs w:val="0"/>
          <w:i w:val="0"/>
          <w:iCs w:val="0"/>
          <w:caps w:val="0"/>
          <w:color w:val="555555"/>
          <w:spacing w:val="0"/>
          <w:sz w:val="16"/>
          <w:szCs w:val="16"/>
          <w:bdr w:val="none" w:color="auto" w:sz="0" w:space="0"/>
          <w:shd w:val="clear" w:fill="FFFFFF"/>
          <w:lang w:val="en-US"/>
        </w:rPr>
        <w:t>1.</w:t>
      </w:r>
      <w:r>
        <w:rPr>
          <w:rFonts w:hint="eastAsia" w:ascii="微软雅黑" w:hAnsi="微软雅黑" w:eastAsia="微软雅黑" w:cs="微软雅黑"/>
          <w:b w:val="0"/>
          <w:bCs w:val="0"/>
          <w:i w:val="0"/>
          <w:iCs w:val="0"/>
          <w:caps w:val="0"/>
          <w:color w:val="555555"/>
          <w:spacing w:val="0"/>
          <w:sz w:val="16"/>
          <w:szCs w:val="16"/>
          <w:bdr w:val="none" w:color="auto" w:sz="0" w:space="0"/>
          <w:shd w:val="clear" w:fill="FFFFFF"/>
        </w:rPr>
        <w:t>在报考专业和调剂专业，均达到国家A类考生初试成绩基本要求和我校复试基本分数线；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4" w:lineRule="atLeast"/>
        <w:ind w:left="0" w:right="0" w:firstLine="640"/>
        <w:jc w:val="both"/>
        <w:rPr>
          <w:rFonts w:hint="eastAsia" w:ascii="微软雅黑" w:hAnsi="微软雅黑" w:eastAsia="微软雅黑" w:cs="微软雅黑"/>
          <w:b w:val="0"/>
          <w:bCs w:val="0"/>
          <w:sz w:val="22"/>
          <w:szCs w:val="22"/>
        </w:rPr>
      </w:pPr>
      <w:r>
        <w:rPr>
          <w:rFonts w:hint="eastAsia" w:ascii="微软雅黑" w:hAnsi="微软雅黑" w:eastAsia="微软雅黑" w:cs="微软雅黑"/>
          <w:b w:val="0"/>
          <w:bCs w:val="0"/>
          <w:i w:val="0"/>
          <w:iCs w:val="0"/>
          <w:caps w:val="0"/>
          <w:color w:val="555555"/>
          <w:spacing w:val="0"/>
          <w:sz w:val="16"/>
          <w:szCs w:val="16"/>
          <w:bdr w:val="none" w:color="auto" w:sz="0" w:space="0"/>
          <w:shd w:val="clear" w:fill="FFFFFF"/>
          <w:lang w:val="en-US"/>
        </w:rPr>
        <w:t>2.</w:t>
      </w:r>
      <w:r>
        <w:rPr>
          <w:rFonts w:hint="eastAsia" w:ascii="微软雅黑" w:hAnsi="微软雅黑" w:eastAsia="微软雅黑" w:cs="微软雅黑"/>
          <w:b w:val="0"/>
          <w:bCs w:val="0"/>
          <w:i w:val="0"/>
          <w:iCs w:val="0"/>
          <w:caps w:val="0"/>
          <w:color w:val="555555"/>
          <w:spacing w:val="0"/>
          <w:sz w:val="16"/>
          <w:szCs w:val="16"/>
          <w:bdr w:val="none" w:color="auto" w:sz="0" w:space="0"/>
          <w:shd w:val="clear" w:fill="FFFFFF"/>
        </w:rPr>
        <w:t>且不得低于我院接收调剂专业(方向)的调剂复试分数线，初试成绩基本要求如下：</w:t>
      </w:r>
    </w:p>
    <w:tbl>
      <w:tblPr>
        <w:tblW w:w="75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366"/>
        <w:gridCol w:w="1871"/>
        <w:gridCol w:w="639"/>
        <w:gridCol w:w="639"/>
        <w:gridCol w:w="639"/>
        <w:gridCol w:w="639"/>
        <w:gridCol w:w="639"/>
        <w:gridCol w:w="10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10" w:hRule="atLeast"/>
          <w:tblHeader/>
          <w:jc w:val="center"/>
        </w:trPr>
        <w:tc>
          <w:tcPr>
            <w:tcW w:w="1220"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b/>
                <w:bCs/>
                <w:color w:val="555555"/>
                <w:sz w:val="16"/>
                <w:szCs w:val="16"/>
              </w:rPr>
              <w:t>专业代码及名称</w:t>
            </w:r>
          </w:p>
        </w:tc>
        <w:tc>
          <w:tcPr>
            <w:tcW w:w="167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b/>
                <w:bCs/>
                <w:color w:val="555555"/>
                <w:sz w:val="16"/>
                <w:szCs w:val="16"/>
              </w:rPr>
              <w:t>方向代码及名称</w:t>
            </w:r>
          </w:p>
        </w:tc>
        <w:tc>
          <w:tcPr>
            <w:tcW w:w="57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b/>
                <w:bCs/>
                <w:color w:val="555555"/>
                <w:sz w:val="16"/>
                <w:szCs w:val="16"/>
              </w:rPr>
              <w:t>总分</w:t>
            </w:r>
          </w:p>
        </w:tc>
        <w:tc>
          <w:tcPr>
            <w:tcW w:w="57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b/>
                <w:bCs/>
                <w:color w:val="555555"/>
                <w:sz w:val="16"/>
                <w:szCs w:val="16"/>
              </w:rPr>
              <w:t>政治</w:t>
            </w:r>
          </w:p>
        </w:tc>
        <w:tc>
          <w:tcPr>
            <w:tcW w:w="57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b/>
                <w:bCs/>
                <w:color w:val="555555"/>
                <w:sz w:val="16"/>
                <w:szCs w:val="16"/>
              </w:rPr>
              <w:t>外语</w:t>
            </w:r>
          </w:p>
        </w:tc>
        <w:tc>
          <w:tcPr>
            <w:tcW w:w="57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b/>
                <w:bCs/>
                <w:color w:val="555555"/>
                <w:sz w:val="16"/>
                <w:szCs w:val="16"/>
              </w:rPr>
              <w:t>业务课1</w:t>
            </w:r>
          </w:p>
        </w:tc>
        <w:tc>
          <w:tcPr>
            <w:tcW w:w="57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b/>
                <w:bCs/>
                <w:color w:val="555555"/>
                <w:sz w:val="16"/>
                <w:szCs w:val="16"/>
              </w:rPr>
              <w:t>业务课2</w:t>
            </w:r>
          </w:p>
        </w:tc>
        <w:tc>
          <w:tcPr>
            <w:tcW w:w="98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both"/>
              <w:rPr>
                <w:color w:val="555555"/>
                <w:sz w:val="16"/>
                <w:szCs w:val="16"/>
              </w:rPr>
            </w:pPr>
            <w:r>
              <w:rPr>
                <w:b/>
                <w:bCs/>
                <w:color w:val="555555"/>
                <w:sz w:val="16"/>
                <w:szCs w:val="16"/>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790" w:hRule="atLeast"/>
          <w:jc w:val="center"/>
        </w:trPr>
        <w:tc>
          <w:tcPr>
            <w:tcW w:w="122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0801力学</w:t>
            </w:r>
          </w:p>
        </w:tc>
        <w:tc>
          <w:tcPr>
            <w:tcW w:w="167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left"/>
              <w:rPr>
                <w:color w:val="555555"/>
                <w:sz w:val="16"/>
                <w:szCs w:val="16"/>
              </w:rPr>
            </w:pPr>
            <w:r>
              <w:rPr>
                <w:color w:val="555555"/>
                <w:sz w:val="16"/>
                <w:szCs w:val="16"/>
              </w:rPr>
              <w:t>69不分方向</w:t>
            </w:r>
          </w:p>
        </w:tc>
        <w:tc>
          <w:tcPr>
            <w:tcW w:w="57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290</w:t>
            </w:r>
          </w:p>
        </w:tc>
        <w:tc>
          <w:tcPr>
            <w:tcW w:w="57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50</w:t>
            </w:r>
          </w:p>
        </w:tc>
        <w:tc>
          <w:tcPr>
            <w:tcW w:w="57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50</w:t>
            </w:r>
          </w:p>
        </w:tc>
        <w:tc>
          <w:tcPr>
            <w:tcW w:w="57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60</w:t>
            </w:r>
          </w:p>
        </w:tc>
        <w:tc>
          <w:tcPr>
            <w:tcW w:w="57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60</w:t>
            </w:r>
          </w:p>
        </w:tc>
        <w:tc>
          <w:tcPr>
            <w:tcW w:w="9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790" w:hRule="atLeast"/>
          <w:jc w:val="center"/>
        </w:trPr>
        <w:tc>
          <w:tcPr>
            <w:tcW w:w="122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0855机械</w:t>
            </w:r>
          </w:p>
        </w:tc>
        <w:tc>
          <w:tcPr>
            <w:tcW w:w="167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left"/>
              <w:rPr>
                <w:color w:val="555555"/>
                <w:sz w:val="16"/>
                <w:szCs w:val="16"/>
              </w:rPr>
            </w:pPr>
            <w:r>
              <w:rPr>
                <w:color w:val="555555"/>
                <w:sz w:val="16"/>
                <w:szCs w:val="16"/>
              </w:rPr>
              <w:t>69不分方向</w:t>
            </w:r>
          </w:p>
        </w:tc>
        <w:tc>
          <w:tcPr>
            <w:tcW w:w="57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300</w:t>
            </w:r>
          </w:p>
        </w:tc>
        <w:tc>
          <w:tcPr>
            <w:tcW w:w="57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50</w:t>
            </w:r>
          </w:p>
        </w:tc>
        <w:tc>
          <w:tcPr>
            <w:tcW w:w="57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50</w:t>
            </w:r>
          </w:p>
        </w:tc>
        <w:tc>
          <w:tcPr>
            <w:tcW w:w="57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60</w:t>
            </w:r>
          </w:p>
        </w:tc>
        <w:tc>
          <w:tcPr>
            <w:tcW w:w="57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60</w:t>
            </w:r>
          </w:p>
        </w:tc>
        <w:tc>
          <w:tcPr>
            <w:tcW w:w="9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color w:val="555555"/>
                <w:sz w:val="16"/>
                <w:szCs w:val="16"/>
              </w:rPr>
              <w:t> </w:t>
            </w:r>
          </w:p>
        </w:tc>
      </w:tr>
    </w:tbl>
    <w:p>
      <w:pPr>
        <w:pStyle w:val="4"/>
        <w:keepNext w:val="0"/>
        <w:keepLines w:val="0"/>
        <w:widowControl/>
        <w:suppressLineNumbers w:val="0"/>
        <w:spacing w:before="0" w:beforeAutospacing="0" w:after="282" w:afterAutospacing="0" w:line="288" w:lineRule="atLeast"/>
        <w:ind w:left="0" w:right="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（四）对考生初试科目的要求：</w:t>
      </w:r>
    </w:p>
    <w:p>
      <w:pPr>
        <w:pStyle w:val="4"/>
        <w:keepNext w:val="0"/>
        <w:keepLines w:val="0"/>
        <w:widowControl/>
        <w:suppressLineNumbers w:val="0"/>
        <w:spacing w:before="0" w:beforeAutospacing="0" w:after="282" w:afterAutospacing="0" w:line="288" w:lineRule="atLeast"/>
        <w:ind w:left="0" w:right="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    1.力学（0801）</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①学术学位；</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②统考科目相同，科目为：思想政治理论、英语（一）成绩为≥ 50 分、数学（一）成绩为≥ 60 分；自命题科目相同或相近，成绩为≥ 60分。</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2.机械（0855）</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①统考科目相同，科目为：思想政治理论、英语（一）或英语（二）成绩为≥ 50 分、数学（一）或数学（二）成绩为≥ 60 分；</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②自命题科目相同或相近，成绩为≥ 60分</w:t>
      </w:r>
    </w:p>
    <w:p>
      <w:pPr>
        <w:pStyle w:val="4"/>
        <w:keepNext w:val="0"/>
        <w:keepLines w:val="0"/>
        <w:widowControl/>
        <w:suppressLineNumbers w:val="0"/>
        <w:spacing w:before="0" w:beforeAutospacing="0" w:after="282" w:afterAutospacing="0" w:line="288" w:lineRule="atLeast"/>
        <w:ind w:left="0" w:right="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（五）对考生本科专业的要求：</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 考生须具有国家承认的大学本科毕业学历或者已获硕士、博士学位人员（非应届毕业生），本科毕业专业须与拟调剂专业相同或相近。</w:t>
      </w:r>
    </w:p>
    <w:p>
      <w:pPr>
        <w:pStyle w:val="4"/>
        <w:keepNext w:val="0"/>
        <w:keepLines w:val="0"/>
        <w:widowControl/>
        <w:suppressLineNumbers w:val="0"/>
        <w:spacing w:before="0" w:beforeAutospacing="0" w:after="282" w:afterAutospacing="0" w:line="288" w:lineRule="atLeast"/>
        <w:ind w:left="0" w:right="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rPr>
        <w:t> </w:t>
      </w:r>
    </w:p>
    <w:p>
      <w:pPr>
        <w:pStyle w:val="4"/>
        <w:keepNext w:val="0"/>
        <w:keepLines w:val="0"/>
        <w:widowControl/>
        <w:suppressLineNumbers w:val="0"/>
        <w:spacing w:before="0" w:beforeAutospacing="0" w:after="282" w:afterAutospacing="0" w:line="288" w:lineRule="atLeast"/>
        <w:ind w:left="0" w:right="0" w:firstLine="0"/>
        <w:jc w:val="both"/>
        <w:rPr>
          <w:color w:val="555555"/>
          <w:sz w:val="16"/>
          <w:szCs w:val="16"/>
        </w:rPr>
      </w:pPr>
      <w:r>
        <w:rPr>
          <w:rFonts w:hint="eastAsia" w:ascii="微软雅黑" w:hAnsi="微软雅黑" w:eastAsia="微软雅黑" w:cs="微软雅黑"/>
          <w:b/>
          <w:bCs/>
          <w:i w:val="0"/>
          <w:iCs w:val="0"/>
          <w:caps w:val="0"/>
          <w:color w:val="555555"/>
          <w:spacing w:val="0"/>
          <w:sz w:val="16"/>
          <w:szCs w:val="16"/>
          <w:shd w:val="clear" w:fill="FFFFFF"/>
          <w:vertAlign w:val="baseline"/>
        </w:rPr>
        <w:t>三、调剂程序</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1.接收调剂时间从发布通知之日起至4月4日。</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2.下载并填写《2023年校内不同招生单位之间调剂硕士考生审批表》，联系本校原报考单位办理调剂转出手续（可通过邮件、微信、QQ等方式向调出单位申请，调出单位若同意则在中山大学研究生教育管理系统调出该生并告知考生结果，无须在审批表上盖章），考生须于2023年4月4日 18：00前扫描审批表电子版及考生个人简历、大学学习成绩单、科研成果或相关论文、竞赛获奖、社会服务等相关补充材料电子版发至邮箱：jijk5@mail.sysu.edu.cn（邮件请以名字+联系电话命名，审批表扫描件应为单独的PDF文件，考生其他相关资料应合并为一个PDF文件）。</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3.由我院审核、确定拟调剂复试名单后，在中山大学研究生教育管理系统上调入考生，并汇总报送研究生院复核。</w:t>
      </w:r>
    </w:p>
    <w:p>
      <w:pPr>
        <w:pStyle w:val="4"/>
        <w:keepNext w:val="0"/>
        <w:keepLines w:val="0"/>
        <w:widowControl/>
        <w:suppressLineNumbers w:val="0"/>
        <w:spacing w:before="0" w:beforeAutospacing="0" w:after="282" w:afterAutospacing="0" w:line="288" w:lineRule="atLeast"/>
        <w:ind w:left="0" w:right="0" w:firstLine="0"/>
        <w:jc w:val="both"/>
        <w:rPr>
          <w:color w:val="555555"/>
          <w:sz w:val="16"/>
          <w:szCs w:val="16"/>
        </w:rPr>
      </w:pPr>
      <w:r>
        <w:rPr>
          <w:rFonts w:hint="eastAsia" w:ascii="微软雅黑" w:hAnsi="微软雅黑" w:eastAsia="微软雅黑" w:cs="微软雅黑"/>
          <w:b/>
          <w:bCs/>
          <w:i w:val="0"/>
          <w:iCs w:val="0"/>
          <w:caps w:val="0"/>
          <w:color w:val="555555"/>
          <w:spacing w:val="0"/>
          <w:sz w:val="16"/>
          <w:szCs w:val="16"/>
          <w:shd w:val="clear" w:fill="FFFFFF"/>
          <w:vertAlign w:val="baseline"/>
        </w:rPr>
        <w:t>四、调剂复试</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1.获得拟调剂复试资格的考生名单将在学院网站另行公布（网址：https://saa.sysu.edu.cn/），请各位考生留意。</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2.调剂复试时间、地点等信息请密切留意我院官方网站（网址：https://saa.sysu.edu.cn/）、全国硕士研究生招生考试网上调剂系统（</w:t>
      </w:r>
      <w:r>
        <w:rPr>
          <w:rFonts w:hint="eastAsia" w:ascii="微软雅黑" w:hAnsi="微软雅黑" w:eastAsia="微软雅黑" w:cs="微软雅黑"/>
          <w:i w:val="0"/>
          <w:iCs w:val="0"/>
          <w:caps w:val="0"/>
          <w:color w:val="001F60"/>
          <w:spacing w:val="0"/>
          <w:sz w:val="16"/>
          <w:szCs w:val="16"/>
          <w:u w:val="none"/>
          <w:shd w:val="clear" w:fill="FFFFFF"/>
          <w:vertAlign w:val="baseline"/>
        </w:rPr>
        <w:fldChar w:fldCharType="begin"/>
      </w:r>
      <w:r>
        <w:rPr>
          <w:rFonts w:hint="eastAsia" w:ascii="微软雅黑" w:hAnsi="微软雅黑" w:eastAsia="微软雅黑" w:cs="微软雅黑"/>
          <w:i w:val="0"/>
          <w:iCs w:val="0"/>
          <w:caps w:val="0"/>
          <w:color w:val="001F60"/>
          <w:spacing w:val="0"/>
          <w:sz w:val="16"/>
          <w:szCs w:val="16"/>
          <w:u w:val="none"/>
          <w:shd w:val="clear" w:fill="FFFFFF"/>
          <w:vertAlign w:val="baseline"/>
        </w:rPr>
        <w:instrText xml:space="preserve"> HYPERLINK "https://yz.chsi.com.cn/yztj/" </w:instrText>
      </w:r>
      <w:r>
        <w:rPr>
          <w:rFonts w:hint="eastAsia" w:ascii="微软雅黑" w:hAnsi="微软雅黑" w:eastAsia="微软雅黑" w:cs="微软雅黑"/>
          <w:i w:val="0"/>
          <w:iCs w:val="0"/>
          <w:caps w:val="0"/>
          <w:color w:val="001F60"/>
          <w:spacing w:val="0"/>
          <w:sz w:val="16"/>
          <w:szCs w:val="16"/>
          <w:u w:val="none"/>
          <w:shd w:val="clear" w:fill="FFFFFF"/>
          <w:vertAlign w:val="baseline"/>
        </w:rPr>
        <w:fldChar w:fldCharType="separate"/>
      </w:r>
      <w:r>
        <w:rPr>
          <w:rStyle w:val="8"/>
          <w:rFonts w:hint="eastAsia" w:ascii="微软雅黑" w:hAnsi="微软雅黑" w:eastAsia="微软雅黑" w:cs="微软雅黑"/>
          <w:i w:val="0"/>
          <w:iCs w:val="0"/>
          <w:caps w:val="0"/>
          <w:color w:val="001F60"/>
          <w:spacing w:val="0"/>
          <w:sz w:val="16"/>
          <w:szCs w:val="16"/>
          <w:u w:val="none"/>
          <w:shd w:val="clear" w:fill="FFFFFF"/>
          <w:vertAlign w:val="baseline"/>
        </w:rPr>
        <w:t>https://yz.chsi.com.cn/yztj/</w:t>
      </w:r>
      <w:r>
        <w:rPr>
          <w:rFonts w:hint="eastAsia" w:ascii="微软雅黑" w:hAnsi="微软雅黑" w:eastAsia="微软雅黑" w:cs="微软雅黑"/>
          <w:i w:val="0"/>
          <w:iCs w:val="0"/>
          <w:caps w:val="0"/>
          <w:color w:val="001F60"/>
          <w:spacing w:val="0"/>
          <w:sz w:val="16"/>
          <w:szCs w:val="16"/>
          <w:u w:val="none"/>
          <w:shd w:val="clear" w:fill="FFFFFF"/>
          <w:vertAlign w:val="baseline"/>
        </w:rPr>
        <w:fldChar w:fldCharType="end"/>
      </w:r>
      <w:r>
        <w:rPr>
          <w:rFonts w:hint="eastAsia" w:ascii="微软雅黑" w:hAnsi="微软雅黑" w:eastAsia="微软雅黑" w:cs="微软雅黑"/>
          <w:i w:val="0"/>
          <w:iCs w:val="0"/>
          <w:caps w:val="0"/>
          <w:color w:val="555555"/>
          <w:spacing w:val="0"/>
          <w:sz w:val="16"/>
          <w:szCs w:val="16"/>
          <w:shd w:val="clear" w:fill="FFFFFF"/>
          <w:vertAlign w:val="baseline"/>
        </w:rPr>
        <w:t>）。</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3.调剂复试录取相关安排将与复试名单同时公布，请各位考生留意。</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4.获得调剂拟录取资格的考生须按我院规定时间内（另行通知）在全国硕士研究生招生考试网上调剂系统（https://yz.chsi.com.cn/yztj/）上按要求完成调剂志愿的报名、复试确认、录取确认。考生未在规定时间内确认的，视同放弃。</w:t>
      </w:r>
    </w:p>
    <w:p>
      <w:pPr>
        <w:pStyle w:val="4"/>
        <w:keepNext w:val="0"/>
        <w:keepLines w:val="0"/>
        <w:widowControl/>
        <w:suppressLineNumbers w:val="0"/>
        <w:spacing w:before="0" w:beforeAutospacing="0" w:after="282" w:afterAutospacing="0" w:line="288" w:lineRule="atLeast"/>
        <w:ind w:left="0" w:right="0"/>
        <w:jc w:val="both"/>
        <w:rPr>
          <w:color w:val="555555"/>
          <w:sz w:val="16"/>
          <w:szCs w:val="16"/>
        </w:rPr>
      </w:pPr>
      <w:r>
        <w:rPr>
          <w:rFonts w:hint="eastAsia" w:ascii="微软雅黑" w:hAnsi="微软雅黑" w:eastAsia="微软雅黑" w:cs="微软雅黑"/>
          <w:b/>
          <w:bCs/>
          <w:i w:val="0"/>
          <w:iCs w:val="0"/>
          <w:caps w:val="0"/>
          <w:color w:val="555555"/>
          <w:spacing w:val="0"/>
          <w:sz w:val="16"/>
          <w:szCs w:val="16"/>
          <w:shd w:val="clear" w:fill="FFFFFF"/>
          <w:vertAlign w:val="baseline"/>
        </w:rPr>
        <w:t>五、本通知未尽事项以教育部、我校研究生院有关文件为准。</w:t>
      </w:r>
    </w:p>
    <w:p>
      <w:pPr>
        <w:pStyle w:val="4"/>
        <w:keepNext w:val="0"/>
        <w:keepLines w:val="0"/>
        <w:widowControl/>
        <w:suppressLineNumbers w:val="0"/>
        <w:spacing w:before="0" w:beforeAutospacing="0" w:after="282" w:afterAutospacing="0" w:line="288" w:lineRule="atLeast"/>
        <w:ind w:left="0" w:right="0"/>
        <w:jc w:val="both"/>
        <w:rPr>
          <w:color w:val="555555"/>
          <w:sz w:val="16"/>
          <w:szCs w:val="16"/>
        </w:rPr>
      </w:pPr>
      <w:r>
        <w:rPr>
          <w:rFonts w:hint="eastAsia" w:ascii="微软雅黑" w:hAnsi="微软雅黑" w:eastAsia="微软雅黑" w:cs="微软雅黑"/>
          <w:b/>
          <w:bCs/>
          <w:i w:val="0"/>
          <w:iCs w:val="0"/>
          <w:caps w:val="0"/>
          <w:color w:val="555555"/>
          <w:spacing w:val="0"/>
          <w:sz w:val="16"/>
          <w:szCs w:val="16"/>
          <w:shd w:val="clear" w:fill="FFFFFF"/>
          <w:vertAlign w:val="baseline"/>
        </w:rPr>
        <w:t>六、联系方式</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纪老师，电话：0755-23260025，邮箱：jijk5@mail.sysu.edu.cn</w:t>
      </w:r>
    </w:p>
    <w:p>
      <w:pPr>
        <w:pStyle w:val="4"/>
        <w:keepNext w:val="0"/>
        <w:keepLines w:val="0"/>
        <w:widowControl/>
        <w:suppressLineNumbers w:val="0"/>
        <w:spacing w:before="0" w:beforeAutospacing="0" w:after="28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                                                                      </w:t>
      </w:r>
    </w:p>
    <w:p>
      <w:pPr>
        <w:pStyle w:val="4"/>
        <w:keepNext w:val="0"/>
        <w:keepLines w:val="0"/>
        <w:widowControl/>
        <w:suppressLineNumbers w:val="0"/>
        <w:spacing w:before="0" w:beforeAutospacing="0" w:after="282" w:afterAutospacing="0" w:line="288" w:lineRule="atLeast"/>
        <w:ind w:left="0" w:right="0" w:firstLine="640"/>
        <w:jc w:val="right"/>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 中山大学航空航天学院</w:t>
      </w:r>
    </w:p>
    <w:p>
      <w:pPr>
        <w:pStyle w:val="4"/>
        <w:keepNext w:val="0"/>
        <w:keepLines w:val="0"/>
        <w:widowControl/>
        <w:suppressLineNumbers w:val="0"/>
        <w:spacing w:before="0" w:beforeAutospacing="0" w:after="70" w:afterAutospacing="0" w:line="288" w:lineRule="atLeast"/>
        <w:ind w:left="0" w:right="0"/>
        <w:jc w:val="right"/>
        <w:rPr>
          <w:color w:val="555555"/>
          <w:sz w:val="16"/>
          <w:szCs w:val="16"/>
        </w:rPr>
      </w:pPr>
      <w:r>
        <w:rPr>
          <w:rFonts w:ascii="仿宋_GB2312" w:hAnsi="微软雅黑" w:eastAsia="仿宋_GB2312" w:cs="仿宋_GB2312"/>
          <w:i w:val="0"/>
          <w:iCs w:val="0"/>
          <w:caps w:val="0"/>
          <w:color w:val="000000"/>
          <w:spacing w:val="0"/>
          <w:sz w:val="32"/>
          <w:szCs w:val="32"/>
          <w:shd w:val="clear" w:fill="FFFFFF"/>
        </w:rPr>
        <w:t>                                                                                          </w:t>
      </w:r>
      <w:r>
        <w:rPr>
          <w:rFonts w:ascii="Arial" w:hAnsi="Arial" w:eastAsia="仿宋_GB2312" w:cs="Arial"/>
          <w:i w:val="0"/>
          <w:iCs w:val="0"/>
          <w:caps w:val="0"/>
          <w:color w:val="000000"/>
          <w:spacing w:val="0"/>
          <w:sz w:val="16"/>
          <w:szCs w:val="16"/>
          <w:shd w:val="clear" w:fill="FFFFFF"/>
        </w:rPr>
        <w:t> </w:t>
      </w:r>
      <w:r>
        <w:rPr>
          <w:rFonts w:hint="default" w:ascii="Arial" w:hAnsi="Arial" w:eastAsia="仿宋_GB2312" w:cs="Arial"/>
          <w:i w:val="0"/>
          <w:iCs w:val="0"/>
          <w:caps w:val="0"/>
          <w:color w:val="000000"/>
          <w:spacing w:val="0"/>
          <w:sz w:val="16"/>
          <w:szCs w:val="16"/>
          <w:shd w:val="clear" w:fill="FFFFFF"/>
        </w:rPr>
        <w:t>2023年3月27日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34487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2023-04-09T05:47:26Z</dcterms:created>
  <dc:creator>DELL</dc:creator>
  <cp:lastModifiedBy>WPS_1661830351</cp:lastModifiedBy>
  <dcterms:modified xsi:type="dcterms:W3CDTF">2023-04-09T05:47:49Z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18A25B2A050A4E41A8D5CF59B7AA81C8_12</vt:lpwstr>
  </property>
</Properties>
</file>