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4" w:lineRule="atLeast"/>
        <w:ind w:left="0" w:right="0"/>
        <w:jc w:val="center"/>
        <w:rPr>
          <w:rFonts w:ascii="微软雅黑" w:hAnsi="微软雅黑" w:eastAsia="微软雅黑" w:cs="微软雅黑"/>
          <w:b w:val="0"/>
          <w:bCs w:val="0"/>
          <w:color w:val="62C3D0"/>
          <w:sz w:val="36"/>
          <w:szCs w:val="36"/>
        </w:rPr>
      </w:pPr>
      <w:r>
        <w:rPr>
          <w:rFonts w:hint="eastAsia" w:ascii="微软雅黑" w:hAnsi="微软雅黑" w:eastAsia="微软雅黑" w:cs="微软雅黑"/>
          <w:b w:val="0"/>
          <w:bCs w:val="0"/>
          <w:i w:val="0"/>
          <w:iCs w:val="0"/>
          <w:caps w:val="0"/>
          <w:color w:val="62C3D0"/>
          <w:spacing w:val="0"/>
          <w:sz w:val="36"/>
          <w:szCs w:val="36"/>
          <w:bdr w:val="none" w:color="auto" w:sz="0" w:space="0"/>
          <w:shd w:val="clear" w:fill="FFFFFF"/>
        </w:rPr>
        <w:t>中山大学附属第三医院2023年硕士研究生调剂公告（第三批）</w:t>
      </w:r>
    </w:p>
    <w:p>
      <w:pPr>
        <w:keepNext w:val="0"/>
        <w:keepLines w:val="0"/>
        <w:widowControl/>
        <w:suppressLineNumbers w:val="0"/>
        <w:pBdr>
          <w:top w:val="none" w:color="auto" w:sz="0" w:space="0"/>
          <w:bottom w:val="none" w:color="auto" w:sz="0" w:space="0"/>
        </w:pBdr>
        <w:shd w:val="clear" w:fill="FFFFFF"/>
        <w:spacing w:before="84" w:beforeAutospacing="0" w:after="84" w:afterAutospacing="0"/>
        <w:ind w:left="0" w:firstLine="0"/>
        <w:jc w:val="center"/>
        <w:rPr>
          <w:rFonts w:hint="eastAsia" w:ascii="微软雅黑" w:hAnsi="微软雅黑" w:eastAsia="微软雅黑" w:cs="微软雅黑"/>
          <w:i w:val="0"/>
          <w:iCs w:val="0"/>
          <w:caps w:val="0"/>
          <w:color w:val="616161"/>
          <w:spacing w:val="0"/>
          <w:sz w:val="19"/>
          <w:szCs w:val="19"/>
        </w:rPr>
      </w:pPr>
      <w:r>
        <w:rPr>
          <w:rFonts w:hint="eastAsia" w:ascii="微软雅黑" w:hAnsi="微软雅黑" w:eastAsia="微软雅黑" w:cs="微软雅黑"/>
          <w:i w:val="0"/>
          <w:iCs w:val="0"/>
          <w:caps w:val="0"/>
          <w:color w:val="777777"/>
          <w:spacing w:val="0"/>
          <w:kern w:val="0"/>
          <w:sz w:val="19"/>
          <w:szCs w:val="19"/>
          <w:shd w:val="clear" w:fill="FFFFFF"/>
          <w:lang w:val="en-US" w:eastAsia="zh-CN" w:bidi="ar"/>
        </w:rPr>
        <w:t>发布人：研究生科</w:t>
      </w:r>
      <w:r>
        <w:rPr>
          <w:rFonts w:hint="eastAsia" w:ascii="微软雅黑" w:hAnsi="微软雅黑" w:eastAsia="微软雅黑" w:cs="微软雅黑"/>
          <w:i w:val="0"/>
          <w:iCs w:val="0"/>
          <w:caps w:val="0"/>
          <w:color w:val="616161"/>
          <w:spacing w:val="0"/>
          <w:kern w:val="0"/>
          <w:sz w:val="19"/>
          <w:szCs w:val="19"/>
          <w:shd w:val="clear" w:fill="FFFFFF"/>
          <w:lang w:val="en-US" w:eastAsia="zh-CN" w:bidi="ar"/>
        </w:rPr>
        <w:t> </w:t>
      </w:r>
      <w:r>
        <w:rPr>
          <w:rFonts w:hint="eastAsia" w:ascii="微软雅黑" w:hAnsi="微软雅黑" w:eastAsia="微软雅黑" w:cs="微软雅黑"/>
          <w:i w:val="0"/>
          <w:iCs w:val="0"/>
          <w:caps w:val="0"/>
          <w:color w:val="777777"/>
          <w:spacing w:val="0"/>
          <w:kern w:val="0"/>
          <w:sz w:val="19"/>
          <w:szCs w:val="19"/>
          <w:shd w:val="clear" w:fill="FFFFFF"/>
          <w:lang w:val="en-US" w:eastAsia="zh-CN" w:bidi="ar"/>
        </w:rPr>
        <w:t>发布日期：2023-04-12</w:t>
      </w:r>
      <w:r>
        <w:rPr>
          <w:rFonts w:hint="eastAsia" w:ascii="微软雅黑" w:hAnsi="微软雅黑" w:eastAsia="微软雅黑" w:cs="微软雅黑"/>
          <w:i w:val="0"/>
          <w:iCs w:val="0"/>
          <w:caps w:val="0"/>
          <w:color w:val="616161"/>
          <w:spacing w:val="0"/>
          <w:kern w:val="0"/>
          <w:sz w:val="19"/>
          <w:szCs w:val="19"/>
          <w:shd w:val="clear" w:fill="FFFFFF"/>
          <w:lang w:val="en-US" w:eastAsia="zh-CN" w:bidi="ar"/>
        </w:rPr>
        <w:t> </w:t>
      </w:r>
      <w:r>
        <w:rPr>
          <w:rFonts w:hint="eastAsia" w:ascii="微软雅黑" w:hAnsi="微软雅黑" w:eastAsia="微软雅黑" w:cs="微软雅黑"/>
          <w:i w:val="0"/>
          <w:iCs w:val="0"/>
          <w:caps w:val="0"/>
          <w:color w:val="777777"/>
          <w:spacing w:val="0"/>
          <w:kern w:val="0"/>
          <w:sz w:val="19"/>
          <w:szCs w:val="19"/>
          <w:shd w:val="clear" w:fill="FFFFFF"/>
          <w:lang w:val="en-US" w:eastAsia="zh-CN" w:bidi="ar"/>
        </w:rPr>
        <w:t>阅读次数：1015</w:t>
      </w:r>
    </w:p>
    <w:p>
      <w:pPr>
        <w:pStyle w:val="4"/>
        <w:keepNext w:val="0"/>
        <w:keepLines w:val="0"/>
        <w:widowControl/>
        <w:suppressLineNumbers w:val="0"/>
        <w:spacing w:before="168" w:beforeAutospacing="0" w:after="168" w:afterAutospacing="0" w:line="24" w:lineRule="atLeast"/>
        <w:ind w:left="0" w:right="0"/>
        <w:rPr>
          <w:color w:val="616161"/>
          <w:sz w:val="19"/>
          <w:szCs w:val="19"/>
        </w:rPr>
      </w:pPr>
      <w:r>
        <w:rPr>
          <w:rFonts w:ascii="Courier New" w:hAnsi="Courier New" w:eastAsia="微软雅黑" w:cs="Courier New"/>
          <w:b/>
          <w:bCs/>
          <w:i w:val="0"/>
          <w:iCs w:val="0"/>
          <w:caps w:val="0"/>
          <w:color w:val="616161"/>
          <w:spacing w:val="0"/>
          <w:sz w:val="19"/>
          <w:szCs w:val="19"/>
          <w:shd w:val="clear" w:fill="FFFFFF"/>
          <w:vertAlign w:val="baseline"/>
        </w:rPr>
        <w:t>一、接收调剂的专业(方向)、拟调剂招生计划及拟调剂复试名额</w:t>
      </w:r>
    </w:p>
    <w:tbl>
      <w:tblPr>
        <w:tblW w:w="7584" w:type="dxa"/>
        <w:tblInd w:w="7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356"/>
        <w:gridCol w:w="2808"/>
        <w:gridCol w:w="864"/>
        <w:gridCol w:w="828"/>
        <w:gridCol w:w="864"/>
        <w:gridCol w:w="8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356" w:type="dxa"/>
            <w:tcBorders>
              <w:top w:val="single" w:color="000000" w:sz="4" w:space="0"/>
              <w:left w:val="single" w:color="000000" w:sz="4" w:space="0"/>
              <w:bottom w:val="single" w:color="000000" w:sz="4" w:space="0"/>
              <w:right w:val="single" w:color="000000" w:sz="4" w:space="0"/>
            </w:tcBorders>
            <w:shd w:val="clear" w:color="auto" w:fill="FFFFFF"/>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cs="Courier New"/>
                <w:b/>
                <w:bCs/>
                <w:color w:val="616161"/>
                <w:sz w:val="19"/>
                <w:szCs w:val="19"/>
              </w:rPr>
              <w:t>接收调剂专业</w:t>
            </w:r>
            <w:r>
              <w:rPr>
                <w:rFonts w:hint="default" w:ascii="Courier New" w:hAnsi="Courier New" w:cs="Courier New"/>
                <w:color w:val="616161"/>
                <w:sz w:val="19"/>
                <w:szCs w:val="19"/>
              </w:rPr>
              <w:br w:type="textWrapping"/>
            </w:r>
            <w:r>
              <w:rPr>
                <w:rFonts w:hint="default" w:ascii="Courier New" w:hAnsi="Courier New" w:cs="Courier New"/>
                <w:b/>
                <w:bCs/>
                <w:color w:val="616161"/>
                <w:sz w:val="19"/>
                <w:szCs w:val="19"/>
              </w:rPr>
              <w:t>代码及名称</w:t>
            </w:r>
          </w:p>
        </w:tc>
        <w:tc>
          <w:tcPr>
            <w:tcW w:w="2808"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cs="Courier New"/>
                <w:b/>
                <w:bCs/>
                <w:color w:val="616161"/>
                <w:sz w:val="19"/>
                <w:szCs w:val="19"/>
              </w:rPr>
              <w:t>接收调剂方向</w:t>
            </w:r>
            <w:r>
              <w:rPr>
                <w:rFonts w:hint="default" w:ascii="Courier New" w:hAnsi="Courier New" w:cs="Courier New"/>
                <w:color w:val="616161"/>
                <w:sz w:val="19"/>
                <w:szCs w:val="19"/>
              </w:rPr>
              <w:br w:type="textWrapping"/>
            </w:r>
            <w:r>
              <w:rPr>
                <w:rFonts w:hint="default" w:ascii="Courier New" w:hAnsi="Courier New" w:cs="Courier New"/>
                <w:b/>
                <w:bCs/>
                <w:color w:val="616161"/>
                <w:sz w:val="19"/>
                <w:szCs w:val="19"/>
              </w:rPr>
              <w:t>代码及名称</w:t>
            </w:r>
          </w:p>
        </w:tc>
        <w:tc>
          <w:tcPr>
            <w:tcW w:w="864"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left"/>
              <w:rPr>
                <w:color w:val="616161"/>
                <w:sz w:val="19"/>
                <w:szCs w:val="19"/>
              </w:rPr>
            </w:pPr>
            <w:r>
              <w:rPr>
                <w:rFonts w:hint="default" w:ascii="Courier New" w:hAnsi="Courier New" w:cs="Courier New"/>
                <w:b/>
                <w:bCs/>
                <w:color w:val="616161"/>
                <w:sz w:val="19"/>
                <w:szCs w:val="19"/>
              </w:rPr>
              <w:t>类型</w:t>
            </w:r>
          </w:p>
        </w:tc>
        <w:tc>
          <w:tcPr>
            <w:tcW w:w="828"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left"/>
              <w:rPr>
                <w:color w:val="616161"/>
                <w:sz w:val="19"/>
                <w:szCs w:val="19"/>
              </w:rPr>
            </w:pPr>
            <w:r>
              <w:rPr>
                <w:rFonts w:hint="default" w:ascii="Courier New" w:hAnsi="Courier New" w:cs="Courier New"/>
                <w:b/>
                <w:bCs/>
                <w:color w:val="616161"/>
                <w:sz w:val="19"/>
                <w:szCs w:val="19"/>
              </w:rPr>
              <w:t>拟调剂招生计划</w:t>
            </w:r>
          </w:p>
        </w:tc>
        <w:tc>
          <w:tcPr>
            <w:tcW w:w="864"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拟调剂复试名额</w:t>
            </w:r>
          </w:p>
        </w:tc>
        <w:tc>
          <w:tcPr>
            <w:tcW w:w="864"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356" w:type="dxa"/>
            <w:tcBorders>
              <w:top w:val="nil"/>
              <w:left w:val="single" w:color="000000" w:sz="4" w:space="0"/>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cs="Courier New"/>
                <w:color w:val="616161"/>
                <w:sz w:val="19"/>
                <w:szCs w:val="19"/>
              </w:rPr>
              <w:t>100900特种医学</w:t>
            </w:r>
          </w:p>
        </w:tc>
        <w:tc>
          <w:tcPr>
            <w:tcW w:w="2808"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cs="Courier New"/>
                <w:color w:val="616161"/>
                <w:sz w:val="19"/>
                <w:szCs w:val="19"/>
              </w:rPr>
              <w:t>82运动医学</w:t>
            </w:r>
          </w:p>
        </w:tc>
        <w:tc>
          <w:tcPr>
            <w:tcW w:w="864" w:type="dxa"/>
            <w:tcBorders>
              <w:top w:val="nil"/>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学术学位</w:t>
            </w:r>
          </w:p>
        </w:tc>
        <w:tc>
          <w:tcPr>
            <w:tcW w:w="828" w:type="dxa"/>
            <w:tcBorders>
              <w:top w:val="nil"/>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1</w:t>
            </w:r>
          </w:p>
        </w:tc>
        <w:tc>
          <w:tcPr>
            <w:tcW w:w="864" w:type="dxa"/>
            <w:tcBorders>
              <w:top w:val="nil"/>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2</w:t>
            </w:r>
          </w:p>
        </w:tc>
        <w:tc>
          <w:tcPr>
            <w:tcW w:w="864" w:type="dxa"/>
            <w:tcBorders>
              <w:top w:val="nil"/>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color w:val="616161"/>
                <w:sz w:val="19"/>
                <w:szCs w:val="19"/>
              </w:rPr>
              <w:t> </w:t>
            </w:r>
          </w:p>
        </w:tc>
      </w:tr>
    </w:tbl>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eastAsia" w:ascii="微软雅黑" w:hAnsi="微软雅黑" w:eastAsia="微软雅黑" w:cs="微软雅黑"/>
          <w:i w:val="0"/>
          <w:iCs w:val="0"/>
          <w:caps w:val="0"/>
          <w:color w:val="616161"/>
          <w:spacing w:val="0"/>
          <w:sz w:val="19"/>
          <w:szCs w:val="19"/>
          <w:shd w:val="clear" w:fill="FFFFFF"/>
        </w:rPr>
        <w:t> </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注：具体调剂复试人数以实际接收调剂复试人数为准，具体调剂招生计划以实际录取人数为准。</w:t>
      </w:r>
    </w:p>
    <w:p>
      <w:pPr>
        <w:pStyle w:val="4"/>
        <w:keepNext w:val="0"/>
        <w:keepLines w:val="0"/>
        <w:widowControl/>
        <w:suppressLineNumbers w:val="0"/>
        <w:spacing w:before="168" w:beforeAutospacing="0" w:after="168" w:afterAutospacing="0" w:line="24" w:lineRule="atLeast"/>
        <w:ind w:left="0" w:right="0" w:firstLine="0"/>
        <w:rPr>
          <w:color w:val="616161"/>
          <w:sz w:val="19"/>
          <w:szCs w:val="19"/>
        </w:rPr>
      </w:pPr>
      <w:r>
        <w:rPr>
          <w:rFonts w:hint="default" w:ascii="Courier New" w:hAnsi="Courier New" w:eastAsia="微软雅黑" w:cs="Courier New"/>
          <w:b/>
          <w:bCs/>
          <w:i w:val="0"/>
          <w:iCs w:val="0"/>
          <w:caps w:val="0"/>
          <w:color w:val="616161"/>
          <w:spacing w:val="0"/>
          <w:sz w:val="19"/>
          <w:szCs w:val="19"/>
          <w:shd w:val="clear" w:fill="FFFFFF"/>
          <w:vertAlign w:val="baseline"/>
        </w:rPr>
        <w:t>二、调剂要求</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（一）符合教育部和学校的调剂政策要求。</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（二）报考专业要求如下：</w:t>
      </w:r>
    </w:p>
    <w:tbl>
      <w:tblPr>
        <w:tblW w:w="7404" w:type="dxa"/>
        <w:tblInd w:w="7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308"/>
        <w:gridCol w:w="2712"/>
        <w:gridCol w:w="3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308" w:type="dxa"/>
            <w:tcBorders>
              <w:top w:val="single" w:color="000000" w:sz="4" w:space="0"/>
              <w:left w:val="single" w:color="000000" w:sz="4" w:space="0"/>
              <w:bottom w:val="single" w:color="000000" w:sz="4" w:space="0"/>
              <w:right w:val="single" w:color="000000" w:sz="4" w:space="0"/>
            </w:tcBorders>
            <w:shd w:val="clear" w:color="auto" w:fill="FFFFFF"/>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接收调剂专业</w:t>
            </w:r>
            <w:r>
              <w:rPr>
                <w:rFonts w:hint="default" w:ascii="Courier New" w:hAnsi="Courier New" w:cs="Courier New"/>
                <w:color w:val="616161"/>
                <w:sz w:val="19"/>
                <w:szCs w:val="19"/>
              </w:rPr>
              <w:br w:type="textWrapping"/>
            </w:r>
            <w:r>
              <w:rPr>
                <w:rFonts w:hint="default" w:ascii="Courier New" w:hAnsi="Courier New" w:cs="Courier New"/>
                <w:b/>
                <w:bCs/>
                <w:color w:val="616161"/>
                <w:sz w:val="19"/>
                <w:szCs w:val="19"/>
              </w:rPr>
              <w:t>代码及名称</w:t>
            </w:r>
          </w:p>
        </w:tc>
        <w:tc>
          <w:tcPr>
            <w:tcW w:w="2712"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接收调剂方向</w:t>
            </w:r>
            <w:r>
              <w:rPr>
                <w:rFonts w:hint="default" w:ascii="Courier New" w:hAnsi="Courier New" w:cs="Courier New"/>
                <w:color w:val="616161"/>
                <w:sz w:val="19"/>
                <w:szCs w:val="19"/>
              </w:rPr>
              <w:br w:type="textWrapping"/>
            </w:r>
            <w:r>
              <w:rPr>
                <w:rFonts w:hint="default" w:ascii="Courier New" w:hAnsi="Courier New" w:cs="Courier New"/>
                <w:b/>
                <w:bCs/>
                <w:color w:val="616161"/>
                <w:sz w:val="19"/>
                <w:szCs w:val="19"/>
              </w:rPr>
              <w:t>代码及名称</w:t>
            </w:r>
          </w:p>
        </w:tc>
        <w:tc>
          <w:tcPr>
            <w:tcW w:w="3384"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报考专业要求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308" w:type="dxa"/>
            <w:tcBorders>
              <w:top w:val="nil"/>
              <w:left w:val="single" w:color="000000" w:sz="4" w:space="0"/>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100900特种医学</w:t>
            </w:r>
          </w:p>
        </w:tc>
        <w:tc>
          <w:tcPr>
            <w:tcW w:w="2712"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left"/>
              <w:rPr>
                <w:color w:val="616161"/>
                <w:sz w:val="19"/>
                <w:szCs w:val="19"/>
              </w:rPr>
            </w:pPr>
            <w:r>
              <w:rPr>
                <w:rFonts w:hint="default" w:ascii="Courier New" w:hAnsi="Courier New" w:cs="Courier New"/>
                <w:color w:val="616161"/>
                <w:sz w:val="19"/>
                <w:szCs w:val="19"/>
              </w:rPr>
              <w:t>82运动医学</w:t>
            </w:r>
          </w:p>
        </w:tc>
        <w:tc>
          <w:tcPr>
            <w:tcW w:w="3384"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无</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6" w:lineRule="atLeast"/>
        <w:ind w:left="0" w:right="0"/>
        <w:jc w:val="both"/>
        <w:rPr>
          <w:rFonts w:hint="eastAsia" w:ascii="微软雅黑" w:hAnsi="微软雅黑" w:eastAsia="微软雅黑" w:cs="微软雅黑"/>
          <w:b w:val="0"/>
          <w:bCs w:val="0"/>
          <w:color w:val="212121"/>
          <w:sz w:val="28"/>
          <w:szCs w:val="28"/>
        </w:rPr>
      </w:pPr>
      <w:r>
        <w:rPr>
          <w:rFonts w:hint="eastAsia" w:ascii="微软雅黑" w:hAnsi="微软雅黑" w:eastAsia="微软雅黑" w:cs="微软雅黑"/>
          <w:b w:val="0"/>
          <w:bCs w:val="0"/>
          <w:i w:val="0"/>
          <w:iCs w:val="0"/>
          <w:caps w:val="0"/>
          <w:color w:val="212121"/>
          <w:spacing w:val="0"/>
          <w:sz w:val="28"/>
          <w:szCs w:val="2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6" w:lineRule="atLeast"/>
        <w:ind w:left="0" w:right="0"/>
        <w:jc w:val="both"/>
        <w:rPr>
          <w:rFonts w:hint="eastAsia" w:ascii="微软雅黑" w:hAnsi="微软雅黑" w:eastAsia="微软雅黑" w:cs="微软雅黑"/>
          <w:b w:val="0"/>
          <w:bCs w:val="0"/>
          <w:color w:val="212121"/>
          <w:sz w:val="28"/>
          <w:szCs w:val="28"/>
        </w:rPr>
      </w:pPr>
      <w:r>
        <w:rPr>
          <w:rFonts w:hint="default" w:ascii="Courier New" w:hAnsi="Courier New" w:eastAsia="微软雅黑" w:cs="Courier New"/>
          <w:b/>
          <w:bCs/>
          <w:i w:val="0"/>
          <w:iCs w:val="0"/>
          <w:caps w:val="0"/>
          <w:color w:val="212121"/>
          <w:spacing w:val="0"/>
          <w:sz w:val="28"/>
          <w:szCs w:val="28"/>
          <w:bdr w:val="none" w:color="auto" w:sz="0" w:space="0"/>
          <w:shd w:val="clear" w:fill="FFFFFF"/>
        </w:rPr>
        <w:t>（三）</w:t>
      </w:r>
      <w:r>
        <w:rPr>
          <w:rFonts w:hint="default" w:ascii="Courier New" w:hAnsi="Courier New" w:eastAsia="微软雅黑" w:cs="Courier New"/>
          <w:b w:val="0"/>
          <w:bCs w:val="0"/>
          <w:i w:val="0"/>
          <w:iCs w:val="0"/>
          <w:caps w:val="0"/>
          <w:color w:val="212121"/>
          <w:spacing w:val="0"/>
          <w:sz w:val="28"/>
          <w:szCs w:val="28"/>
          <w:bdr w:val="none" w:color="auto" w:sz="0" w:space="0"/>
          <w:shd w:val="clear" w:fill="FFFFFF"/>
        </w:rPr>
        <w:t>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6" w:lineRule="atLeast"/>
        <w:ind w:left="0" w:right="0" w:firstLine="640"/>
        <w:jc w:val="both"/>
        <w:rPr>
          <w:rFonts w:hint="eastAsia" w:ascii="微软雅黑" w:hAnsi="微软雅黑" w:eastAsia="微软雅黑" w:cs="微软雅黑"/>
          <w:b w:val="0"/>
          <w:bCs w:val="0"/>
          <w:color w:val="212121"/>
          <w:sz w:val="28"/>
          <w:szCs w:val="28"/>
        </w:rPr>
      </w:pPr>
      <w:r>
        <w:rPr>
          <w:rFonts w:hint="default" w:ascii="Courier New" w:hAnsi="Courier New" w:eastAsia="微软雅黑" w:cs="Courier New"/>
          <w:b w:val="0"/>
          <w:bCs w:val="0"/>
          <w:i w:val="0"/>
          <w:iCs w:val="0"/>
          <w:caps w:val="0"/>
          <w:color w:val="212121"/>
          <w:spacing w:val="0"/>
          <w:sz w:val="28"/>
          <w:szCs w:val="28"/>
          <w:bdr w:val="none" w:color="auto" w:sz="0" w:space="0"/>
          <w:shd w:val="clear" w:fill="FFFFFF"/>
        </w:rPr>
        <w:t>1.在报考专业和调剂专业，均达到国家A类考生初试成绩基本要求和我校复试基本分数线；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6" w:lineRule="atLeast"/>
        <w:ind w:left="0" w:right="0" w:firstLine="640"/>
        <w:jc w:val="both"/>
        <w:rPr>
          <w:rFonts w:hint="eastAsia" w:ascii="微软雅黑" w:hAnsi="微软雅黑" w:eastAsia="微软雅黑" w:cs="微软雅黑"/>
          <w:b w:val="0"/>
          <w:bCs w:val="0"/>
          <w:color w:val="212121"/>
          <w:sz w:val="28"/>
          <w:szCs w:val="28"/>
        </w:rPr>
      </w:pPr>
      <w:r>
        <w:rPr>
          <w:rFonts w:hint="default" w:ascii="Courier New" w:hAnsi="Courier New" w:eastAsia="微软雅黑" w:cs="Courier New"/>
          <w:b w:val="0"/>
          <w:bCs w:val="0"/>
          <w:i w:val="0"/>
          <w:iCs w:val="0"/>
          <w:caps w:val="0"/>
          <w:color w:val="212121"/>
          <w:spacing w:val="0"/>
          <w:sz w:val="28"/>
          <w:szCs w:val="28"/>
          <w:bdr w:val="none" w:color="auto" w:sz="0" w:space="0"/>
          <w:shd w:val="clear" w:fill="FFFFFF"/>
        </w:rPr>
        <w:t>2.且不得低于我院接收调剂专业(方向)的调剂复试分数线，初试成绩基本要求如下：</w:t>
      </w:r>
    </w:p>
    <w:tbl>
      <w:tblPr>
        <w:tblW w:w="7632" w:type="dxa"/>
        <w:tblInd w:w="7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630"/>
        <w:gridCol w:w="3393"/>
        <w:gridCol w:w="555"/>
        <w:gridCol w:w="555"/>
        <w:gridCol w:w="556"/>
        <w:gridCol w:w="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接收调剂专业</w:t>
            </w:r>
            <w:r>
              <w:rPr>
                <w:rFonts w:hint="default" w:ascii="Courier New" w:hAnsi="Courier New" w:cs="Courier New"/>
                <w:color w:val="616161"/>
                <w:sz w:val="19"/>
                <w:szCs w:val="19"/>
              </w:rPr>
              <w:br w:type="textWrapping"/>
            </w:r>
            <w:r>
              <w:rPr>
                <w:rFonts w:hint="default" w:ascii="Courier New" w:hAnsi="Courier New" w:cs="Courier New"/>
                <w:b/>
                <w:bCs/>
                <w:color w:val="616161"/>
                <w:sz w:val="19"/>
                <w:szCs w:val="19"/>
              </w:rPr>
              <w:t>代码及名称</w:t>
            </w:r>
          </w:p>
        </w:tc>
        <w:tc>
          <w:tcPr>
            <w:tcW w:w="3372"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接收调剂方向</w:t>
            </w:r>
            <w:r>
              <w:rPr>
                <w:rFonts w:hint="default" w:ascii="Courier New" w:hAnsi="Courier New" w:cs="Courier New"/>
                <w:color w:val="616161"/>
                <w:sz w:val="19"/>
                <w:szCs w:val="19"/>
              </w:rPr>
              <w:br w:type="textWrapping"/>
            </w:r>
            <w:r>
              <w:rPr>
                <w:rFonts w:hint="default" w:ascii="Courier New" w:hAnsi="Courier New" w:cs="Courier New"/>
                <w:b/>
                <w:bCs/>
                <w:color w:val="616161"/>
                <w:sz w:val="19"/>
                <w:szCs w:val="19"/>
              </w:rPr>
              <w:t>代码及名称</w:t>
            </w:r>
          </w:p>
        </w:tc>
        <w:tc>
          <w:tcPr>
            <w:tcW w:w="552"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总分</w:t>
            </w:r>
          </w:p>
        </w:tc>
        <w:tc>
          <w:tcPr>
            <w:tcW w:w="552"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政治</w:t>
            </w:r>
          </w:p>
        </w:tc>
        <w:tc>
          <w:tcPr>
            <w:tcW w:w="552"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外语</w:t>
            </w:r>
          </w:p>
        </w:tc>
        <w:tc>
          <w:tcPr>
            <w:tcW w:w="936"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业务课1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20" w:type="dxa"/>
            <w:tcBorders>
              <w:top w:val="nil"/>
              <w:left w:val="single" w:color="000000" w:sz="4" w:space="0"/>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100900特种医学</w:t>
            </w:r>
          </w:p>
        </w:tc>
        <w:tc>
          <w:tcPr>
            <w:tcW w:w="3372"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left"/>
              <w:rPr>
                <w:color w:val="616161"/>
                <w:sz w:val="19"/>
                <w:szCs w:val="19"/>
              </w:rPr>
            </w:pPr>
            <w:r>
              <w:rPr>
                <w:rFonts w:hint="default" w:ascii="Courier New" w:hAnsi="Courier New" w:cs="Courier New"/>
                <w:color w:val="616161"/>
                <w:sz w:val="19"/>
                <w:szCs w:val="19"/>
              </w:rPr>
              <w:t>82运动医学</w:t>
            </w:r>
          </w:p>
        </w:tc>
        <w:tc>
          <w:tcPr>
            <w:tcW w:w="552"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300</w:t>
            </w:r>
          </w:p>
        </w:tc>
        <w:tc>
          <w:tcPr>
            <w:tcW w:w="552"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50</w:t>
            </w:r>
          </w:p>
        </w:tc>
        <w:tc>
          <w:tcPr>
            <w:tcW w:w="552"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50</w:t>
            </w:r>
          </w:p>
        </w:tc>
        <w:tc>
          <w:tcPr>
            <w:tcW w:w="936"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160</w:t>
            </w:r>
          </w:p>
        </w:tc>
      </w:tr>
    </w:tbl>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eastAsia" w:ascii="微软雅黑" w:hAnsi="微软雅黑" w:eastAsia="微软雅黑" w:cs="微软雅黑"/>
          <w:i w:val="0"/>
          <w:iCs w:val="0"/>
          <w:caps w:val="0"/>
          <w:color w:val="616161"/>
          <w:spacing w:val="0"/>
          <w:sz w:val="19"/>
          <w:szCs w:val="19"/>
          <w:shd w:val="clear" w:fill="FFFFFF"/>
        </w:rPr>
        <w:t> </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（四）对考生初试科目的要求：</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1.统考科目相同，科目为：思想政治理论、英语（一）。</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2.自命题科目相同或相近，学术学位科目为基础医学综合，专业学位科目为临床医学综合能力（西医）。</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（五）对考生本科专业的要求：</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 考生须具有国家承认的大学本科毕业学历或者已获硕士、博士学位人员（非应届毕业生）。</w:t>
      </w:r>
    </w:p>
    <w:tbl>
      <w:tblPr>
        <w:tblW w:w="7668" w:type="dxa"/>
        <w:tblInd w:w="7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625"/>
        <w:gridCol w:w="3359"/>
        <w:gridCol w:w="26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接收调剂专业</w:t>
            </w:r>
            <w:r>
              <w:rPr>
                <w:rFonts w:hint="default" w:ascii="Courier New" w:hAnsi="Courier New" w:cs="Courier New"/>
                <w:color w:val="616161"/>
                <w:sz w:val="19"/>
                <w:szCs w:val="19"/>
              </w:rPr>
              <w:br w:type="textWrapping"/>
            </w:r>
            <w:r>
              <w:rPr>
                <w:rFonts w:hint="default" w:ascii="Courier New" w:hAnsi="Courier New" w:cs="Courier New"/>
                <w:b/>
                <w:bCs/>
                <w:color w:val="616161"/>
                <w:sz w:val="19"/>
                <w:szCs w:val="19"/>
              </w:rPr>
              <w:t>代码及名称</w:t>
            </w:r>
          </w:p>
        </w:tc>
        <w:tc>
          <w:tcPr>
            <w:tcW w:w="3348"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接收调剂方向</w:t>
            </w:r>
            <w:r>
              <w:rPr>
                <w:rFonts w:hint="default" w:ascii="Courier New" w:hAnsi="Courier New" w:cs="Courier New"/>
                <w:color w:val="616161"/>
                <w:sz w:val="19"/>
                <w:szCs w:val="19"/>
              </w:rPr>
              <w:br w:type="textWrapping"/>
            </w:r>
            <w:r>
              <w:rPr>
                <w:rFonts w:hint="default" w:ascii="Courier New" w:hAnsi="Courier New" w:cs="Courier New"/>
                <w:b/>
                <w:bCs/>
                <w:color w:val="616161"/>
                <w:sz w:val="19"/>
                <w:szCs w:val="19"/>
              </w:rPr>
              <w:t>代码及名称</w:t>
            </w:r>
          </w:p>
        </w:tc>
        <w:tc>
          <w:tcPr>
            <w:tcW w:w="2676" w:type="dxa"/>
            <w:tcBorders>
              <w:top w:val="single" w:color="000000" w:sz="4" w:space="0"/>
              <w:left w:val="nil"/>
              <w:bottom w:val="single" w:color="000000" w:sz="4" w:space="0"/>
              <w:right w:val="single" w:color="000000" w:sz="4" w:space="0"/>
            </w:tcBorders>
            <w:shd w:val="clear" w:color="auto" w:fill="FFFFFF"/>
            <w:tcMar>
              <w:top w:w="0" w:type="dxa"/>
              <w:left w:w="84" w:type="dxa"/>
              <w:bottom w:w="0" w:type="dxa"/>
              <w:right w:w="84" w:type="dxa"/>
            </w:tcMar>
            <w:vAlign w:val="center"/>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b/>
                <w:bCs/>
                <w:color w:val="616161"/>
                <w:sz w:val="19"/>
                <w:szCs w:val="19"/>
              </w:rPr>
              <w:t>本科专业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20" w:type="dxa"/>
            <w:tcBorders>
              <w:top w:val="nil"/>
              <w:left w:val="single" w:color="000000" w:sz="4" w:space="0"/>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left"/>
              <w:rPr>
                <w:color w:val="616161"/>
                <w:sz w:val="19"/>
                <w:szCs w:val="19"/>
              </w:rPr>
            </w:pPr>
            <w:r>
              <w:rPr>
                <w:rFonts w:hint="default" w:ascii="Courier New" w:hAnsi="Courier New" w:cs="Courier New"/>
                <w:color w:val="616161"/>
                <w:sz w:val="19"/>
                <w:szCs w:val="19"/>
              </w:rPr>
              <w:t>100900特种医学</w:t>
            </w:r>
          </w:p>
        </w:tc>
        <w:tc>
          <w:tcPr>
            <w:tcW w:w="3348"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left"/>
              <w:rPr>
                <w:color w:val="616161"/>
                <w:sz w:val="19"/>
                <w:szCs w:val="19"/>
              </w:rPr>
            </w:pPr>
            <w:r>
              <w:rPr>
                <w:rFonts w:hint="default" w:ascii="Courier New" w:hAnsi="Courier New" w:cs="Courier New"/>
                <w:color w:val="616161"/>
                <w:sz w:val="19"/>
                <w:szCs w:val="19"/>
              </w:rPr>
              <w:t>82运动医学</w:t>
            </w:r>
          </w:p>
        </w:tc>
        <w:tc>
          <w:tcPr>
            <w:tcW w:w="2676" w:type="dxa"/>
            <w:tcBorders>
              <w:top w:val="nil"/>
              <w:left w:val="nil"/>
              <w:bottom w:val="single" w:color="000000" w:sz="4" w:space="0"/>
              <w:right w:val="single" w:color="000000" w:sz="4" w:space="0"/>
            </w:tcBorders>
            <w:shd w:val="clear" w:color="auto" w:fill="FFFFFF"/>
            <w:noWrap/>
            <w:tcMar>
              <w:top w:w="0" w:type="dxa"/>
              <w:left w:w="84" w:type="dxa"/>
              <w:bottom w:w="0" w:type="dxa"/>
              <w:right w:w="84" w:type="dxa"/>
            </w:tcMar>
            <w:vAlign w:val="bottom"/>
          </w:tcPr>
          <w:p>
            <w:pPr>
              <w:pStyle w:val="4"/>
              <w:keepNext w:val="0"/>
              <w:keepLines w:val="0"/>
              <w:widowControl/>
              <w:suppressLineNumbers w:val="0"/>
              <w:spacing w:before="168" w:beforeAutospacing="0" w:after="168" w:afterAutospacing="0" w:line="24" w:lineRule="atLeast"/>
              <w:ind w:left="0" w:right="0"/>
              <w:jc w:val="center"/>
              <w:rPr>
                <w:color w:val="616161"/>
                <w:sz w:val="19"/>
                <w:szCs w:val="19"/>
              </w:rPr>
            </w:pPr>
            <w:r>
              <w:rPr>
                <w:rFonts w:hint="default" w:ascii="Courier New" w:hAnsi="Courier New" w:cs="Courier New"/>
                <w:color w:val="616161"/>
                <w:sz w:val="19"/>
                <w:szCs w:val="19"/>
              </w:rPr>
              <w:t>无</w:t>
            </w:r>
          </w:p>
        </w:tc>
      </w:tr>
    </w:tbl>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eastAsia" w:ascii="微软雅黑" w:hAnsi="微软雅黑" w:eastAsia="微软雅黑" w:cs="微软雅黑"/>
          <w:i w:val="0"/>
          <w:iCs w:val="0"/>
          <w:caps w:val="0"/>
          <w:color w:val="616161"/>
          <w:spacing w:val="0"/>
          <w:sz w:val="19"/>
          <w:szCs w:val="19"/>
          <w:shd w:val="clear" w:fill="FFFFFF"/>
        </w:rPr>
        <w:t> </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（六）报考临床医学专业学位的考生可调剂到其他专业，报考其他专业（含医学学术学位）的考生不得调剂到临床医学类专业学位。</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eastAsia="微软雅黑" w:cs="Courier New"/>
          <w:b/>
          <w:bCs/>
          <w:i w:val="0"/>
          <w:iCs w:val="0"/>
          <w:caps w:val="0"/>
          <w:color w:val="616161"/>
          <w:spacing w:val="0"/>
          <w:sz w:val="19"/>
          <w:szCs w:val="19"/>
          <w:shd w:val="clear" w:fill="FFFFFF"/>
          <w:vertAlign w:val="baseline"/>
        </w:rPr>
        <w:t>（七）我院本批调剂专业接收初试报考我校的符合调剂条件的考生申请。</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（八）因第一志愿报考我校生源充足，我校原则上不接受校外调剂。</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eastAsia" w:ascii="微软雅黑" w:hAnsi="微软雅黑" w:eastAsia="微软雅黑" w:cs="微软雅黑"/>
          <w:i w:val="0"/>
          <w:iCs w:val="0"/>
          <w:caps w:val="0"/>
          <w:color w:val="616161"/>
          <w:spacing w:val="0"/>
          <w:sz w:val="19"/>
          <w:szCs w:val="19"/>
          <w:shd w:val="clear" w:fill="FFFFFF"/>
        </w:rPr>
        <w:t> </w:t>
      </w:r>
    </w:p>
    <w:p>
      <w:pPr>
        <w:pStyle w:val="4"/>
        <w:keepNext w:val="0"/>
        <w:keepLines w:val="0"/>
        <w:widowControl/>
        <w:suppressLineNumbers w:val="0"/>
        <w:spacing w:before="168" w:beforeAutospacing="0" w:after="168" w:afterAutospacing="0" w:line="24" w:lineRule="atLeast"/>
        <w:ind w:left="0" w:right="0" w:firstLine="0"/>
        <w:rPr>
          <w:color w:val="616161"/>
          <w:sz w:val="19"/>
          <w:szCs w:val="19"/>
        </w:rPr>
      </w:pPr>
      <w:r>
        <w:rPr>
          <w:rFonts w:hint="default" w:ascii="Courier New" w:hAnsi="Courier New" w:eastAsia="微软雅黑" w:cs="Courier New"/>
          <w:b/>
          <w:bCs/>
          <w:i w:val="0"/>
          <w:iCs w:val="0"/>
          <w:caps w:val="0"/>
          <w:color w:val="616161"/>
          <w:spacing w:val="0"/>
          <w:sz w:val="19"/>
          <w:szCs w:val="19"/>
          <w:shd w:val="clear" w:fill="FFFFFF"/>
          <w:vertAlign w:val="baseline"/>
        </w:rPr>
        <w:t>三、调剂程序</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1.接收调剂时间从发布通知之日起</w:t>
      </w:r>
      <w:r>
        <w:rPr>
          <w:rFonts w:hint="default" w:ascii="Courier New" w:hAnsi="Courier New" w:eastAsia="微软雅黑" w:cs="Courier New"/>
          <w:i w:val="0"/>
          <w:iCs w:val="0"/>
          <w:caps w:val="0"/>
          <w:color w:val="616161"/>
          <w:spacing w:val="0"/>
          <w:sz w:val="19"/>
          <w:szCs w:val="19"/>
          <w:shd w:val="clear" w:fill="FFFF00"/>
          <w:vertAlign w:val="baseline"/>
        </w:rPr>
        <w:t>至4月13日14时。</w:t>
      </w:r>
    </w:p>
    <w:p>
      <w:pPr>
        <w:pStyle w:val="4"/>
        <w:keepNext w:val="0"/>
        <w:keepLines w:val="0"/>
        <w:widowControl/>
        <w:suppressLineNumbers w:val="0"/>
        <w:spacing w:before="168" w:beforeAutospacing="0" w:after="168" w:afterAutospacing="0" w:line="24" w:lineRule="atLeast"/>
        <w:ind w:left="0" w:right="0" w:firstLine="640"/>
        <w:jc w:val="left"/>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2.申请调剂的考生，通过以下链接（</w:t>
      </w:r>
      <w:r>
        <w:rPr>
          <w:rFonts w:ascii="Arial" w:hAnsi="Arial" w:eastAsia="微软雅黑" w:cs="Arial"/>
          <w:i w:val="0"/>
          <w:iCs w:val="0"/>
          <w:caps w:val="0"/>
          <w:color w:val="616161"/>
          <w:spacing w:val="0"/>
          <w:sz w:val="19"/>
          <w:szCs w:val="19"/>
          <w:shd w:val="clear" w:fill="FFFFFF"/>
          <w:vertAlign w:val="baseline"/>
        </w:rPr>
        <w:t>https://www.wjx.cn/vm/mgd0Elh.aspx#</w:t>
      </w:r>
      <w:r>
        <w:rPr>
          <w:rFonts w:hint="default" w:ascii="Courier New" w:hAnsi="Courier New" w:eastAsia="微软雅黑" w:cs="Courier New"/>
          <w:i w:val="0"/>
          <w:iCs w:val="0"/>
          <w:caps w:val="0"/>
          <w:color w:val="616161"/>
          <w:spacing w:val="0"/>
          <w:sz w:val="19"/>
          <w:szCs w:val="19"/>
          <w:shd w:val="clear" w:fill="FFFFFF"/>
          <w:vertAlign w:val="baseline"/>
        </w:rPr>
        <w:t> ）填写问卷按照问卷提示指引逐一填写个人信息以及调剂信息。</w:t>
      </w:r>
    </w:p>
    <w:p>
      <w:pPr>
        <w:pStyle w:val="4"/>
        <w:keepNext w:val="0"/>
        <w:keepLines w:val="0"/>
        <w:widowControl/>
        <w:suppressLineNumbers w:val="0"/>
        <w:spacing w:before="168" w:beforeAutospacing="0" w:after="168" w:afterAutospacing="0" w:line="24" w:lineRule="atLeast"/>
        <w:ind w:left="252" w:right="0" w:firstLine="320"/>
        <w:jc w:val="left"/>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您可通过以下链接查询您的填报情况（</w:t>
      </w:r>
    </w:p>
    <w:p>
      <w:pPr>
        <w:pStyle w:val="4"/>
        <w:keepNext w:val="0"/>
        <w:keepLines w:val="0"/>
        <w:widowControl/>
        <w:suppressLineNumbers w:val="0"/>
        <w:spacing w:before="168" w:beforeAutospacing="0" w:after="168" w:afterAutospacing="0" w:line="24" w:lineRule="atLeast"/>
        <w:ind w:left="0" w:right="0"/>
        <w:jc w:val="left"/>
        <w:rPr>
          <w:color w:val="616161"/>
          <w:sz w:val="19"/>
          <w:szCs w:val="19"/>
        </w:rPr>
      </w:pPr>
      <w:r>
        <w:rPr>
          <w:rFonts w:hint="default" w:ascii="Arial" w:hAnsi="Arial" w:eastAsia="微软雅黑" w:cs="Arial"/>
          <w:i w:val="0"/>
          <w:iCs w:val="0"/>
          <w:caps w:val="0"/>
          <w:color w:val="616161"/>
          <w:spacing w:val="0"/>
          <w:sz w:val="19"/>
          <w:szCs w:val="19"/>
          <w:shd w:val="clear" w:fill="FFFFFF"/>
          <w:vertAlign w:val="baseline"/>
        </w:rPr>
        <w:t>https://www.wjx.cn/resultquery.aspx?activity=214214511</w:t>
      </w:r>
      <w:r>
        <w:rPr>
          <w:rFonts w:hint="default" w:ascii="Courier New" w:hAnsi="Courier New" w:eastAsia="微软雅黑" w:cs="Courier New"/>
          <w:i w:val="0"/>
          <w:iCs w:val="0"/>
          <w:caps w:val="0"/>
          <w:color w:val="616161"/>
          <w:spacing w:val="0"/>
          <w:sz w:val="19"/>
          <w:szCs w:val="19"/>
          <w:shd w:val="clear" w:fill="FFFFFF"/>
          <w:vertAlign w:val="baseline"/>
        </w:rPr>
        <w:t> ）</w:t>
      </w:r>
    </w:p>
    <w:p>
      <w:pPr>
        <w:pStyle w:val="4"/>
        <w:keepNext w:val="0"/>
        <w:keepLines w:val="0"/>
        <w:widowControl/>
        <w:suppressLineNumbers w:val="0"/>
        <w:spacing w:before="168" w:beforeAutospacing="0" w:after="168" w:afterAutospacing="0" w:line="24" w:lineRule="atLeast"/>
        <w:ind w:left="0" w:right="0" w:firstLine="640"/>
        <w:jc w:val="left"/>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3.报本批次调剂专业的考生须同步准备以下材料</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Arial" w:hAnsi="Arial" w:eastAsia="微软雅黑" w:cs="Arial"/>
          <w:i w:val="0"/>
          <w:iCs w:val="0"/>
          <w:caps w:val="0"/>
          <w:color w:val="616161"/>
          <w:spacing w:val="0"/>
          <w:sz w:val="19"/>
          <w:szCs w:val="19"/>
          <w:shd w:val="clear" w:fill="FFFFFF"/>
          <w:vertAlign w:val="baseline"/>
        </w:rPr>
        <w:t>（1）下载并填写《中山大学2023年调剂硕士考生审批表》签名后上传至https://f.wps.cn/g/qNMRbV2v/，联系本校原报考单位办理调剂转出手续（可通过邮件、微信、QQ等方式向调出单位申请，调出单位若同意则在中山大学研究生教育管理系统调出该生并告知考生结果，无须在审批表上盖章）。</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Arial" w:hAnsi="Arial" w:eastAsia="微软雅黑" w:cs="Arial"/>
          <w:i w:val="0"/>
          <w:iCs w:val="0"/>
          <w:caps w:val="0"/>
          <w:color w:val="616161"/>
          <w:spacing w:val="0"/>
          <w:sz w:val="19"/>
          <w:szCs w:val="19"/>
          <w:shd w:val="clear" w:fill="FFFFFF"/>
          <w:vertAlign w:val="baseline"/>
        </w:rPr>
        <w:t>（2）将资格审查材料（具体材料参照我院官网《中山大学附属第三医院2023年硕士研究生复试录取方案》）及“考生个人简历、考生大学学习成绩单、四六级成绩单、毕业论文、 科研成果、竞赛获奖、发表论文、社会服务及本人对申请调剂专业的认识和入读计划等相关资料”上传至https://f.wps.cn/g/qNMRbV2v/。</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Arial" w:hAnsi="Arial" w:eastAsia="微软雅黑" w:cs="Arial"/>
          <w:i w:val="0"/>
          <w:iCs w:val="0"/>
          <w:caps w:val="0"/>
          <w:color w:val="616161"/>
          <w:spacing w:val="0"/>
          <w:sz w:val="19"/>
          <w:szCs w:val="19"/>
          <w:shd w:val="clear" w:fill="FFFFFF"/>
          <w:vertAlign w:val="baseline"/>
        </w:rPr>
        <w:t>（3）</w:t>
      </w:r>
      <w:r>
        <w:rPr>
          <w:rFonts w:hint="default" w:ascii="Arial" w:hAnsi="Arial" w:eastAsia="微软雅黑" w:cs="Arial"/>
          <w:b/>
          <w:bCs/>
          <w:i w:val="0"/>
          <w:iCs w:val="0"/>
          <w:caps w:val="0"/>
          <w:color w:val="616161"/>
          <w:spacing w:val="0"/>
          <w:sz w:val="19"/>
          <w:szCs w:val="19"/>
          <w:shd w:val="clear" w:fill="FFFFFF"/>
          <w:vertAlign w:val="baseline"/>
        </w:rPr>
        <w:t>已进入我院第一批复试考</w:t>
      </w:r>
      <w:r>
        <w:rPr>
          <w:rFonts w:hint="default" w:ascii="Courier New" w:hAnsi="Courier New" w:eastAsia="微软雅黑" w:cs="Courier New"/>
          <w:b/>
          <w:bCs/>
          <w:i w:val="0"/>
          <w:iCs w:val="0"/>
          <w:caps w:val="0"/>
          <w:color w:val="616161"/>
          <w:spacing w:val="0"/>
          <w:sz w:val="19"/>
          <w:szCs w:val="19"/>
          <w:shd w:val="clear" w:fill="FFFFFF"/>
          <w:vertAlign w:val="baseline"/>
        </w:rPr>
        <w:t>生无需重复发送资格审查材料。</w:t>
      </w:r>
    </w:p>
    <w:p>
      <w:pPr>
        <w:pStyle w:val="4"/>
        <w:keepNext w:val="0"/>
        <w:keepLines w:val="0"/>
        <w:widowControl/>
        <w:suppressLineNumbers w:val="0"/>
        <w:spacing w:before="132" w:beforeAutospacing="0" w:after="132" w:afterAutospacing="0" w:line="24" w:lineRule="atLeast"/>
        <w:ind w:left="0" w:right="0" w:firstLine="640"/>
        <w:jc w:val="left"/>
        <w:rPr>
          <w:color w:val="616161"/>
          <w:sz w:val="19"/>
          <w:szCs w:val="19"/>
        </w:rPr>
      </w:pPr>
      <w:r>
        <w:rPr>
          <w:rFonts w:hint="default" w:ascii="Courier New" w:hAnsi="Courier New" w:eastAsia="微软雅黑" w:cs="Courier New"/>
          <w:i w:val="0"/>
          <w:iCs w:val="0"/>
          <w:caps w:val="0"/>
          <w:color w:val="616161"/>
          <w:spacing w:val="0"/>
          <w:sz w:val="19"/>
          <w:szCs w:val="19"/>
          <w:shd w:val="clear" w:fill="FFFFFF"/>
        </w:rPr>
        <w:t>4.符合以上调剂要求的调剂考生，按初试成绩择优进入调剂复试名单（如总分相同，外国语成绩作为第二排序依据）。</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5.截止</w:t>
      </w:r>
      <w:r>
        <w:rPr>
          <w:rFonts w:hint="default" w:ascii="Courier New" w:hAnsi="Courier New" w:eastAsia="微软雅黑" w:cs="Courier New"/>
          <w:i w:val="0"/>
          <w:iCs w:val="0"/>
          <w:caps w:val="0"/>
          <w:color w:val="616161"/>
          <w:spacing w:val="0"/>
          <w:sz w:val="19"/>
          <w:szCs w:val="19"/>
          <w:shd w:val="clear" w:fill="FFFF00"/>
          <w:vertAlign w:val="baseline"/>
        </w:rPr>
        <w:t>4月13日14时，报名考生须完整提交上述材料，并在</w:t>
      </w:r>
      <w:r>
        <w:rPr>
          <w:rFonts w:hint="default" w:ascii="Courier New" w:hAnsi="Courier New" w:eastAsia="微软雅黑" w:cs="Courier New"/>
          <w:i w:val="0"/>
          <w:iCs w:val="0"/>
          <w:caps w:val="0"/>
          <w:color w:val="616161"/>
          <w:spacing w:val="0"/>
          <w:sz w:val="19"/>
          <w:szCs w:val="19"/>
          <w:shd w:val="clear" w:fill="FFFFFF"/>
          <w:vertAlign w:val="baseline"/>
        </w:rPr>
        <w:t>中山大学研究生教育管理系统调出，方视为报名成功。由我院审核、确定拟调剂复试名单后，在中山大学研究生教育管理系统上调入考生，并汇总报送研究生院复核。</w:t>
      </w:r>
    </w:p>
    <w:p>
      <w:pPr>
        <w:pStyle w:val="4"/>
        <w:keepNext w:val="0"/>
        <w:keepLines w:val="0"/>
        <w:widowControl/>
        <w:suppressLineNumbers w:val="0"/>
        <w:spacing w:before="168" w:beforeAutospacing="0" w:after="168" w:afterAutospacing="0" w:line="24" w:lineRule="atLeast"/>
        <w:ind w:left="0" w:right="0" w:firstLine="0"/>
        <w:rPr>
          <w:color w:val="616161"/>
          <w:sz w:val="19"/>
          <w:szCs w:val="19"/>
        </w:rPr>
      </w:pPr>
      <w:r>
        <w:rPr>
          <w:rFonts w:hint="default" w:ascii="Courier New" w:hAnsi="Courier New" w:eastAsia="微软雅黑" w:cs="Courier New"/>
          <w:b/>
          <w:bCs/>
          <w:i w:val="0"/>
          <w:iCs w:val="0"/>
          <w:caps w:val="0"/>
          <w:color w:val="616161"/>
          <w:spacing w:val="0"/>
          <w:sz w:val="19"/>
          <w:szCs w:val="19"/>
          <w:shd w:val="clear" w:fill="FFFFFF"/>
          <w:vertAlign w:val="baseline"/>
        </w:rPr>
        <w:t>四、调剂复试</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1.获得拟调剂复试资格的考生名单将在学院网站另行公布（网址：https://www.zssy.com.cn/cat/300），请各位考生留意。</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2.</w:t>
      </w:r>
      <w:r>
        <w:rPr>
          <w:rFonts w:hint="default" w:ascii="Courier New" w:hAnsi="Courier New" w:eastAsia="微软雅黑" w:cs="Courier New"/>
          <w:i w:val="0"/>
          <w:iCs w:val="0"/>
          <w:caps w:val="0"/>
          <w:color w:val="616161"/>
          <w:spacing w:val="0"/>
          <w:sz w:val="19"/>
          <w:szCs w:val="19"/>
          <w:shd w:val="clear" w:fill="FFFF00"/>
          <w:vertAlign w:val="baseline"/>
        </w:rPr>
        <w:t>调剂复试时间拟定于2023年4月14日进行</w:t>
      </w:r>
      <w:r>
        <w:rPr>
          <w:rFonts w:hint="default" w:ascii="Courier New" w:hAnsi="Courier New" w:eastAsia="微软雅黑" w:cs="Courier New"/>
          <w:i w:val="0"/>
          <w:iCs w:val="0"/>
          <w:caps w:val="0"/>
          <w:color w:val="616161"/>
          <w:spacing w:val="0"/>
          <w:sz w:val="19"/>
          <w:szCs w:val="19"/>
          <w:shd w:val="clear" w:fill="FFFFFF"/>
          <w:vertAlign w:val="baseline"/>
        </w:rPr>
        <w:t>，请报名考生提前做好准备。调剂复试时间、地点等信息请密切留意我院官方网站（网址：https://www.zssy.com.cn/cat/300）、全国硕士研究生招生考试网上调剂系统（</w:t>
      </w:r>
      <w:r>
        <w:rPr>
          <w:rFonts w:hint="default" w:ascii="Courier New" w:hAnsi="Courier New" w:eastAsia="微软雅黑" w:cs="Courier New"/>
          <w:i w:val="0"/>
          <w:iCs w:val="0"/>
          <w:caps w:val="0"/>
          <w:color w:val="62C3D0"/>
          <w:spacing w:val="0"/>
          <w:sz w:val="19"/>
          <w:szCs w:val="19"/>
          <w:u w:val="none"/>
          <w:shd w:val="clear" w:fill="FFFFFF"/>
          <w:vertAlign w:val="baseline"/>
        </w:rPr>
        <w:fldChar w:fldCharType="begin"/>
      </w:r>
      <w:r>
        <w:rPr>
          <w:rFonts w:hint="default" w:ascii="Courier New" w:hAnsi="Courier New" w:eastAsia="微软雅黑" w:cs="Courier New"/>
          <w:i w:val="0"/>
          <w:iCs w:val="0"/>
          <w:caps w:val="0"/>
          <w:color w:val="62C3D0"/>
          <w:spacing w:val="0"/>
          <w:sz w:val="19"/>
          <w:szCs w:val="19"/>
          <w:u w:val="none"/>
          <w:shd w:val="clear" w:fill="FFFFFF"/>
          <w:vertAlign w:val="baseline"/>
        </w:rPr>
        <w:instrText xml:space="preserve"> HYPERLINK "https://yz.chsi.com.cn/yztj/" </w:instrText>
      </w:r>
      <w:r>
        <w:rPr>
          <w:rFonts w:hint="default" w:ascii="Courier New" w:hAnsi="Courier New" w:eastAsia="微软雅黑" w:cs="Courier New"/>
          <w:i w:val="0"/>
          <w:iCs w:val="0"/>
          <w:caps w:val="0"/>
          <w:color w:val="62C3D0"/>
          <w:spacing w:val="0"/>
          <w:sz w:val="19"/>
          <w:szCs w:val="19"/>
          <w:u w:val="none"/>
          <w:shd w:val="clear" w:fill="FFFFFF"/>
          <w:vertAlign w:val="baseline"/>
        </w:rPr>
        <w:fldChar w:fldCharType="separate"/>
      </w:r>
      <w:r>
        <w:rPr>
          <w:rStyle w:val="7"/>
          <w:rFonts w:hint="default" w:ascii="Courier New" w:hAnsi="Courier New" w:eastAsia="微软雅黑" w:cs="Courier New"/>
          <w:i w:val="0"/>
          <w:iCs w:val="0"/>
          <w:caps w:val="0"/>
          <w:color w:val="62C3D0"/>
          <w:spacing w:val="0"/>
          <w:sz w:val="19"/>
          <w:szCs w:val="19"/>
          <w:u w:val="single"/>
          <w:shd w:val="clear" w:fill="FFFFFF"/>
          <w:vertAlign w:val="baseline"/>
        </w:rPr>
        <w:t>https://yz.chsi.com.cn/yztj/</w:t>
      </w:r>
      <w:r>
        <w:rPr>
          <w:rFonts w:hint="default" w:ascii="Courier New" w:hAnsi="Courier New" w:eastAsia="微软雅黑" w:cs="Courier New"/>
          <w:i w:val="0"/>
          <w:iCs w:val="0"/>
          <w:caps w:val="0"/>
          <w:color w:val="62C3D0"/>
          <w:spacing w:val="0"/>
          <w:sz w:val="19"/>
          <w:szCs w:val="19"/>
          <w:u w:val="none"/>
          <w:shd w:val="clear" w:fill="FFFFFF"/>
          <w:vertAlign w:val="baseline"/>
        </w:rPr>
        <w:fldChar w:fldCharType="end"/>
      </w:r>
      <w:r>
        <w:rPr>
          <w:rFonts w:hint="default" w:ascii="Courier New" w:hAnsi="Courier New" w:eastAsia="微软雅黑" w:cs="Courier New"/>
          <w:i w:val="0"/>
          <w:iCs w:val="0"/>
          <w:caps w:val="0"/>
          <w:color w:val="616161"/>
          <w:spacing w:val="0"/>
          <w:sz w:val="19"/>
          <w:szCs w:val="19"/>
          <w:shd w:val="clear" w:fill="FFFFFF"/>
          <w:vertAlign w:val="baseline"/>
        </w:rPr>
        <w:t>）。</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3.获得调剂拟录取资格的考生须按我院规定时间内</w:t>
      </w:r>
      <w:r>
        <w:rPr>
          <w:rFonts w:hint="default" w:ascii="Courier New" w:hAnsi="Courier New" w:eastAsia="微软雅黑" w:cs="Courier New"/>
          <w:b/>
          <w:bCs/>
          <w:i w:val="0"/>
          <w:iCs w:val="0"/>
          <w:caps w:val="0"/>
          <w:color w:val="616161"/>
          <w:spacing w:val="0"/>
          <w:sz w:val="19"/>
          <w:szCs w:val="19"/>
          <w:shd w:val="clear" w:fill="FFFFFF"/>
          <w:vertAlign w:val="baseline"/>
        </w:rPr>
        <w:t>（另行通知）</w:t>
      </w:r>
      <w:r>
        <w:rPr>
          <w:rFonts w:hint="default" w:ascii="Courier New" w:hAnsi="Courier New" w:eastAsia="微软雅黑" w:cs="Courier New"/>
          <w:i w:val="0"/>
          <w:iCs w:val="0"/>
          <w:caps w:val="0"/>
          <w:color w:val="616161"/>
          <w:spacing w:val="0"/>
          <w:sz w:val="19"/>
          <w:szCs w:val="19"/>
          <w:shd w:val="clear" w:fill="FFFFFF"/>
          <w:vertAlign w:val="baseline"/>
        </w:rPr>
        <w:t>在全国硕士研究生招生考试网上调剂系统（https://yz.chsi.com.cn/yztj/）上按要求完成调剂志愿的报名、复试确认、录取确认。考生未在规定时间内确认的，视同放弃。</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eastAsia="微软雅黑" w:cs="Courier New"/>
          <w:b/>
          <w:bCs/>
          <w:i w:val="0"/>
          <w:iCs w:val="0"/>
          <w:caps w:val="0"/>
          <w:color w:val="616161"/>
          <w:spacing w:val="0"/>
          <w:sz w:val="19"/>
          <w:szCs w:val="19"/>
          <w:shd w:val="clear" w:fill="FFFFFF"/>
          <w:vertAlign w:val="baseline"/>
        </w:rPr>
        <w:t>五、本通知未尽事项以教育部、我校研究生院有关文件为准。</w:t>
      </w:r>
    </w:p>
    <w:p>
      <w:pPr>
        <w:pStyle w:val="4"/>
        <w:keepNext w:val="0"/>
        <w:keepLines w:val="0"/>
        <w:widowControl/>
        <w:suppressLineNumbers w:val="0"/>
        <w:spacing w:before="168" w:beforeAutospacing="0" w:after="168" w:afterAutospacing="0" w:line="24" w:lineRule="atLeast"/>
        <w:ind w:left="0" w:right="0"/>
        <w:jc w:val="both"/>
        <w:rPr>
          <w:color w:val="616161"/>
          <w:sz w:val="19"/>
          <w:szCs w:val="19"/>
        </w:rPr>
      </w:pPr>
      <w:r>
        <w:rPr>
          <w:rFonts w:hint="default" w:ascii="Courier New" w:hAnsi="Courier New" w:eastAsia="微软雅黑" w:cs="Courier New"/>
          <w:b/>
          <w:bCs/>
          <w:i w:val="0"/>
          <w:iCs w:val="0"/>
          <w:caps w:val="0"/>
          <w:color w:val="616161"/>
          <w:spacing w:val="0"/>
          <w:sz w:val="19"/>
          <w:szCs w:val="19"/>
          <w:shd w:val="clear" w:fill="FFFFFF"/>
          <w:vertAlign w:val="baseline"/>
        </w:rPr>
        <w:t>六、联系方式</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吴老师，电话：020-85253263，邮箱：zssyzs@163.com</w:t>
      </w:r>
    </w:p>
    <w:p>
      <w:pPr>
        <w:pStyle w:val="4"/>
        <w:keepNext w:val="0"/>
        <w:keepLines w:val="0"/>
        <w:widowControl/>
        <w:suppressLineNumbers w:val="0"/>
        <w:spacing w:before="168" w:beforeAutospacing="0" w:after="168" w:afterAutospacing="0" w:line="24" w:lineRule="atLeast"/>
        <w:ind w:left="0" w:right="0" w:firstLine="640"/>
        <w:jc w:val="both"/>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                                                                      </w:t>
      </w:r>
    </w:p>
    <w:p>
      <w:pPr>
        <w:pStyle w:val="4"/>
        <w:keepNext w:val="0"/>
        <w:keepLines w:val="0"/>
        <w:widowControl/>
        <w:suppressLineNumbers w:val="0"/>
        <w:spacing w:before="168" w:beforeAutospacing="0" w:after="168" w:afterAutospacing="0" w:line="24" w:lineRule="atLeast"/>
        <w:ind w:left="0" w:right="0" w:firstLine="640"/>
        <w:jc w:val="right"/>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 中山大学附属第三医院</w:t>
      </w:r>
    </w:p>
    <w:p>
      <w:pPr>
        <w:pStyle w:val="4"/>
        <w:keepNext w:val="0"/>
        <w:keepLines w:val="0"/>
        <w:widowControl/>
        <w:suppressLineNumbers w:val="0"/>
        <w:spacing w:before="168" w:beforeAutospacing="0" w:after="168" w:afterAutospacing="0" w:line="24" w:lineRule="atLeast"/>
        <w:ind w:left="0" w:right="0" w:firstLine="640"/>
        <w:jc w:val="right"/>
        <w:rPr>
          <w:color w:val="616161"/>
          <w:sz w:val="19"/>
          <w:szCs w:val="19"/>
        </w:rPr>
      </w:pPr>
      <w:r>
        <w:rPr>
          <w:rFonts w:hint="default" w:ascii="Courier New" w:hAnsi="Courier New" w:eastAsia="微软雅黑" w:cs="Courier New"/>
          <w:i w:val="0"/>
          <w:iCs w:val="0"/>
          <w:caps w:val="0"/>
          <w:color w:val="616161"/>
          <w:spacing w:val="0"/>
          <w:sz w:val="19"/>
          <w:szCs w:val="19"/>
          <w:shd w:val="clear" w:fill="FFFFFF"/>
          <w:vertAlign w:val="baseline"/>
        </w:rPr>
        <w:t>2023年 4月12日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ourier New">
    <w:panose1 w:val="02070309020205020404"/>
    <w:charset w:val="00"/>
    <w:family w:val="auto"/>
    <w:pitch w:val="default"/>
    <w:sig w:usb0="E0002EFF" w:usb1="C0007843" w:usb2="00000009" w:usb3="00000000" w:csb0="400001FF" w:csb1="FFFF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45B3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2023-04-16T01:04:27Z</dcterms:created>
  <dc:creator>DELL</dc:creator>
  <cp:lastModifiedBy>曾经的那个老吴</cp:lastModifiedBy>
  <dcterms:modified xsi:type="dcterms:W3CDTF">2023-04-16T01:04:29Z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C13DBA84599F4DB2B970941AD4A2F8AE_12</vt:lpwstr>
  </property>
</Properties>
</file>