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2.svg" ContentType="image/svg+xml"/>
  <Override PartName="/word/media/image4.svg" ContentType="image/svg+xml"/>
  <Override PartName="/word/media/image6.svg" ContentType="image/sv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9F9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9F9F9"/>
          <w:lang w:val="en-US" w:eastAsia="zh-CN" w:bidi="ar"/>
        </w:rPr>
        <w:t>中钢集团武汉安全环保研究院 2023年硕士研究生招生调剂公告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2" w:space="0"/>
          <w:right w:val="none" w:color="auto" w:sz="0" w:space="0"/>
        </w:pBdr>
        <w:shd w:val="clear" w:fill="F9F9F9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9F9F9"/>
          <w:lang w:val="en-US" w:eastAsia="zh-CN" w:bidi="ar"/>
        </w:rPr>
        <w:t>2023-03-30587次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2" w:space="0"/>
          <w:right w:val="none" w:color="auto" w:sz="0" w:space="0"/>
        </w:pBdr>
        <w:shd w:val="clear" w:fill="F9F9F9"/>
        <w:spacing w:before="0" w:beforeAutospacing="0" w:after="0" w:afterAutospacing="0" w:line="4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9F9F9"/>
          <w:lang w:val="en-US" w:eastAsia="zh-CN" w:bidi="ar"/>
        </w:rPr>
        <w:t>分享到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4"/>
          <w:szCs w:val="14"/>
          <w:u w:val="none"/>
          <w:bdr w:val="none" w:color="auto" w:sz="0" w:space="0"/>
          <w:shd w:val="clear" w:fill="F9F9F9"/>
        </w:rPr>
        <w:drawing>
          <wp:inline distT="0" distB="0" distL="114300" distR="114300">
            <wp:extent cx="381000" cy="381000"/>
            <wp:effectExtent l="0" t="0" r="0" b="0"/>
            <wp:docPr id="1" name="图片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4"/>
          <w:szCs w:val="14"/>
          <w:u w:val="none"/>
          <w:bdr w:val="none" w:color="auto" w:sz="0" w:space="0"/>
          <w:shd w:val="clear" w:fill="F9F9F9"/>
        </w:rPr>
        <w:drawing>
          <wp:inline distT="0" distB="0" distL="114300" distR="114300">
            <wp:extent cx="381000" cy="381000"/>
            <wp:effectExtent l="0" t="0" r="0" b="0"/>
            <wp:docPr id="2" name="图片 2" descr="IMG_25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13131"/>
          <w:spacing w:val="0"/>
          <w:sz w:val="14"/>
          <w:szCs w:val="14"/>
          <w:u w:val="none"/>
          <w:bdr w:val="none" w:color="auto" w:sz="0" w:space="0"/>
          <w:shd w:val="clear" w:fill="F9F9F9"/>
        </w:rPr>
        <w:drawing>
          <wp:inline distT="0" distB="0" distL="114300" distR="114300">
            <wp:extent cx="381000" cy="381000"/>
            <wp:effectExtent l="0" t="0" r="0" b="0"/>
            <wp:docPr id="3" name="图片 3" descr="IMG_25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2023年我院安全技术及工程、环境工程2个专业有调剂生源计划，欢迎广大优秀考生来我院深造。相关调剂信息与要求如下：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一、调剂专业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1.环境工程(083002)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研究方向为：水污染控制技术、大气污染控制技术、资源综合利用、低碳和循环经济研究等。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2.安全技术及工程(081903)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研究方向为：安全系统工程、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智慧安全、数智安全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、职业卫生工程、冶金与金属矿山安全技术、粉尘防爆技术等。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二、调剂考生要求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1.考生成绩(单科、总分)需达到国家2023年A类地区最低复试资格线要求,并且满足国家规定的相关调剂要求。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2.本科阶段所学专业要求：安全技术及工程、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消防工程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、环境工程、市政公用设备(供热通风、给水排水)、采矿工程、能源化工、机械等专业或相近专业。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三、类别及学制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我院招生类别为“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全日制学术型硕士研究生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”，学制2.5年。按照国家相关要求，报考类别为专业型硕士研究生的不能调剂。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对于品学兼优、全面发展、各方面表现优秀的研究生，可获得优秀学生奖学金3000元。研究生在国内外重要期刊上(以中钢集团武汉安全环保研究院名义)发表高质量论文，可获得3000-5000元的奖学金及科技创新奖励。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研究生在读期间按每月500元的标准发放生活补助，共发放30个月。研究生参加导师的科研课题，按每月500元的标准发放科研津贴，共发放18个月。研究生在院内就餐享受午餐补助。我院还为所有在读研究生办理大学生医保、购买补充医疗保险和人身意外伤害保险。研究生就业实行双向选择，我院将选择品学兼优、综合素质强的毕业生留院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欢迎考生通过全国硕士研究生调剂服务系统报名。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咨询电话：13971566872阳老师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咨询时间：9：00-17:00（工作日）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咨询邮箱：905886953@qq.com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  <w:jc w:val="right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2022年3月29日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  <w:jc w:val="right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中钢集团武汉安全环保研究院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420"/>
        <w:jc w:val="right"/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  <w:shd w:val="clear" w:fill="F9F9F9"/>
        </w:rPr>
        <w:t>研究生招生办公室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A42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svg"/><Relationship Id="rId8" Type="http://schemas.openxmlformats.org/officeDocument/2006/relationships/image" Target="media/image3.png"/><Relationship Id="rId7" Type="http://schemas.openxmlformats.org/officeDocument/2006/relationships/hyperlink" Target="javascript:;" TargetMode="Externa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hyperlink" Target="http://service.weibo.com/share/share.php?url=http:/www.zgsepri.com/view/610.html%26title=%E4%B8%AD%E9%92%A2%E9%9B%86%E5%9B%A2%E6%AD%A6%E6%B1%89%E5%AE%89%E5%85%A8%E7%8E%AF%E4%BF%9D%E7%A0%94%E7%A9%B6%E9%99%A2%202023%E5%B9%B4%E7%A1%95%E5%A3%AB%E7%A0%94%E7%A9%B6%E7%94%9F%E6%8B%9B%E7%94%9F%E8%B0%83%E5%89%82%E5%85%AC%E5%91%8A-%E4%B8%AD%E9%92%A2%E9%9B%86%E5%9B%A2%E6%AD%A6%E6%B1%89%E5%AE%89%E5%85%A8%E7%8E%AF%E4%BF%9D%E7%A0%94%E7%A9%B6%E9%99%A2%E6%9C%89%E9%99%90%E5%85%AC%E5%8F%B8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6.svg"/><Relationship Id="rId11" Type="http://schemas.openxmlformats.org/officeDocument/2006/relationships/image" Target="media/image5.png"/><Relationship Id="rId10" Type="http://schemas.openxmlformats.org/officeDocument/2006/relationships/hyperlink" Target="http://connect.qq.com/widget/shareqq/index.html?url=http:/www.zgsepri.com/view/610.html%26title=%E4%B8%AD%E9%92%A2%E9%9B%86%E5%9B%A2%E6%AD%A6%E6%B1%89%E5%AE%89%E5%85%A8%E7%8E%AF%E4%BF%9D%E7%A0%94%E7%A9%B6%E9%99%A2%202023%E5%B9%B4%E7%A1%95%E5%A3%AB%E7%A0%94%E7%A9%B6%E7%94%9F%E6%8B%9B%E7%94%9F%E8%B0%83%E5%89%82%E5%85%AC%E5%91%8A-%E4%B8%AD%E9%92%A2%E9%9B%86%E5%9B%A2%E6%AD%A6%E6%B1%89%E5%AE%89%E5%85%A8%E7%8E%AF%E4%BF%9D%E7%A0%94%E7%A9%B6%E9%99%A2%E6%9C%89%E9%99%90%E5%85%AC%E5%8F%B8%26desc=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2023-05-20T09:11:57Z</dcterms:created>
  <dc:creator>Administrator</dc:creator>
  <cp:lastModifiedBy>王英</cp:lastModifiedBy>
  <dcterms:modified xsi:type="dcterms:W3CDTF">2023-05-20T09:12:03Z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1140FE59834648CD9531E22445745295</vt:lpwstr>
  </property>
</Properties>
</file>