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otted" w:color="CCCCCC" w:sz="4" w:space="2"/>
          <w:right w:val="none" w:color="auto" w:sz="0" w:space="0"/>
        </w:pBdr>
        <w:shd w:val="clear" w:fill="FAFDFF"/>
        <w:spacing w:before="100" w:beforeAutospacing="0" w:after="100" w:afterAutospacing="0"/>
        <w:ind w:left="0" w:right="0" w:firstLine="0"/>
        <w:jc w:val="center"/>
        <w:rPr>
          <w:rFonts w:ascii="微软雅黑" w:hAnsi="微软雅黑" w:eastAsia="微软雅黑" w:cs="微软雅黑"/>
          <w:i w:val="0"/>
          <w:iCs w:val="0"/>
          <w:caps w:val="0"/>
          <w:color w:val="333333"/>
          <w:spacing w:val="0"/>
          <w:sz w:val="20"/>
          <w:szCs w:val="20"/>
        </w:rPr>
      </w:pPr>
      <w:bookmarkStart w:id="0" w:name="_GoBack"/>
      <w:r>
        <w:rPr>
          <w:rFonts w:hint="eastAsia" w:ascii="微软雅黑" w:hAnsi="微软雅黑" w:eastAsia="微软雅黑" w:cs="微软雅黑"/>
          <w:i w:val="0"/>
          <w:iCs w:val="0"/>
          <w:caps w:val="0"/>
          <w:color w:val="333333"/>
          <w:spacing w:val="0"/>
          <w:sz w:val="20"/>
          <w:szCs w:val="20"/>
          <w:bdr w:val="none" w:color="auto" w:sz="0" w:space="0"/>
          <w:shd w:val="clear" w:fill="FAFDFF"/>
        </w:rPr>
        <w:t>云南大学化学科学与工程学院2023年硕士研究生招生调剂复试工作办法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line="20" w:lineRule="atLeast"/>
        <w:ind w:left="0" w:right="0"/>
        <w:jc w:val="center"/>
      </w:pPr>
      <w:r>
        <w:rPr>
          <w:rStyle w:val="6"/>
          <w:rFonts w:hint="eastAsia" w:ascii="宋体" w:hAnsi="宋体" w:eastAsia="宋体" w:cs="宋体"/>
          <w:i w:val="0"/>
          <w:iCs w:val="0"/>
          <w:caps w:val="0"/>
          <w:color w:val="000000"/>
          <w:spacing w:val="0"/>
          <w:sz w:val="21"/>
          <w:szCs w:val="21"/>
          <w:bdr w:val="none" w:color="auto" w:sz="0" w:space="0"/>
          <w:shd w:val="clear" w:fill="FAFDFF"/>
        </w:rPr>
        <w:t>云南大学化学科学与工程学院</w:t>
      </w:r>
      <w:r>
        <w:rPr>
          <w:rStyle w:val="6"/>
          <w:rFonts w:ascii="Times New Roman" w:hAnsi="Times New Roman" w:eastAsia="Arial" w:cs="Times New Roman"/>
          <w:i w:val="0"/>
          <w:iCs w:val="0"/>
          <w:caps w:val="0"/>
          <w:color w:val="000000"/>
          <w:spacing w:val="0"/>
          <w:sz w:val="21"/>
          <w:szCs w:val="21"/>
          <w:bdr w:val="none" w:color="auto" w:sz="0" w:space="0"/>
          <w:shd w:val="clear" w:fill="FAFDFF"/>
          <w:lang w:val="en-US"/>
        </w:rPr>
        <w:t>2023</w:t>
      </w:r>
      <w:r>
        <w:rPr>
          <w:rStyle w:val="6"/>
          <w:rFonts w:hint="eastAsia" w:ascii="宋体" w:hAnsi="宋体" w:eastAsia="宋体" w:cs="宋体"/>
          <w:i w:val="0"/>
          <w:iCs w:val="0"/>
          <w:caps w:val="0"/>
          <w:color w:val="000000"/>
          <w:spacing w:val="0"/>
          <w:sz w:val="21"/>
          <w:szCs w:val="21"/>
          <w:bdr w:val="none" w:color="auto" w:sz="0" w:space="0"/>
          <w:shd w:val="clear" w:fill="FAFDFF"/>
        </w:rPr>
        <w:t>年</w:t>
      </w:r>
      <w:r>
        <w:rPr>
          <w:rStyle w:val="6"/>
          <w:rFonts w:hint="default" w:ascii="Times New Roman" w:hAnsi="Times New Roman" w:eastAsia="Arial" w:cs="Times New Roman"/>
          <w:i w:val="0"/>
          <w:iCs w:val="0"/>
          <w:caps w:val="0"/>
          <w:color w:val="000000"/>
          <w:spacing w:val="0"/>
          <w:sz w:val="21"/>
          <w:szCs w:val="21"/>
          <w:bdr w:val="none" w:color="auto" w:sz="0" w:space="0"/>
          <w:shd w:val="clear" w:fill="FAFDFF"/>
          <w:lang w:val="en-US"/>
        </w:rPr>
        <w:br w:type="textWrapping"/>
      </w:r>
      <w:r>
        <w:rPr>
          <w:rStyle w:val="6"/>
          <w:rFonts w:hint="eastAsia" w:ascii="宋体" w:hAnsi="宋体" w:eastAsia="宋体" w:cs="宋体"/>
          <w:i w:val="0"/>
          <w:iCs w:val="0"/>
          <w:caps w:val="0"/>
          <w:color w:val="000000"/>
          <w:spacing w:val="0"/>
          <w:sz w:val="21"/>
          <w:szCs w:val="21"/>
          <w:bdr w:val="none" w:color="auto" w:sz="0" w:space="0"/>
          <w:shd w:val="clear" w:fill="FAFDFF"/>
        </w:rPr>
        <w:t>硕士研究生招生调剂复试工作办法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2" w:beforeAutospacing="0" w:after="302" w:afterAutospacing="0" w:line="210" w:lineRule="atLeast"/>
        <w:ind w:left="0" w:right="0" w:firstLine="320"/>
        <w:jc w:val="both"/>
      </w:pPr>
      <w:r>
        <w:rPr>
          <w:rFonts w:hint="default" w:ascii="Arial" w:hAnsi="Arial" w:eastAsia="Arial" w:cs="Arial"/>
          <w:i w:val="0"/>
          <w:iCs w:val="0"/>
          <w:caps w:val="0"/>
          <w:color w:val="000000"/>
          <w:spacing w:val="0"/>
          <w:sz w:val="14"/>
          <w:szCs w:val="14"/>
          <w:bdr w:val="none" w:color="auto" w:sz="0" w:space="0"/>
          <w:shd w:val="clear" w:fill="FFFFFF"/>
        </w:rPr>
        <w:t>为保证硕士研究生招生调剂阶段工作能公开、公正、公平地进行，同时坚持</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w:t>
      </w:r>
      <w:r>
        <w:rPr>
          <w:rFonts w:hint="default" w:ascii="Arial" w:hAnsi="Arial" w:eastAsia="Arial" w:cs="Arial"/>
          <w:i w:val="0"/>
          <w:iCs w:val="0"/>
          <w:caps w:val="0"/>
          <w:color w:val="000000"/>
          <w:spacing w:val="0"/>
          <w:sz w:val="14"/>
          <w:szCs w:val="14"/>
          <w:bdr w:val="none" w:color="auto" w:sz="0" w:space="0"/>
          <w:shd w:val="clear" w:fill="FFFFFF"/>
        </w:rPr>
        <w:t>德智体全面衡量、择优录取、宁缺毋滥</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w:t>
      </w:r>
      <w:r>
        <w:rPr>
          <w:rFonts w:hint="default" w:ascii="Arial" w:hAnsi="Arial" w:eastAsia="Arial" w:cs="Arial"/>
          <w:i w:val="0"/>
          <w:iCs w:val="0"/>
          <w:caps w:val="0"/>
          <w:color w:val="000000"/>
          <w:spacing w:val="0"/>
          <w:sz w:val="14"/>
          <w:szCs w:val="14"/>
          <w:bdr w:val="none" w:color="auto" w:sz="0" w:space="0"/>
          <w:shd w:val="clear" w:fill="FFFFFF"/>
        </w:rPr>
        <w:t>的原则，确保生源质量。按照教育部及云南大学关于</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2023</w:t>
      </w:r>
      <w:r>
        <w:rPr>
          <w:rFonts w:hint="default" w:ascii="Arial" w:hAnsi="Arial" w:eastAsia="Arial" w:cs="Arial"/>
          <w:i w:val="0"/>
          <w:iCs w:val="0"/>
          <w:caps w:val="0"/>
          <w:color w:val="000000"/>
          <w:spacing w:val="0"/>
          <w:sz w:val="14"/>
          <w:szCs w:val="14"/>
          <w:bdr w:val="none" w:color="auto" w:sz="0" w:space="0"/>
          <w:shd w:val="clear" w:fill="FFFFFF"/>
        </w:rPr>
        <w:t>年硕士研究生招生调剂工作的相关文件的要求，结合我院实际，化学科学与工程学院成立了硕士研究生招生工作领导小组和专家复试小组，制定了本工作办法（以下简称“工作办法”）。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Style w:val="6"/>
          <w:rFonts w:hint="default" w:ascii="Arial" w:hAnsi="Arial" w:eastAsia="Arial" w:cs="Arial"/>
          <w:i w:val="0"/>
          <w:iCs w:val="0"/>
          <w:caps w:val="0"/>
          <w:color w:val="333333"/>
          <w:spacing w:val="0"/>
          <w:sz w:val="14"/>
          <w:szCs w:val="14"/>
          <w:bdr w:val="none" w:color="auto" w:sz="0" w:space="0"/>
          <w:shd w:val="clear" w:fill="FFFFFF"/>
        </w:rPr>
        <w:t>一、</w:t>
      </w:r>
      <w:r>
        <w:rPr>
          <w:rStyle w:val="6"/>
          <w:rFonts w:hint="default" w:ascii="Arial" w:hAnsi="Arial" w:eastAsia="Arial" w:cs="Arial"/>
          <w:i w:val="0"/>
          <w:iCs w:val="0"/>
          <w:caps w:val="0"/>
          <w:color w:val="000000"/>
          <w:spacing w:val="0"/>
          <w:sz w:val="14"/>
          <w:szCs w:val="14"/>
          <w:bdr w:val="none" w:color="auto" w:sz="0" w:space="0"/>
          <w:shd w:val="clear" w:fill="FFFFFF"/>
        </w:rPr>
        <w:t>接收调剂专业信息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2" w:beforeAutospacing="0" w:after="302" w:afterAutospacing="0" w:line="210" w:lineRule="atLeast"/>
        <w:ind w:left="0" w:right="0" w:firstLine="320"/>
      </w:pP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2023</w:t>
      </w:r>
      <w:r>
        <w:rPr>
          <w:rFonts w:hint="default" w:ascii="Arial" w:hAnsi="Arial" w:eastAsia="Arial" w:cs="Arial"/>
          <w:i w:val="0"/>
          <w:iCs w:val="0"/>
          <w:caps w:val="0"/>
          <w:color w:val="000000"/>
          <w:spacing w:val="0"/>
          <w:sz w:val="14"/>
          <w:szCs w:val="14"/>
          <w:bdr w:val="none" w:color="auto" w:sz="0" w:space="0"/>
          <w:shd w:val="clear" w:fill="FFFFFF"/>
        </w:rPr>
        <w:t>年化学科学与工程学院无机化学（</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070301</w:t>
      </w:r>
      <w:r>
        <w:rPr>
          <w:rFonts w:hint="default" w:ascii="Arial" w:hAnsi="Arial" w:eastAsia="Arial" w:cs="Arial"/>
          <w:i w:val="0"/>
          <w:iCs w:val="0"/>
          <w:caps w:val="0"/>
          <w:color w:val="000000"/>
          <w:spacing w:val="0"/>
          <w:sz w:val="14"/>
          <w:szCs w:val="14"/>
          <w:bdr w:val="none" w:color="auto" w:sz="0" w:space="0"/>
          <w:shd w:val="clear" w:fill="FFFFFF"/>
        </w:rPr>
        <w:t>）、分析化学（</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070302</w:t>
      </w:r>
      <w:r>
        <w:rPr>
          <w:rFonts w:hint="default" w:ascii="Arial" w:hAnsi="Arial" w:eastAsia="Arial" w:cs="Arial"/>
          <w:i w:val="0"/>
          <w:iCs w:val="0"/>
          <w:caps w:val="0"/>
          <w:color w:val="000000"/>
          <w:spacing w:val="0"/>
          <w:sz w:val="14"/>
          <w:szCs w:val="14"/>
          <w:bdr w:val="none" w:color="auto" w:sz="0" w:space="0"/>
          <w:shd w:val="clear" w:fill="FFFFFF"/>
        </w:rPr>
        <w:t>）、有机化学（</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070303</w:t>
      </w:r>
      <w:r>
        <w:rPr>
          <w:rFonts w:hint="default" w:ascii="Arial" w:hAnsi="Arial" w:eastAsia="Arial" w:cs="Arial"/>
          <w:i w:val="0"/>
          <w:iCs w:val="0"/>
          <w:caps w:val="0"/>
          <w:color w:val="000000"/>
          <w:spacing w:val="0"/>
          <w:sz w:val="14"/>
          <w:szCs w:val="14"/>
          <w:bdr w:val="none" w:color="auto" w:sz="0" w:space="0"/>
          <w:shd w:val="clear" w:fill="FFFFFF"/>
        </w:rPr>
        <w:t>）（</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01, 02</w:t>
      </w:r>
      <w:r>
        <w:rPr>
          <w:rFonts w:hint="default" w:ascii="Arial" w:hAnsi="Arial" w:eastAsia="Arial" w:cs="Arial"/>
          <w:i w:val="0"/>
          <w:iCs w:val="0"/>
          <w:caps w:val="0"/>
          <w:color w:val="000000"/>
          <w:spacing w:val="0"/>
          <w:sz w:val="14"/>
          <w:szCs w:val="14"/>
          <w:bdr w:val="none" w:color="auto" w:sz="0" w:space="0"/>
          <w:shd w:val="clear" w:fill="FFFFFF"/>
        </w:rPr>
        <w:t>方向）、物理化学（</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070304</w:t>
      </w:r>
      <w:r>
        <w:rPr>
          <w:rFonts w:hint="default" w:ascii="Arial" w:hAnsi="Arial" w:eastAsia="Arial" w:cs="Arial"/>
          <w:i w:val="0"/>
          <w:iCs w:val="0"/>
          <w:caps w:val="0"/>
          <w:color w:val="000000"/>
          <w:spacing w:val="0"/>
          <w:sz w:val="14"/>
          <w:szCs w:val="14"/>
          <w:bdr w:val="none" w:color="auto" w:sz="0" w:space="0"/>
          <w:shd w:val="clear" w:fill="FFFFFF"/>
        </w:rPr>
        <w:t>）（</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01, 02</w:t>
      </w:r>
      <w:r>
        <w:rPr>
          <w:rFonts w:hint="default" w:ascii="Arial" w:hAnsi="Arial" w:eastAsia="Arial" w:cs="Arial"/>
          <w:i w:val="0"/>
          <w:iCs w:val="0"/>
          <w:caps w:val="0"/>
          <w:color w:val="000000"/>
          <w:spacing w:val="0"/>
          <w:sz w:val="14"/>
          <w:szCs w:val="14"/>
          <w:bdr w:val="none" w:color="auto" w:sz="0" w:space="0"/>
          <w:shd w:val="clear" w:fill="FFFFFF"/>
        </w:rPr>
        <w:t>方向）、高分子化学与物理（</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070305</w:t>
      </w:r>
      <w:r>
        <w:rPr>
          <w:rFonts w:hint="default" w:ascii="Arial" w:hAnsi="Arial" w:eastAsia="Arial" w:cs="Arial"/>
          <w:i w:val="0"/>
          <w:iCs w:val="0"/>
          <w:caps w:val="0"/>
          <w:color w:val="000000"/>
          <w:spacing w:val="0"/>
          <w:sz w:val="14"/>
          <w:szCs w:val="14"/>
          <w:bdr w:val="none" w:color="auto" w:sz="0" w:space="0"/>
          <w:shd w:val="clear" w:fill="FFFFFF"/>
        </w:rPr>
        <w:t>）学术型硕士研究生，化学工程（</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085602</w:t>
      </w:r>
      <w:r>
        <w:rPr>
          <w:rFonts w:hint="default" w:ascii="Arial" w:hAnsi="Arial" w:eastAsia="Arial" w:cs="Arial"/>
          <w:i w:val="0"/>
          <w:iCs w:val="0"/>
          <w:caps w:val="0"/>
          <w:color w:val="000000"/>
          <w:spacing w:val="0"/>
          <w:sz w:val="14"/>
          <w:szCs w:val="14"/>
          <w:bdr w:val="none" w:color="auto" w:sz="0" w:space="0"/>
          <w:shd w:val="clear" w:fill="FFFFFF"/>
        </w:rPr>
        <w:t>）、生物与医药（</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086000</w:t>
      </w:r>
      <w:r>
        <w:rPr>
          <w:rFonts w:hint="default" w:ascii="Arial" w:hAnsi="Arial" w:eastAsia="Arial" w:cs="Arial"/>
          <w:i w:val="0"/>
          <w:iCs w:val="0"/>
          <w:caps w:val="0"/>
          <w:color w:val="000000"/>
          <w:spacing w:val="0"/>
          <w:sz w:val="14"/>
          <w:szCs w:val="14"/>
          <w:bdr w:val="none" w:color="auto" w:sz="0" w:space="0"/>
          <w:shd w:val="clear" w:fill="FFFFFF"/>
        </w:rPr>
        <w:t>）（</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01, 02</w:t>
      </w:r>
      <w:r>
        <w:rPr>
          <w:rFonts w:hint="default" w:ascii="Arial" w:hAnsi="Arial" w:eastAsia="Arial" w:cs="Arial"/>
          <w:i w:val="0"/>
          <w:iCs w:val="0"/>
          <w:caps w:val="0"/>
          <w:color w:val="000000"/>
          <w:spacing w:val="0"/>
          <w:sz w:val="14"/>
          <w:szCs w:val="14"/>
          <w:bdr w:val="none" w:color="auto" w:sz="0" w:space="0"/>
          <w:shd w:val="clear" w:fill="FFFFFF"/>
        </w:rPr>
        <w:t>方向）专业型硕士研究生接收一定数量的</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2023</w:t>
      </w:r>
      <w:r>
        <w:rPr>
          <w:rFonts w:hint="default" w:ascii="Arial" w:hAnsi="Arial" w:eastAsia="Arial" w:cs="Arial"/>
          <w:i w:val="0"/>
          <w:iCs w:val="0"/>
          <w:caps w:val="0"/>
          <w:color w:val="000000"/>
          <w:spacing w:val="0"/>
          <w:sz w:val="14"/>
          <w:szCs w:val="14"/>
          <w:bdr w:val="none" w:color="auto" w:sz="0" w:space="0"/>
          <w:shd w:val="clear" w:fill="FFFFFF"/>
        </w:rPr>
        <w:t>年硕士研究生统考成绩优秀的考生调剂（具体招生方向和名额以学校在研招网调剂系统、云南大学研究生院官网中发布的信息为准，请参阅</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http://www.grs.ynu.edu.cn/info/1008/4321.htm</w:t>
      </w:r>
      <w:r>
        <w:rPr>
          <w:rFonts w:hint="default" w:ascii="Arial" w:hAnsi="Arial" w:eastAsia="Arial" w:cs="Arial"/>
          <w:i w:val="0"/>
          <w:iCs w:val="0"/>
          <w:caps w:val="0"/>
          <w:color w:val="000000"/>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Style w:val="6"/>
          <w:rFonts w:hint="default" w:ascii="Arial" w:hAnsi="Arial" w:eastAsia="Arial" w:cs="Arial"/>
          <w:i w:val="0"/>
          <w:iCs w:val="0"/>
          <w:caps w:val="0"/>
          <w:color w:val="333333"/>
          <w:spacing w:val="0"/>
          <w:sz w:val="14"/>
          <w:szCs w:val="14"/>
          <w:bdr w:val="none" w:color="auto" w:sz="0" w:space="0"/>
          <w:shd w:val="clear" w:fill="FFFFFF"/>
        </w:rPr>
        <w:t>二、</w:t>
      </w:r>
      <w:r>
        <w:rPr>
          <w:rStyle w:val="6"/>
          <w:rFonts w:hint="default" w:ascii="Arial" w:hAnsi="Arial" w:eastAsia="Arial" w:cs="Arial"/>
          <w:i w:val="0"/>
          <w:iCs w:val="0"/>
          <w:caps w:val="0"/>
          <w:color w:val="000000"/>
          <w:spacing w:val="0"/>
          <w:sz w:val="14"/>
          <w:szCs w:val="14"/>
          <w:bdr w:val="none" w:color="auto" w:sz="0" w:space="0"/>
          <w:shd w:val="clear" w:fill="FFFFFF"/>
        </w:rPr>
        <w:t>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1</w:t>
      </w:r>
      <w:r>
        <w:rPr>
          <w:rFonts w:hint="default" w:ascii="Arial" w:hAnsi="Arial" w:eastAsia="Arial" w:cs="Arial"/>
          <w:i w:val="0"/>
          <w:iCs w:val="0"/>
          <w:caps w:val="0"/>
          <w:color w:val="000000"/>
          <w:spacing w:val="0"/>
          <w:sz w:val="14"/>
          <w:szCs w:val="14"/>
          <w:bdr w:val="none" w:color="auto" w:sz="0" w:space="0"/>
          <w:shd w:val="clear" w:fill="FFFFFF"/>
        </w:rPr>
        <w:t>、考试方式必须是全国统一考试，且统考外语科目必须为英语语种。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2</w:t>
      </w:r>
      <w:r>
        <w:rPr>
          <w:rFonts w:hint="default" w:ascii="Arial" w:hAnsi="Arial" w:eastAsia="Arial" w:cs="Arial"/>
          <w:i w:val="0"/>
          <w:iCs w:val="0"/>
          <w:caps w:val="0"/>
          <w:color w:val="000000"/>
          <w:spacing w:val="0"/>
          <w:sz w:val="14"/>
          <w:szCs w:val="14"/>
          <w:bdr w:val="none" w:color="auto" w:sz="0" w:space="0"/>
          <w:shd w:val="clear" w:fill="FFFFFF"/>
        </w:rPr>
        <w:t>、必须符合调入专业的报考条件，即考生必须符合《云南大学</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2023</w:t>
      </w:r>
      <w:r>
        <w:rPr>
          <w:rFonts w:hint="default" w:ascii="Arial" w:hAnsi="Arial" w:eastAsia="Arial" w:cs="Arial"/>
          <w:i w:val="0"/>
          <w:iCs w:val="0"/>
          <w:caps w:val="0"/>
          <w:color w:val="000000"/>
          <w:spacing w:val="0"/>
          <w:sz w:val="14"/>
          <w:szCs w:val="14"/>
          <w:bdr w:val="none" w:color="auto" w:sz="0" w:space="0"/>
          <w:shd w:val="clear" w:fill="FFFFFF"/>
        </w:rPr>
        <w:t>年硕士研究生招生专业目录》中拟申请调入专业的报考条件和备注栏中的有关要求。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Times New Roman" w:hAnsi="Times New Roman" w:eastAsia="Arial" w:cs="Times New Roman"/>
          <w:i w:val="0"/>
          <w:iCs w:val="0"/>
          <w:caps w:val="0"/>
          <w:color w:val="000000"/>
          <w:spacing w:val="0"/>
          <w:sz w:val="16"/>
          <w:szCs w:val="16"/>
          <w:bdr w:val="none" w:color="auto" w:sz="0" w:space="0"/>
          <w:shd w:val="clear" w:fill="FFFFFF"/>
          <w:lang w:val="en-US"/>
        </w:rPr>
        <w:t>3</w:t>
      </w:r>
      <w:r>
        <w:rPr>
          <w:rFonts w:hint="eastAsia" w:ascii="宋体" w:hAnsi="宋体" w:eastAsia="宋体" w:cs="宋体"/>
          <w:i w:val="0"/>
          <w:iCs w:val="0"/>
          <w:caps w:val="0"/>
          <w:color w:val="000000"/>
          <w:spacing w:val="0"/>
          <w:sz w:val="16"/>
          <w:szCs w:val="16"/>
          <w:bdr w:val="none" w:color="auto" w:sz="0" w:space="0"/>
          <w:shd w:val="clear" w:fill="FFFFFF"/>
        </w:rPr>
        <w:t>、初试成绩必须同时符合第一志愿报考专业的</w:t>
      </w:r>
      <w:r>
        <w:rPr>
          <w:rFonts w:hint="default" w:ascii="Times New Roman" w:hAnsi="Times New Roman" w:eastAsia="Arial" w:cs="Times New Roman"/>
          <w:i w:val="0"/>
          <w:iCs w:val="0"/>
          <w:caps w:val="0"/>
          <w:color w:val="000000"/>
          <w:spacing w:val="0"/>
          <w:sz w:val="16"/>
          <w:szCs w:val="16"/>
          <w:bdr w:val="none" w:color="auto" w:sz="0" w:space="0"/>
          <w:shd w:val="clear" w:fill="FFFFFF"/>
          <w:lang w:val="en-US"/>
        </w:rPr>
        <w:t>B</w:t>
      </w:r>
      <w:r>
        <w:rPr>
          <w:rFonts w:hint="eastAsia" w:ascii="宋体" w:hAnsi="宋体" w:eastAsia="宋体" w:cs="宋体"/>
          <w:i w:val="0"/>
          <w:iCs w:val="0"/>
          <w:caps w:val="0"/>
          <w:color w:val="000000"/>
          <w:spacing w:val="0"/>
          <w:sz w:val="16"/>
          <w:szCs w:val="16"/>
          <w:bdr w:val="none" w:color="auto" w:sz="0" w:space="0"/>
          <w:shd w:val="clear" w:fill="FFFFFF"/>
        </w:rPr>
        <w:t>类地区全国初试成绩基本要求以及我校各培养单位确定的调入专业初试成绩要求（包含单科和总分）。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w:t>
      </w:r>
      <w:r>
        <w:rPr>
          <w:rFonts w:hint="default" w:ascii="Arial" w:hAnsi="Arial" w:eastAsia="Arial" w:cs="Arial"/>
          <w:i w:val="0"/>
          <w:iCs w:val="0"/>
          <w:caps w:val="0"/>
          <w:color w:val="333333"/>
          <w:spacing w:val="0"/>
          <w:sz w:val="14"/>
          <w:szCs w:val="14"/>
          <w:bdr w:val="none" w:color="auto" w:sz="0" w:space="0"/>
          <w:shd w:val="clear" w:fill="FFFFFF"/>
        </w:rPr>
        <w:t>、调入专业与第一志愿报考专业相同或相近，须在同一学科门类范围内（即专业代码前</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w:t>
      </w:r>
      <w:r>
        <w:rPr>
          <w:rFonts w:hint="default" w:ascii="Arial" w:hAnsi="Arial" w:eastAsia="Arial" w:cs="Arial"/>
          <w:i w:val="0"/>
          <w:iCs w:val="0"/>
          <w:caps w:val="0"/>
          <w:color w:val="333333"/>
          <w:spacing w:val="0"/>
          <w:sz w:val="14"/>
          <w:szCs w:val="14"/>
          <w:bdr w:val="none" w:color="auto" w:sz="0" w:space="0"/>
          <w:shd w:val="clear" w:fill="FFFFFF"/>
        </w:rPr>
        <w:t>位要一致）。原则上一志愿报考专业与申请调入专业应在同一个一级学科或专业学位类别（即专业代码前</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w:t>
      </w:r>
      <w:r>
        <w:rPr>
          <w:rFonts w:hint="default" w:ascii="Arial" w:hAnsi="Arial" w:eastAsia="Arial" w:cs="Arial"/>
          <w:i w:val="0"/>
          <w:iCs w:val="0"/>
          <w:caps w:val="0"/>
          <w:color w:val="333333"/>
          <w:spacing w:val="0"/>
          <w:sz w:val="14"/>
          <w:szCs w:val="14"/>
          <w:bdr w:val="none" w:color="auto" w:sz="0" w:space="0"/>
          <w:shd w:val="clear" w:fill="FFFFFF"/>
        </w:rPr>
        <w:t>位要一致）。我校调剂不允许专硕调学硕，学硕在符合调剂规则和学院调剂要求的情况下可以调专硕。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5</w:t>
      </w:r>
      <w:r>
        <w:rPr>
          <w:rFonts w:hint="default" w:ascii="Arial" w:hAnsi="Arial" w:eastAsia="Arial" w:cs="Arial"/>
          <w:i w:val="0"/>
          <w:iCs w:val="0"/>
          <w:caps w:val="0"/>
          <w:color w:val="333333"/>
          <w:spacing w:val="0"/>
          <w:sz w:val="14"/>
          <w:szCs w:val="14"/>
          <w:bdr w:val="none" w:color="auto" w:sz="0" w:space="0"/>
          <w:shd w:val="clear" w:fill="FFFFFF"/>
        </w:rPr>
        <w:t>、考试科目要求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Arial" w:hAnsi="Arial" w:eastAsia="Arial" w:cs="Arial"/>
          <w:i w:val="0"/>
          <w:iCs w:val="0"/>
          <w:caps w:val="0"/>
          <w:color w:val="333333"/>
          <w:spacing w:val="0"/>
          <w:sz w:val="14"/>
          <w:szCs w:val="14"/>
          <w:bdr w:val="none" w:color="auto" w:sz="0" w:space="0"/>
          <w:shd w:val="clear" w:fill="FFFFFF"/>
        </w:rPr>
        <w:t>（</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w:t>
      </w:r>
      <w:r>
        <w:rPr>
          <w:rFonts w:hint="default" w:ascii="Arial" w:hAnsi="Arial" w:eastAsia="Arial" w:cs="Arial"/>
          <w:i w:val="0"/>
          <w:iCs w:val="0"/>
          <w:caps w:val="0"/>
          <w:color w:val="333333"/>
          <w:spacing w:val="0"/>
          <w:sz w:val="14"/>
          <w:szCs w:val="14"/>
          <w:bdr w:val="none" w:color="auto" w:sz="0" w:space="0"/>
          <w:shd w:val="clear" w:fill="FFFFFF"/>
        </w:rPr>
        <w:t>）初试科目与调入专业初试科目相同或相近，其中初试全国统一命题科目应与调入专业全国统一命题科目相同，一志愿专业无统考科目的，不得申请调入有统考科目的相关专业；一志愿专业有自命题科目的，应与申请调入专业自命题科目相同或相近。我校各专业考试科目可查看《云南大学</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2023</w:t>
      </w:r>
      <w:r>
        <w:rPr>
          <w:rFonts w:hint="default" w:ascii="Arial" w:hAnsi="Arial" w:eastAsia="Arial" w:cs="Arial"/>
          <w:i w:val="0"/>
          <w:iCs w:val="0"/>
          <w:caps w:val="0"/>
          <w:color w:val="333333"/>
          <w:spacing w:val="0"/>
          <w:sz w:val="14"/>
          <w:szCs w:val="14"/>
          <w:bdr w:val="none" w:color="auto" w:sz="0" w:space="0"/>
          <w:shd w:val="clear" w:fill="FFFFFF"/>
        </w:rPr>
        <w:t>年硕士研究生招生专业目录》。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Arial" w:hAnsi="Arial" w:eastAsia="Arial" w:cs="Arial"/>
          <w:i w:val="0"/>
          <w:iCs w:val="0"/>
          <w:caps w:val="0"/>
          <w:color w:val="333333"/>
          <w:spacing w:val="0"/>
          <w:sz w:val="14"/>
          <w:szCs w:val="14"/>
          <w:bdr w:val="none" w:color="auto" w:sz="0" w:space="0"/>
          <w:shd w:val="clear" w:fill="FFFFFF"/>
        </w:rPr>
        <w:t>（</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w:t>
      </w:r>
      <w:r>
        <w:rPr>
          <w:rFonts w:hint="default" w:ascii="Arial" w:hAnsi="Arial" w:eastAsia="Arial" w:cs="Arial"/>
          <w:i w:val="0"/>
          <w:iCs w:val="0"/>
          <w:caps w:val="0"/>
          <w:color w:val="333333"/>
          <w:spacing w:val="0"/>
          <w:sz w:val="14"/>
          <w:szCs w:val="14"/>
          <w:bdr w:val="none" w:color="auto" w:sz="0" w:space="0"/>
          <w:shd w:val="clear" w:fill="FFFFFF"/>
        </w:rPr>
        <w:t>）调入专业考试科目数应与调出专业考试科目数一致。即：考试科目为</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3</w:t>
      </w:r>
      <w:r>
        <w:rPr>
          <w:rFonts w:hint="default" w:ascii="Arial" w:hAnsi="Arial" w:eastAsia="Arial" w:cs="Arial"/>
          <w:i w:val="0"/>
          <w:iCs w:val="0"/>
          <w:caps w:val="0"/>
          <w:color w:val="333333"/>
          <w:spacing w:val="0"/>
          <w:sz w:val="14"/>
          <w:szCs w:val="14"/>
          <w:bdr w:val="none" w:color="auto" w:sz="0" w:space="0"/>
          <w:shd w:val="clear" w:fill="FFFFFF"/>
        </w:rPr>
        <w:t>科的考生只能调入考试科目为</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3</w:t>
      </w:r>
      <w:r>
        <w:rPr>
          <w:rFonts w:hint="default" w:ascii="Arial" w:hAnsi="Arial" w:eastAsia="Arial" w:cs="Arial"/>
          <w:i w:val="0"/>
          <w:iCs w:val="0"/>
          <w:caps w:val="0"/>
          <w:color w:val="333333"/>
          <w:spacing w:val="0"/>
          <w:sz w:val="14"/>
          <w:szCs w:val="14"/>
          <w:bdr w:val="none" w:color="auto" w:sz="0" w:space="0"/>
          <w:shd w:val="clear" w:fill="FFFFFF"/>
        </w:rPr>
        <w:t>科的专业，考试科目为</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w:t>
      </w:r>
      <w:r>
        <w:rPr>
          <w:rFonts w:hint="default" w:ascii="Arial" w:hAnsi="Arial" w:eastAsia="Arial" w:cs="Arial"/>
          <w:i w:val="0"/>
          <w:iCs w:val="0"/>
          <w:caps w:val="0"/>
          <w:color w:val="333333"/>
          <w:spacing w:val="0"/>
          <w:sz w:val="14"/>
          <w:szCs w:val="14"/>
          <w:bdr w:val="none" w:color="auto" w:sz="0" w:space="0"/>
          <w:shd w:val="clear" w:fill="FFFFFF"/>
        </w:rPr>
        <w:t>科的考生只能调入考试科目为</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w:t>
      </w:r>
      <w:r>
        <w:rPr>
          <w:rFonts w:hint="default" w:ascii="Arial" w:hAnsi="Arial" w:eastAsia="Arial" w:cs="Arial"/>
          <w:i w:val="0"/>
          <w:iCs w:val="0"/>
          <w:caps w:val="0"/>
          <w:color w:val="333333"/>
          <w:spacing w:val="0"/>
          <w:sz w:val="14"/>
          <w:szCs w:val="14"/>
          <w:bdr w:val="none" w:color="auto" w:sz="0" w:space="0"/>
          <w:shd w:val="clear" w:fill="FFFFFF"/>
        </w:rPr>
        <w:t>科的专业。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Arial" w:hAnsi="Arial" w:eastAsia="Arial" w:cs="Arial"/>
          <w:i w:val="0"/>
          <w:iCs w:val="0"/>
          <w:caps w:val="0"/>
          <w:color w:val="333333"/>
          <w:spacing w:val="0"/>
          <w:sz w:val="14"/>
          <w:szCs w:val="14"/>
          <w:bdr w:val="none" w:color="auto" w:sz="0" w:space="0"/>
          <w:shd w:val="clear" w:fill="FFFFFF"/>
        </w:rPr>
        <w:t>（</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3</w:t>
      </w:r>
      <w:r>
        <w:rPr>
          <w:rFonts w:hint="default" w:ascii="Arial" w:hAnsi="Arial" w:eastAsia="Arial" w:cs="Arial"/>
          <w:i w:val="0"/>
          <w:iCs w:val="0"/>
          <w:caps w:val="0"/>
          <w:color w:val="333333"/>
          <w:spacing w:val="0"/>
          <w:sz w:val="14"/>
          <w:szCs w:val="14"/>
          <w:bdr w:val="none" w:color="auto" w:sz="0" w:space="0"/>
          <w:shd w:val="clear" w:fill="FFFFFF"/>
        </w:rPr>
        <w:t>）对英语、数学等统考科目的要求：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Arial" w:hAnsi="Arial" w:eastAsia="Arial" w:cs="Arial"/>
          <w:i w:val="0"/>
          <w:iCs w:val="0"/>
          <w:caps w:val="0"/>
          <w:color w:val="333333"/>
          <w:spacing w:val="0"/>
          <w:sz w:val="14"/>
          <w:szCs w:val="14"/>
          <w:bdr w:val="none" w:color="auto" w:sz="0" w:space="0"/>
          <w:shd w:val="clear" w:fill="FFFFFF"/>
        </w:rPr>
        <w:t>①考英语一（科目代码</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201</w:t>
      </w:r>
      <w:r>
        <w:rPr>
          <w:rFonts w:hint="default" w:ascii="Arial" w:hAnsi="Arial" w:eastAsia="Arial" w:cs="Arial"/>
          <w:i w:val="0"/>
          <w:iCs w:val="0"/>
          <w:caps w:val="0"/>
          <w:color w:val="333333"/>
          <w:spacing w:val="0"/>
          <w:sz w:val="14"/>
          <w:szCs w:val="14"/>
          <w:bdr w:val="none" w:color="auto" w:sz="0" w:space="0"/>
          <w:shd w:val="clear" w:fill="FFFFFF"/>
        </w:rPr>
        <w:t>）考生可调入考英语二（科目代码</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204</w:t>
      </w:r>
      <w:r>
        <w:rPr>
          <w:rFonts w:hint="default" w:ascii="Arial" w:hAnsi="Arial" w:eastAsia="Arial" w:cs="Arial"/>
          <w:i w:val="0"/>
          <w:iCs w:val="0"/>
          <w:caps w:val="0"/>
          <w:color w:val="333333"/>
          <w:spacing w:val="0"/>
          <w:sz w:val="14"/>
          <w:szCs w:val="14"/>
          <w:bdr w:val="none" w:color="auto" w:sz="0" w:space="0"/>
          <w:shd w:val="clear" w:fill="FFFFFF"/>
        </w:rPr>
        <w:t>）专业，反之不行。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Style w:val="6"/>
          <w:rFonts w:hint="default" w:ascii="Arial" w:hAnsi="Arial" w:eastAsia="Arial" w:cs="Arial"/>
          <w:i w:val="0"/>
          <w:iCs w:val="0"/>
          <w:caps w:val="0"/>
          <w:color w:val="333333"/>
          <w:spacing w:val="0"/>
          <w:sz w:val="14"/>
          <w:szCs w:val="14"/>
          <w:bdr w:val="none" w:color="auto" w:sz="0" w:space="0"/>
          <w:shd w:val="clear" w:fill="FFFFFF"/>
        </w:rPr>
        <w:t>注：本院学术型专业仅接受初试外语科目为英语一（科目代码</w:t>
      </w:r>
      <w:r>
        <w:rPr>
          <w:rStyle w:val="6"/>
          <w:rFonts w:hint="default" w:ascii="Times New Roman" w:hAnsi="Times New Roman" w:eastAsia="Arial" w:cs="Times New Roman"/>
          <w:i w:val="0"/>
          <w:iCs w:val="0"/>
          <w:caps w:val="0"/>
          <w:color w:val="333333"/>
          <w:spacing w:val="0"/>
          <w:sz w:val="14"/>
          <w:szCs w:val="14"/>
          <w:bdr w:val="none" w:color="auto" w:sz="0" w:space="0"/>
          <w:shd w:val="clear" w:fill="FFFFFF"/>
          <w:lang w:val="en-US"/>
        </w:rPr>
        <w:t>201</w:t>
      </w:r>
      <w:r>
        <w:rPr>
          <w:rStyle w:val="6"/>
          <w:rFonts w:hint="default" w:ascii="Arial" w:hAnsi="Arial" w:eastAsia="Arial" w:cs="Arial"/>
          <w:i w:val="0"/>
          <w:iCs w:val="0"/>
          <w:caps w:val="0"/>
          <w:color w:val="333333"/>
          <w:spacing w:val="0"/>
          <w:sz w:val="14"/>
          <w:szCs w:val="14"/>
          <w:bdr w:val="none" w:color="auto" w:sz="0" w:space="0"/>
          <w:shd w:val="clear" w:fill="FFFFFF"/>
        </w:rPr>
        <w:t>）的考生，专业型可接受初试外语科目为英语一（科目代码</w:t>
      </w:r>
      <w:r>
        <w:rPr>
          <w:rStyle w:val="6"/>
          <w:rFonts w:hint="default" w:ascii="Times New Roman" w:hAnsi="Times New Roman" w:eastAsia="Arial" w:cs="Times New Roman"/>
          <w:i w:val="0"/>
          <w:iCs w:val="0"/>
          <w:caps w:val="0"/>
          <w:color w:val="333333"/>
          <w:spacing w:val="0"/>
          <w:sz w:val="14"/>
          <w:szCs w:val="14"/>
          <w:bdr w:val="none" w:color="auto" w:sz="0" w:space="0"/>
          <w:shd w:val="clear" w:fill="FFFFFF"/>
          <w:lang w:val="en-US"/>
        </w:rPr>
        <w:t>201</w:t>
      </w:r>
      <w:r>
        <w:rPr>
          <w:rStyle w:val="6"/>
          <w:rFonts w:hint="default" w:ascii="Arial" w:hAnsi="Arial" w:eastAsia="Arial" w:cs="Arial"/>
          <w:i w:val="0"/>
          <w:iCs w:val="0"/>
          <w:caps w:val="0"/>
          <w:color w:val="333333"/>
          <w:spacing w:val="0"/>
          <w:sz w:val="14"/>
          <w:szCs w:val="14"/>
          <w:bdr w:val="none" w:color="auto" w:sz="0" w:space="0"/>
          <w:shd w:val="clear" w:fill="FFFFFF"/>
        </w:rPr>
        <w:t>）或英语二（科目代码</w:t>
      </w:r>
      <w:r>
        <w:rPr>
          <w:rStyle w:val="6"/>
          <w:rFonts w:hint="default" w:ascii="Times New Roman" w:hAnsi="Times New Roman" w:eastAsia="Arial" w:cs="Times New Roman"/>
          <w:i w:val="0"/>
          <w:iCs w:val="0"/>
          <w:caps w:val="0"/>
          <w:color w:val="333333"/>
          <w:spacing w:val="0"/>
          <w:sz w:val="14"/>
          <w:szCs w:val="14"/>
          <w:bdr w:val="none" w:color="auto" w:sz="0" w:space="0"/>
          <w:shd w:val="clear" w:fill="FFFFFF"/>
          <w:lang w:val="en-US"/>
        </w:rPr>
        <w:t>204</w:t>
      </w:r>
      <w:r>
        <w:rPr>
          <w:rStyle w:val="6"/>
          <w:rFonts w:hint="default" w:ascii="Arial" w:hAnsi="Arial" w:eastAsia="Arial" w:cs="Arial"/>
          <w:i w:val="0"/>
          <w:iCs w:val="0"/>
          <w:caps w:val="0"/>
          <w:color w:val="333333"/>
          <w:spacing w:val="0"/>
          <w:sz w:val="14"/>
          <w:szCs w:val="14"/>
          <w:bdr w:val="none" w:color="auto" w:sz="0" w:space="0"/>
          <w:shd w:val="clear" w:fill="FFFFFF"/>
        </w:rPr>
        <w:t>）的考生。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Arial" w:hAnsi="Arial" w:eastAsia="Arial" w:cs="Arial"/>
          <w:i w:val="0"/>
          <w:iCs w:val="0"/>
          <w:caps w:val="0"/>
          <w:color w:val="333333"/>
          <w:spacing w:val="0"/>
          <w:sz w:val="14"/>
          <w:szCs w:val="14"/>
          <w:bdr w:val="none" w:color="auto" w:sz="0" w:space="0"/>
          <w:shd w:val="clear" w:fill="FFFFFF"/>
        </w:rPr>
        <w:t>②考数学一（科目代码</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301</w:t>
      </w:r>
      <w:r>
        <w:rPr>
          <w:rFonts w:hint="default" w:ascii="Arial" w:hAnsi="Arial" w:eastAsia="Arial" w:cs="Arial"/>
          <w:i w:val="0"/>
          <w:iCs w:val="0"/>
          <w:caps w:val="0"/>
          <w:color w:val="333333"/>
          <w:spacing w:val="0"/>
          <w:sz w:val="14"/>
          <w:szCs w:val="14"/>
          <w:bdr w:val="none" w:color="auto" w:sz="0" w:space="0"/>
          <w:shd w:val="clear" w:fill="FFFFFF"/>
        </w:rPr>
        <w:t>）考生可调入考数学二（科目代码</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302</w:t>
      </w:r>
      <w:r>
        <w:rPr>
          <w:rFonts w:hint="default" w:ascii="Arial" w:hAnsi="Arial" w:eastAsia="Arial" w:cs="Arial"/>
          <w:i w:val="0"/>
          <w:iCs w:val="0"/>
          <w:caps w:val="0"/>
          <w:color w:val="333333"/>
          <w:spacing w:val="0"/>
          <w:sz w:val="14"/>
          <w:szCs w:val="14"/>
          <w:bdr w:val="none" w:color="auto" w:sz="0" w:space="0"/>
          <w:shd w:val="clear" w:fill="FFFFFF"/>
        </w:rPr>
        <w:t>）、数学三（科目代码</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303</w:t>
      </w:r>
      <w:r>
        <w:rPr>
          <w:rFonts w:hint="default" w:ascii="Arial" w:hAnsi="Arial" w:eastAsia="Arial" w:cs="Arial"/>
          <w:i w:val="0"/>
          <w:iCs w:val="0"/>
          <w:caps w:val="0"/>
          <w:color w:val="333333"/>
          <w:spacing w:val="0"/>
          <w:sz w:val="14"/>
          <w:szCs w:val="14"/>
          <w:bdr w:val="none" w:color="auto" w:sz="0" w:space="0"/>
          <w:shd w:val="clear" w:fill="FFFFFF"/>
        </w:rPr>
        <w:t>）或自命题数学专业，反之不行。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Style w:val="6"/>
          <w:rFonts w:hint="default" w:ascii="Arial" w:hAnsi="Arial" w:eastAsia="Arial" w:cs="Arial"/>
          <w:i w:val="0"/>
          <w:iCs w:val="0"/>
          <w:caps w:val="0"/>
          <w:color w:val="333333"/>
          <w:spacing w:val="0"/>
          <w:sz w:val="14"/>
          <w:szCs w:val="14"/>
          <w:bdr w:val="none" w:color="auto" w:sz="0" w:space="0"/>
          <w:shd w:val="clear" w:fill="FFFFFF"/>
        </w:rPr>
        <w:t>注：未考统考数学一（科目代码</w:t>
      </w:r>
      <w:r>
        <w:rPr>
          <w:rStyle w:val="6"/>
          <w:rFonts w:hint="default" w:ascii="Times New Roman" w:hAnsi="Times New Roman" w:eastAsia="Arial" w:cs="Times New Roman"/>
          <w:i w:val="0"/>
          <w:iCs w:val="0"/>
          <w:caps w:val="0"/>
          <w:color w:val="333333"/>
          <w:spacing w:val="0"/>
          <w:sz w:val="14"/>
          <w:szCs w:val="14"/>
          <w:bdr w:val="none" w:color="auto" w:sz="0" w:space="0"/>
          <w:shd w:val="clear" w:fill="FFFFFF"/>
          <w:lang w:val="en-US"/>
        </w:rPr>
        <w:t>301</w:t>
      </w:r>
      <w:r>
        <w:rPr>
          <w:rStyle w:val="6"/>
          <w:rFonts w:hint="default" w:ascii="Arial" w:hAnsi="Arial" w:eastAsia="Arial" w:cs="Arial"/>
          <w:i w:val="0"/>
          <w:iCs w:val="0"/>
          <w:caps w:val="0"/>
          <w:color w:val="333333"/>
          <w:spacing w:val="0"/>
          <w:sz w:val="14"/>
          <w:szCs w:val="14"/>
          <w:bdr w:val="none" w:color="auto" w:sz="0" w:space="0"/>
          <w:shd w:val="clear" w:fill="FFFFFF"/>
        </w:rPr>
        <w:t>）或数学二（科目代码</w:t>
      </w:r>
      <w:r>
        <w:rPr>
          <w:rStyle w:val="6"/>
          <w:rFonts w:hint="default" w:ascii="Times New Roman" w:hAnsi="Times New Roman" w:eastAsia="Arial" w:cs="Times New Roman"/>
          <w:i w:val="0"/>
          <w:iCs w:val="0"/>
          <w:caps w:val="0"/>
          <w:color w:val="333333"/>
          <w:spacing w:val="0"/>
          <w:sz w:val="14"/>
          <w:szCs w:val="14"/>
          <w:bdr w:val="none" w:color="auto" w:sz="0" w:space="0"/>
          <w:shd w:val="clear" w:fill="FFFFFF"/>
          <w:lang w:val="en-US"/>
        </w:rPr>
        <w:t>302</w:t>
      </w:r>
      <w:r>
        <w:rPr>
          <w:rStyle w:val="6"/>
          <w:rFonts w:hint="default" w:ascii="Arial" w:hAnsi="Arial" w:eastAsia="Arial" w:cs="Arial"/>
          <w:i w:val="0"/>
          <w:iCs w:val="0"/>
          <w:caps w:val="0"/>
          <w:color w:val="333333"/>
          <w:spacing w:val="0"/>
          <w:sz w:val="14"/>
          <w:szCs w:val="14"/>
          <w:bdr w:val="none" w:color="auto" w:sz="0" w:space="0"/>
          <w:shd w:val="clear" w:fill="FFFFFF"/>
        </w:rPr>
        <w:t>）的考生不得申请调入我院化学工程专业（</w:t>
      </w:r>
      <w:r>
        <w:rPr>
          <w:rStyle w:val="6"/>
          <w:rFonts w:hint="default" w:ascii="Arial" w:hAnsi="Arial" w:eastAsia="Arial" w:cs="Arial"/>
          <w:i w:val="0"/>
          <w:iCs w:val="0"/>
          <w:caps w:val="0"/>
          <w:color w:val="000000"/>
          <w:spacing w:val="0"/>
          <w:sz w:val="14"/>
          <w:szCs w:val="14"/>
          <w:bdr w:val="none" w:color="auto" w:sz="0" w:space="0"/>
          <w:shd w:val="clear" w:fill="FFFFFF"/>
        </w:rPr>
        <w:t>专业代码</w:t>
      </w:r>
      <w:r>
        <w:rPr>
          <w:rStyle w:val="6"/>
          <w:rFonts w:hint="default" w:ascii="Times New Roman" w:hAnsi="Times New Roman" w:eastAsia="Arial" w:cs="Times New Roman"/>
          <w:i w:val="0"/>
          <w:iCs w:val="0"/>
          <w:caps w:val="0"/>
          <w:color w:val="000000"/>
          <w:spacing w:val="0"/>
          <w:sz w:val="14"/>
          <w:szCs w:val="14"/>
          <w:bdr w:val="none" w:color="auto" w:sz="0" w:space="0"/>
          <w:shd w:val="clear" w:fill="FFFFFF"/>
          <w:lang w:val="en-US"/>
        </w:rPr>
        <w:t>085602</w:t>
      </w:r>
      <w:r>
        <w:rPr>
          <w:rStyle w:val="6"/>
          <w:rFonts w:hint="default" w:ascii="Arial" w:hAnsi="Arial" w:eastAsia="Arial" w:cs="Arial"/>
          <w:i w:val="0"/>
          <w:iCs w:val="0"/>
          <w:caps w:val="0"/>
          <w:color w:val="000000"/>
          <w:spacing w:val="0"/>
          <w:sz w:val="14"/>
          <w:szCs w:val="14"/>
          <w:bdr w:val="none" w:color="auto" w:sz="0" w:space="0"/>
          <w:shd w:val="clear" w:fill="FFFFFF"/>
        </w:rPr>
        <w:t>）</w:t>
      </w:r>
      <w:r>
        <w:rPr>
          <w:rStyle w:val="6"/>
          <w:rFonts w:hint="default" w:ascii="Arial" w:hAnsi="Arial" w:eastAsia="Arial" w:cs="Arial"/>
          <w:i w:val="0"/>
          <w:iCs w:val="0"/>
          <w:caps w:val="0"/>
          <w:color w:val="333333"/>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6</w:t>
      </w:r>
      <w:r>
        <w:rPr>
          <w:rFonts w:hint="default" w:ascii="Arial" w:hAnsi="Arial" w:eastAsia="Arial" w:cs="Arial"/>
          <w:i w:val="0"/>
          <w:iCs w:val="0"/>
          <w:caps w:val="0"/>
          <w:color w:val="333333"/>
          <w:spacing w:val="0"/>
          <w:sz w:val="14"/>
          <w:szCs w:val="14"/>
          <w:bdr w:val="none" w:color="auto" w:sz="0" w:space="0"/>
          <w:shd w:val="clear" w:fill="FFFFFF"/>
        </w:rPr>
        <w:t>、申请调剂考生必须为本科毕业及以上学历，不接受同等学力考生调剂。参加单独考试的考生不得申请调剂。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7</w:t>
      </w:r>
      <w:r>
        <w:rPr>
          <w:rFonts w:hint="default" w:ascii="Arial" w:hAnsi="Arial" w:eastAsia="Arial" w:cs="Arial"/>
          <w:i w:val="0"/>
          <w:iCs w:val="0"/>
          <w:caps w:val="0"/>
          <w:color w:val="333333"/>
          <w:spacing w:val="0"/>
          <w:sz w:val="14"/>
          <w:szCs w:val="14"/>
          <w:bdr w:val="none" w:color="auto" w:sz="0" w:space="0"/>
          <w:shd w:val="clear" w:fill="FFFFFF"/>
        </w:rPr>
        <w:t>、其余信息详见学校研究生院官网上《云南大学</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2023</w:t>
      </w:r>
      <w:r>
        <w:rPr>
          <w:rFonts w:hint="default" w:ascii="Arial" w:hAnsi="Arial" w:eastAsia="Arial" w:cs="Arial"/>
          <w:i w:val="0"/>
          <w:iCs w:val="0"/>
          <w:caps w:val="0"/>
          <w:color w:val="333333"/>
          <w:spacing w:val="0"/>
          <w:sz w:val="14"/>
          <w:szCs w:val="14"/>
          <w:bdr w:val="none" w:color="auto" w:sz="0" w:space="0"/>
          <w:shd w:val="clear" w:fill="FFFFFF"/>
        </w:rPr>
        <w:t>年硕士研究生招生调剂复试工作办法》（</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http://www.grs.ynu.edu.cn/info/1008/4319.htm</w:t>
      </w:r>
      <w:r>
        <w:rPr>
          <w:rFonts w:hint="default" w:ascii="Arial" w:hAnsi="Arial" w:eastAsia="Arial" w:cs="Arial"/>
          <w:i w:val="0"/>
          <w:iCs w:val="0"/>
          <w:caps w:val="0"/>
          <w:color w:val="333333"/>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Style w:val="6"/>
          <w:rFonts w:hint="eastAsia" w:ascii="宋体" w:hAnsi="宋体" w:eastAsia="宋体" w:cs="宋体"/>
          <w:i w:val="0"/>
          <w:iCs w:val="0"/>
          <w:caps w:val="0"/>
          <w:color w:val="000000"/>
          <w:spacing w:val="0"/>
          <w:sz w:val="14"/>
          <w:szCs w:val="14"/>
          <w:bdr w:val="none" w:color="auto" w:sz="0" w:space="0"/>
          <w:shd w:val="clear" w:fill="FFFFFF"/>
        </w:rPr>
        <w:t>三、调剂申请程序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w:t>
      </w:r>
      <w:r>
        <w:rPr>
          <w:rFonts w:hint="default" w:ascii="Arial" w:hAnsi="Arial" w:eastAsia="Arial" w:cs="Arial"/>
          <w:i w:val="0"/>
          <w:iCs w:val="0"/>
          <w:caps w:val="0"/>
          <w:color w:val="333333"/>
          <w:spacing w:val="0"/>
          <w:sz w:val="14"/>
          <w:szCs w:val="14"/>
          <w:bdr w:val="none" w:color="auto" w:sz="0" w:space="0"/>
          <w:shd w:val="clear" w:fill="FFFFFF"/>
        </w:rPr>
        <w:t>、我校首批调剂申请开放时间为</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w:t>
      </w:r>
      <w:r>
        <w:rPr>
          <w:rFonts w:hint="default" w:ascii="Arial" w:hAnsi="Arial" w:eastAsia="Arial" w:cs="Arial"/>
          <w:i w:val="0"/>
          <w:iCs w:val="0"/>
          <w:caps w:val="0"/>
          <w:color w:val="333333"/>
          <w:spacing w:val="0"/>
          <w:sz w:val="14"/>
          <w:szCs w:val="14"/>
          <w:bdr w:val="none" w:color="auto" w:sz="0" w:space="0"/>
          <w:shd w:val="clear" w:fill="FFFFFF"/>
        </w:rPr>
        <w:t>月</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6</w:t>
      </w:r>
      <w:r>
        <w:rPr>
          <w:rFonts w:hint="default" w:ascii="Arial" w:hAnsi="Arial" w:eastAsia="Arial" w:cs="Arial"/>
          <w:i w:val="0"/>
          <w:iCs w:val="0"/>
          <w:caps w:val="0"/>
          <w:color w:val="333333"/>
          <w:spacing w:val="0"/>
          <w:sz w:val="14"/>
          <w:szCs w:val="14"/>
          <w:bdr w:val="none" w:color="auto" w:sz="0" w:space="0"/>
          <w:shd w:val="clear" w:fill="FFFFFF"/>
        </w:rPr>
        <w:t>日</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0:00</w:t>
      </w:r>
      <w:r>
        <w:rPr>
          <w:rFonts w:hint="default" w:ascii="Arial" w:hAnsi="Arial" w:eastAsia="Arial" w:cs="Arial"/>
          <w:i w:val="0"/>
          <w:iCs w:val="0"/>
          <w:caps w:val="0"/>
          <w:color w:val="333333"/>
          <w:spacing w:val="0"/>
          <w:sz w:val="14"/>
          <w:szCs w:val="14"/>
          <w:bdr w:val="none" w:color="auto" w:sz="0" w:space="0"/>
          <w:shd w:val="clear" w:fill="FFFFFF"/>
        </w:rPr>
        <w:t>—</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12:00</w:t>
      </w:r>
      <w:r>
        <w:rPr>
          <w:rFonts w:hint="default" w:ascii="Arial" w:hAnsi="Arial" w:eastAsia="Arial" w:cs="Arial"/>
          <w:i w:val="0"/>
          <w:iCs w:val="0"/>
          <w:caps w:val="0"/>
          <w:color w:val="333333"/>
          <w:spacing w:val="0"/>
          <w:sz w:val="14"/>
          <w:szCs w:val="14"/>
          <w:bdr w:val="none" w:color="auto" w:sz="0" w:space="0"/>
          <w:shd w:val="clear" w:fill="FFFFFF"/>
        </w:rPr>
        <w:t>。研招网调剂系统开通后，所有申请调剂我院各专业的考生（包括校外调剂、校内跨院系调剂及院内调剂）须及时登录中国研究生招生信息网（</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https://yz.chsi.com.cn</w:t>
      </w:r>
      <w:r>
        <w:rPr>
          <w:rFonts w:hint="default" w:ascii="Arial" w:hAnsi="Arial" w:eastAsia="Arial" w:cs="Arial"/>
          <w:i w:val="0"/>
          <w:iCs w:val="0"/>
          <w:caps w:val="0"/>
          <w:color w:val="333333"/>
          <w:spacing w:val="0"/>
          <w:sz w:val="14"/>
          <w:szCs w:val="14"/>
          <w:bdr w:val="none" w:color="auto" w:sz="0" w:space="0"/>
          <w:shd w:val="clear" w:fill="FFFFFF"/>
        </w:rPr>
        <w:t>）全国硕士生招生调剂服务系统填报志愿。我校首批选拔调剂考生的时间为</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w:t>
      </w:r>
      <w:r>
        <w:rPr>
          <w:rFonts w:hint="default" w:ascii="Arial" w:hAnsi="Arial" w:eastAsia="Arial" w:cs="Arial"/>
          <w:i w:val="0"/>
          <w:iCs w:val="0"/>
          <w:caps w:val="0"/>
          <w:color w:val="333333"/>
          <w:spacing w:val="0"/>
          <w:sz w:val="14"/>
          <w:szCs w:val="14"/>
          <w:bdr w:val="none" w:color="auto" w:sz="0" w:space="0"/>
          <w:shd w:val="clear" w:fill="FFFFFF"/>
        </w:rPr>
        <w:t>月</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6</w:t>
      </w:r>
      <w:r>
        <w:rPr>
          <w:rFonts w:hint="default" w:ascii="Arial" w:hAnsi="Arial" w:eastAsia="Arial" w:cs="Arial"/>
          <w:i w:val="0"/>
          <w:iCs w:val="0"/>
          <w:caps w:val="0"/>
          <w:color w:val="333333"/>
          <w:spacing w:val="0"/>
          <w:sz w:val="14"/>
          <w:szCs w:val="14"/>
          <w:bdr w:val="none" w:color="auto" w:sz="0" w:space="0"/>
          <w:shd w:val="clear" w:fill="FFFFFF"/>
        </w:rPr>
        <w:t>日</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13:00</w:t>
      </w:r>
      <w:r>
        <w:rPr>
          <w:rFonts w:hint="default" w:ascii="Arial" w:hAnsi="Arial" w:eastAsia="Arial" w:cs="Arial"/>
          <w:i w:val="0"/>
          <w:iCs w:val="0"/>
          <w:caps w:val="0"/>
          <w:color w:val="333333"/>
          <w:spacing w:val="0"/>
          <w:sz w:val="14"/>
          <w:szCs w:val="14"/>
          <w:bdr w:val="none" w:color="auto" w:sz="0" w:space="0"/>
          <w:shd w:val="clear" w:fill="FFFFFF"/>
        </w:rPr>
        <w:t>—</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21:00</w:t>
      </w:r>
      <w:r>
        <w:rPr>
          <w:rFonts w:hint="default" w:ascii="Arial" w:hAnsi="Arial" w:eastAsia="Arial" w:cs="Arial"/>
          <w:i w:val="0"/>
          <w:iCs w:val="0"/>
          <w:caps w:val="0"/>
          <w:color w:val="333333"/>
          <w:spacing w:val="0"/>
          <w:sz w:val="14"/>
          <w:szCs w:val="14"/>
          <w:bdr w:val="none" w:color="auto" w:sz="0" w:space="0"/>
          <w:shd w:val="clear" w:fill="FFFFFF"/>
        </w:rPr>
        <w:t>，我院将按照</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w:t>
      </w:r>
      <w:r>
        <w:rPr>
          <w:rFonts w:hint="default" w:ascii="Arial" w:hAnsi="Arial" w:eastAsia="Arial" w:cs="Arial"/>
          <w:i w:val="0"/>
          <w:iCs w:val="0"/>
          <w:caps w:val="0"/>
          <w:color w:val="333333"/>
          <w:spacing w:val="0"/>
          <w:sz w:val="14"/>
          <w:szCs w:val="14"/>
          <w:bdr w:val="none" w:color="auto" w:sz="0" w:space="0"/>
          <w:shd w:val="clear" w:fill="FFFFFF"/>
        </w:rPr>
        <w:t>择优选拔、集体决议、强化监督</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w:t>
      </w:r>
      <w:r>
        <w:rPr>
          <w:rFonts w:hint="default" w:ascii="Arial" w:hAnsi="Arial" w:eastAsia="Arial" w:cs="Arial"/>
          <w:i w:val="0"/>
          <w:iCs w:val="0"/>
          <w:caps w:val="0"/>
          <w:color w:val="333333"/>
          <w:spacing w:val="0"/>
          <w:sz w:val="14"/>
          <w:szCs w:val="14"/>
          <w:bdr w:val="none" w:color="auto" w:sz="0" w:space="0"/>
          <w:shd w:val="clear" w:fill="FFFFFF"/>
        </w:rPr>
        <w:t>的原则，加强考生服务，及时反馈，提升效率，根据拟调剂录取人数、考生初试成绩、单科成绩、本科所学专业、学术及科研素养或成果以及其它能反映考生综合素质情况等因素进行审核筛选，按一定差额比例（不超过</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150%</w:t>
      </w:r>
      <w:r>
        <w:rPr>
          <w:rFonts w:hint="default" w:ascii="Arial" w:hAnsi="Arial" w:eastAsia="Arial" w:cs="Arial"/>
          <w:i w:val="0"/>
          <w:iCs w:val="0"/>
          <w:caps w:val="0"/>
          <w:color w:val="333333"/>
          <w:spacing w:val="0"/>
          <w:sz w:val="14"/>
          <w:szCs w:val="14"/>
          <w:bdr w:val="none" w:color="auto" w:sz="0" w:space="0"/>
          <w:shd w:val="clear" w:fill="FFFFFF"/>
        </w:rPr>
        <w:t>）择优遴选进入复试的考生，并发出复试通知。收到复试通知的考生必须</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6</w:t>
      </w:r>
      <w:r>
        <w:rPr>
          <w:rFonts w:hint="default" w:ascii="Arial" w:hAnsi="Arial" w:eastAsia="Arial" w:cs="Arial"/>
          <w:i w:val="0"/>
          <w:iCs w:val="0"/>
          <w:caps w:val="0"/>
          <w:color w:val="333333"/>
          <w:spacing w:val="0"/>
          <w:sz w:val="14"/>
          <w:szCs w:val="14"/>
          <w:bdr w:val="none" w:color="auto" w:sz="0" w:space="0"/>
          <w:shd w:val="clear" w:fill="FFFFFF"/>
        </w:rPr>
        <w:t>小时以内进行回复，不按时回复视为自动放弃，取消复试资格。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Arial" w:hAnsi="Arial" w:eastAsia="Arial" w:cs="Arial"/>
          <w:i w:val="0"/>
          <w:iCs w:val="0"/>
          <w:caps w:val="0"/>
          <w:color w:val="000000"/>
          <w:spacing w:val="0"/>
          <w:sz w:val="14"/>
          <w:szCs w:val="14"/>
          <w:bdr w:val="none" w:color="auto" w:sz="0" w:space="0"/>
          <w:shd w:val="clear" w:fill="FFFFFF"/>
        </w:rPr>
        <w:t>我校调剂志愿锁定时间为</w:t>
      </w:r>
      <w:r>
        <w:rPr>
          <w:rFonts w:hint="default" w:ascii="Times New Roman" w:hAnsi="Times New Roman" w:eastAsia="Arial" w:cs="Times New Roman"/>
          <w:i w:val="0"/>
          <w:iCs w:val="0"/>
          <w:caps w:val="0"/>
          <w:color w:val="000000"/>
          <w:spacing w:val="0"/>
          <w:sz w:val="14"/>
          <w:szCs w:val="14"/>
          <w:bdr w:val="none" w:color="auto" w:sz="0" w:space="0"/>
          <w:shd w:val="clear" w:fill="FFFFFF"/>
          <w:lang w:val="en-US"/>
        </w:rPr>
        <w:t>24</w:t>
      </w:r>
      <w:r>
        <w:rPr>
          <w:rFonts w:hint="default" w:ascii="Arial" w:hAnsi="Arial" w:eastAsia="Arial" w:cs="Arial"/>
          <w:i w:val="0"/>
          <w:iCs w:val="0"/>
          <w:caps w:val="0"/>
          <w:color w:val="000000"/>
          <w:spacing w:val="0"/>
          <w:sz w:val="14"/>
          <w:szCs w:val="14"/>
          <w:bdr w:val="none" w:color="auto" w:sz="0" w:space="0"/>
          <w:shd w:val="clear" w:fill="FFFFFF"/>
        </w:rPr>
        <w:t>小时，锁定时间到达后，考生可主动解锁继续填报其他志愿。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w:t>
      </w:r>
      <w:r>
        <w:rPr>
          <w:rFonts w:hint="default" w:ascii="Arial" w:hAnsi="Arial" w:eastAsia="Arial" w:cs="Arial"/>
          <w:i w:val="0"/>
          <w:iCs w:val="0"/>
          <w:caps w:val="0"/>
          <w:color w:val="333333"/>
          <w:spacing w:val="0"/>
          <w:sz w:val="14"/>
          <w:szCs w:val="14"/>
          <w:bdr w:val="none" w:color="auto" w:sz="0" w:space="0"/>
          <w:shd w:val="clear" w:fill="FFFFFF"/>
        </w:rPr>
        <w:t>、对申请我院同一专业，且一志愿报考学校和专业完全相同的调剂考生，我院按考生初试成绩从高到低，择优遴选进入复试的考生。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Style w:val="6"/>
          <w:rFonts w:hint="eastAsia" w:ascii="宋体" w:hAnsi="宋体" w:eastAsia="宋体" w:cs="宋体"/>
          <w:i w:val="0"/>
          <w:iCs w:val="0"/>
          <w:caps w:val="0"/>
          <w:color w:val="000000"/>
          <w:spacing w:val="0"/>
          <w:sz w:val="14"/>
          <w:szCs w:val="14"/>
          <w:bdr w:val="none" w:color="auto" w:sz="0" w:space="0"/>
          <w:shd w:val="clear" w:fill="FFFFFF"/>
        </w:rPr>
        <w:t>四、资格审查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Arial" w:hAnsi="Arial" w:eastAsia="Arial" w:cs="Arial"/>
          <w:i w:val="0"/>
          <w:iCs w:val="0"/>
          <w:caps w:val="0"/>
          <w:color w:val="333333"/>
          <w:spacing w:val="0"/>
          <w:sz w:val="14"/>
          <w:szCs w:val="14"/>
          <w:bdr w:val="none" w:color="auto" w:sz="0" w:space="0"/>
          <w:shd w:val="clear" w:fill="FFFFFF"/>
        </w:rPr>
        <w:t>复试资格审查材料包含：初试准考证、身份证、学历学位证书（应届考生提交学生证或《教育部学籍在线验证报告》，往届本科毕业生需提交《教育部学历证书电子注册备案表》，因毕业时间早或其他特殊原因而不能在线验证报告的，需提供教育部《中国高等教育学历认证报告》）、《云南大学招收攻读硕士学位研究生政治思想情况考查表》（附件</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w:t>
      </w:r>
      <w:r>
        <w:rPr>
          <w:rFonts w:hint="default" w:ascii="Arial" w:hAnsi="Arial" w:eastAsia="Arial" w:cs="Arial"/>
          <w:i w:val="0"/>
          <w:iCs w:val="0"/>
          <w:caps w:val="0"/>
          <w:color w:val="333333"/>
          <w:spacing w:val="0"/>
          <w:sz w:val="14"/>
          <w:szCs w:val="14"/>
          <w:bdr w:val="none" w:color="auto" w:sz="0" w:space="0"/>
          <w:shd w:val="clear" w:fill="FFFFFF"/>
        </w:rPr>
        <w:t>，需上交原件）、复试通知书、诚信复试承诺书（附件</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w:t>
      </w:r>
      <w:r>
        <w:rPr>
          <w:rFonts w:hint="default" w:ascii="Arial" w:hAnsi="Arial" w:eastAsia="Arial" w:cs="Arial"/>
          <w:i w:val="0"/>
          <w:iCs w:val="0"/>
          <w:caps w:val="0"/>
          <w:color w:val="333333"/>
          <w:spacing w:val="0"/>
          <w:sz w:val="14"/>
          <w:szCs w:val="14"/>
          <w:bdr w:val="none" w:color="auto" w:sz="0" w:space="0"/>
          <w:shd w:val="clear" w:fill="FFFFFF"/>
        </w:rPr>
        <w:t>，需上交原件）、符合教育部规定的加分项目材料（仅享受加分政策考生）、本科（专科）期间成绩单、英语四、六级考试合格成绩单、科研成果、在校期间荣誉证书、其它能代表个人素质能力的证明材料等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Arial" w:hAnsi="Arial" w:eastAsia="Arial" w:cs="Arial"/>
          <w:i w:val="0"/>
          <w:iCs w:val="0"/>
          <w:caps w:val="0"/>
          <w:color w:val="333333"/>
          <w:spacing w:val="0"/>
          <w:sz w:val="14"/>
          <w:szCs w:val="14"/>
          <w:bdr w:val="none" w:color="auto" w:sz="0" w:space="0"/>
          <w:shd w:val="clear" w:fill="FFFFFF"/>
        </w:rPr>
        <w:t>复试资格审查材料的详细要求，复试通知的打印方法，请查阅“云南大学</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2023</w:t>
      </w:r>
      <w:r>
        <w:rPr>
          <w:rFonts w:hint="default" w:ascii="Arial" w:hAnsi="Arial" w:eastAsia="Arial" w:cs="Arial"/>
          <w:i w:val="0"/>
          <w:iCs w:val="0"/>
          <w:caps w:val="0"/>
          <w:color w:val="333333"/>
          <w:spacing w:val="0"/>
          <w:sz w:val="14"/>
          <w:szCs w:val="14"/>
          <w:bdr w:val="none" w:color="auto" w:sz="0" w:space="0"/>
          <w:shd w:val="clear" w:fill="FFFFFF"/>
        </w:rPr>
        <w:t>年硕士研究生招生复试录取工作实施办法”。（</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http://www.grs.ynu.edu.cn/info/1008/4289.htm</w:t>
      </w:r>
      <w:r>
        <w:rPr>
          <w:rFonts w:hint="default" w:ascii="Arial" w:hAnsi="Arial" w:eastAsia="Arial" w:cs="Arial"/>
          <w:i w:val="0"/>
          <w:iCs w:val="0"/>
          <w:caps w:val="0"/>
          <w:color w:val="333333"/>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Arial" w:hAnsi="Arial" w:eastAsia="Arial" w:cs="Arial"/>
          <w:i w:val="0"/>
          <w:iCs w:val="0"/>
          <w:caps w:val="0"/>
          <w:color w:val="333333"/>
          <w:spacing w:val="0"/>
          <w:sz w:val="14"/>
          <w:szCs w:val="14"/>
          <w:bdr w:val="none" w:color="auto" w:sz="0" w:space="0"/>
          <w:shd w:val="clear" w:fill="FFFFFF"/>
        </w:rPr>
        <w:t>我院将基于考生提供的资格审查材料进行资格审查。我院还审查考生以下情况：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w:t>
      </w:r>
      <w:r>
        <w:rPr>
          <w:rFonts w:hint="default" w:ascii="Arial" w:hAnsi="Arial" w:eastAsia="Arial" w:cs="Arial"/>
          <w:i w:val="0"/>
          <w:iCs w:val="0"/>
          <w:caps w:val="0"/>
          <w:color w:val="333333"/>
          <w:spacing w:val="0"/>
          <w:sz w:val="14"/>
          <w:szCs w:val="14"/>
          <w:bdr w:val="none" w:color="auto" w:sz="0" w:space="0"/>
          <w:shd w:val="clear" w:fill="FFFFFF"/>
        </w:rPr>
        <w:t>、是否已接受其他学校待录取情况（含第一志愿考生和已接受我校复试通知的调剂考生），如果考生接收了其他学校的待录取，则取消其在我校的复试资格。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w:t>
      </w:r>
      <w:r>
        <w:rPr>
          <w:rFonts w:hint="default" w:ascii="Arial" w:hAnsi="Arial" w:eastAsia="Arial" w:cs="Arial"/>
          <w:i w:val="0"/>
          <w:iCs w:val="0"/>
          <w:caps w:val="0"/>
          <w:color w:val="333333"/>
          <w:spacing w:val="0"/>
          <w:sz w:val="14"/>
          <w:szCs w:val="14"/>
          <w:bdr w:val="none" w:color="auto" w:sz="0" w:space="0"/>
          <w:shd w:val="clear" w:fill="FFFFFF"/>
        </w:rPr>
        <w:t>、审查考生缴纳复试费的情况。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Arial" w:hAnsi="Arial" w:eastAsia="Arial" w:cs="Arial"/>
          <w:i w:val="0"/>
          <w:iCs w:val="0"/>
          <w:caps w:val="0"/>
          <w:color w:val="333333"/>
          <w:spacing w:val="0"/>
          <w:sz w:val="14"/>
          <w:szCs w:val="14"/>
          <w:bdr w:val="none" w:color="auto" w:sz="0" w:space="0"/>
          <w:shd w:val="clear" w:fill="FFFFFF"/>
        </w:rPr>
        <w:t>根据《云南省物价局云南省财政厅关于研究生招生考试复试费收费标准的通知》（云价收费〔</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2014</w:t>
      </w:r>
      <w:r>
        <w:rPr>
          <w:rFonts w:hint="default" w:ascii="Arial" w:hAnsi="Arial" w:eastAsia="Arial" w:cs="Arial"/>
          <w:i w:val="0"/>
          <w:iCs w:val="0"/>
          <w:caps w:val="0"/>
          <w:color w:val="333333"/>
          <w:spacing w:val="0"/>
          <w:sz w:val="14"/>
          <w:szCs w:val="14"/>
          <w:bdr w:val="none" w:color="auto" w:sz="0" w:space="0"/>
          <w:shd w:val="clear" w:fill="FFFFFF"/>
        </w:rPr>
        <w:t>〕</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112</w:t>
      </w:r>
      <w:r>
        <w:rPr>
          <w:rFonts w:hint="default" w:ascii="Arial" w:hAnsi="Arial" w:eastAsia="Arial" w:cs="Arial"/>
          <w:i w:val="0"/>
          <w:iCs w:val="0"/>
          <w:caps w:val="0"/>
          <w:color w:val="333333"/>
          <w:spacing w:val="0"/>
          <w:sz w:val="14"/>
          <w:szCs w:val="14"/>
          <w:bdr w:val="none" w:color="auto" w:sz="0" w:space="0"/>
          <w:shd w:val="clear" w:fill="FFFFFF"/>
        </w:rPr>
        <w:t>号文），对参加复试的考生收取复试费用，收费标准为</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100</w:t>
      </w:r>
      <w:r>
        <w:rPr>
          <w:rFonts w:hint="default" w:ascii="Arial" w:hAnsi="Arial" w:eastAsia="Arial" w:cs="Arial"/>
          <w:i w:val="0"/>
          <w:iCs w:val="0"/>
          <w:caps w:val="0"/>
          <w:color w:val="333333"/>
          <w:spacing w:val="0"/>
          <w:sz w:val="14"/>
          <w:szCs w:val="14"/>
          <w:bdr w:val="none" w:color="auto" w:sz="0" w:space="0"/>
          <w:shd w:val="clear" w:fill="FFFFFF"/>
        </w:rPr>
        <w:t>元</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w:t>
      </w:r>
      <w:r>
        <w:rPr>
          <w:rFonts w:hint="default" w:ascii="Arial" w:hAnsi="Arial" w:eastAsia="Arial" w:cs="Arial"/>
          <w:i w:val="0"/>
          <w:iCs w:val="0"/>
          <w:caps w:val="0"/>
          <w:color w:val="333333"/>
          <w:spacing w:val="0"/>
          <w:sz w:val="14"/>
          <w:szCs w:val="14"/>
          <w:bdr w:val="none" w:color="auto" w:sz="0" w:space="0"/>
          <w:shd w:val="clear" w:fill="FFFFFF"/>
        </w:rPr>
        <w:t>人，考生在缴费时须核对姓名、证件号码等重要信息，按复试金额缴费。考生需在参加复试前按照要求缴纳复试费，未交纳费用者不得参加复试；已交费者如因本人原因未能参加复试，不予退费。复试费缴纳方法详见《云南大学关于</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2023</w:t>
      </w:r>
      <w:r>
        <w:rPr>
          <w:rFonts w:hint="default" w:ascii="Arial" w:hAnsi="Arial" w:eastAsia="Arial" w:cs="Arial"/>
          <w:i w:val="0"/>
          <w:iCs w:val="0"/>
          <w:caps w:val="0"/>
          <w:color w:val="333333"/>
          <w:spacing w:val="0"/>
          <w:sz w:val="14"/>
          <w:szCs w:val="14"/>
          <w:bdr w:val="none" w:color="auto" w:sz="0" w:space="0"/>
          <w:shd w:val="clear" w:fill="FFFFFF"/>
        </w:rPr>
        <w:t>年硕士研究生招生考试复试温馨提示》（</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http://www.grs.ynu.edu.cn/info/1008/4298.htm</w:t>
      </w:r>
      <w:r>
        <w:rPr>
          <w:rFonts w:hint="default" w:ascii="Arial" w:hAnsi="Arial" w:eastAsia="Arial" w:cs="Arial"/>
          <w:i w:val="0"/>
          <w:iCs w:val="0"/>
          <w:caps w:val="0"/>
          <w:color w:val="333333"/>
          <w:spacing w:val="0"/>
          <w:sz w:val="14"/>
          <w:szCs w:val="14"/>
          <w:bdr w:val="none" w:color="auto" w:sz="0" w:space="0"/>
          <w:shd w:val="clear" w:fill="FFFFFF"/>
        </w:rPr>
        <w:t>），详情请咨询</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0871-65032387</w:t>
      </w:r>
      <w:r>
        <w:rPr>
          <w:rFonts w:hint="default" w:ascii="Arial" w:hAnsi="Arial" w:eastAsia="Arial" w:cs="Arial"/>
          <w:i w:val="0"/>
          <w:iCs w:val="0"/>
          <w:caps w:val="0"/>
          <w:color w:val="333333"/>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Arial" w:hAnsi="Arial" w:eastAsia="Arial" w:cs="Arial"/>
          <w:i w:val="0"/>
          <w:iCs w:val="0"/>
          <w:caps w:val="0"/>
          <w:color w:val="333333"/>
          <w:spacing w:val="0"/>
          <w:sz w:val="14"/>
          <w:szCs w:val="14"/>
          <w:bdr w:val="none" w:color="auto" w:sz="0" w:space="0"/>
          <w:shd w:val="clear" w:fill="FFFFFF"/>
        </w:rPr>
        <w:t>资格审核合格的考生方能参加复试。提交材料与报名库信息不符或资格审查不合格的考生，不得参加复试，责任由考生自负。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Style w:val="6"/>
          <w:rFonts w:hint="eastAsia" w:ascii="宋体" w:hAnsi="宋体" w:eastAsia="宋体" w:cs="宋体"/>
          <w:i w:val="0"/>
          <w:iCs w:val="0"/>
          <w:caps w:val="0"/>
          <w:color w:val="000000"/>
          <w:spacing w:val="0"/>
          <w:sz w:val="14"/>
          <w:szCs w:val="14"/>
          <w:bdr w:val="none" w:color="auto" w:sz="0" w:space="0"/>
          <w:shd w:val="clear" w:fill="FFFFFF"/>
        </w:rPr>
        <w:t>五、复试安排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w:t>
      </w:r>
      <w:r>
        <w:rPr>
          <w:rFonts w:hint="default" w:ascii="Arial" w:hAnsi="Arial" w:eastAsia="Arial" w:cs="Arial"/>
          <w:i w:val="0"/>
          <w:iCs w:val="0"/>
          <w:caps w:val="0"/>
          <w:color w:val="333333"/>
          <w:spacing w:val="0"/>
          <w:sz w:val="14"/>
          <w:szCs w:val="14"/>
          <w:bdr w:val="none" w:color="auto" w:sz="0" w:space="0"/>
          <w:shd w:val="clear" w:fill="FFFFFF"/>
        </w:rPr>
        <w:t>、根据学校要求，化学科学与工程学院</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2023</w:t>
      </w:r>
      <w:r>
        <w:rPr>
          <w:rFonts w:hint="default" w:ascii="Arial" w:hAnsi="Arial" w:eastAsia="Arial" w:cs="Arial"/>
          <w:i w:val="0"/>
          <w:iCs w:val="0"/>
          <w:caps w:val="0"/>
          <w:color w:val="333333"/>
          <w:spacing w:val="0"/>
          <w:sz w:val="14"/>
          <w:szCs w:val="14"/>
          <w:bdr w:val="none" w:color="auto" w:sz="0" w:space="0"/>
          <w:shd w:val="clear" w:fill="FFFFFF"/>
        </w:rPr>
        <w:t>年采用线下现场复试的方式于</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2023</w:t>
      </w:r>
      <w:r>
        <w:rPr>
          <w:rFonts w:hint="default" w:ascii="Arial" w:hAnsi="Arial" w:eastAsia="Arial" w:cs="Arial"/>
          <w:i w:val="0"/>
          <w:iCs w:val="0"/>
          <w:caps w:val="0"/>
          <w:color w:val="333333"/>
          <w:spacing w:val="0"/>
          <w:sz w:val="14"/>
          <w:szCs w:val="14"/>
          <w:bdr w:val="none" w:color="auto" w:sz="0" w:space="0"/>
          <w:shd w:val="clear" w:fill="FFFFFF"/>
        </w:rPr>
        <w:t>年</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w:t>
      </w:r>
      <w:r>
        <w:rPr>
          <w:rFonts w:hint="default" w:ascii="Arial" w:hAnsi="Arial" w:eastAsia="Arial" w:cs="Arial"/>
          <w:i w:val="0"/>
          <w:iCs w:val="0"/>
          <w:caps w:val="0"/>
          <w:color w:val="333333"/>
          <w:spacing w:val="0"/>
          <w:sz w:val="14"/>
          <w:szCs w:val="14"/>
          <w:bdr w:val="none" w:color="auto" w:sz="0" w:space="0"/>
          <w:shd w:val="clear" w:fill="FFFFFF"/>
        </w:rPr>
        <w:t>月</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9</w:t>
      </w:r>
      <w:r>
        <w:rPr>
          <w:rFonts w:hint="default" w:ascii="Arial" w:hAnsi="Arial" w:eastAsia="Arial" w:cs="Arial"/>
          <w:i w:val="0"/>
          <w:iCs w:val="0"/>
          <w:caps w:val="0"/>
          <w:color w:val="333333"/>
          <w:spacing w:val="0"/>
          <w:sz w:val="14"/>
          <w:szCs w:val="14"/>
          <w:bdr w:val="none" w:color="auto" w:sz="0" w:space="0"/>
          <w:shd w:val="clear" w:fill="FFFFFF"/>
        </w:rPr>
        <w:t>日至</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w:t>
      </w:r>
      <w:r>
        <w:rPr>
          <w:rFonts w:hint="default" w:ascii="Arial" w:hAnsi="Arial" w:eastAsia="Arial" w:cs="Arial"/>
          <w:i w:val="0"/>
          <w:iCs w:val="0"/>
          <w:caps w:val="0"/>
          <w:color w:val="333333"/>
          <w:spacing w:val="0"/>
          <w:sz w:val="14"/>
          <w:szCs w:val="14"/>
          <w:bdr w:val="none" w:color="auto" w:sz="0" w:space="0"/>
          <w:shd w:val="clear" w:fill="FFFFFF"/>
        </w:rPr>
        <w:t>月</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10</w:t>
      </w:r>
      <w:r>
        <w:rPr>
          <w:rFonts w:hint="default" w:ascii="Arial" w:hAnsi="Arial" w:eastAsia="Arial" w:cs="Arial"/>
          <w:i w:val="0"/>
          <w:iCs w:val="0"/>
          <w:caps w:val="0"/>
          <w:color w:val="333333"/>
          <w:spacing w:val="0"/>
          <w:sz w:val="14"/>
          <w:szCs w:val="14"/>
          <w:bdr w:val="none" w:color="auto" w:sz="0" w:space="0"/>
          <w:shd w:val="clear" w:fill="FFFFFF"/>
        </w:rPr>
        <w:t>日，进行各专业调剂考生的复试工作。学院复试专家组采用现场集中方式对考生进行现场复试考核。考生需严格遵守云南大学研究生招生复试考场规则中的各项规定。（附件</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3</w:t>
      </w:r>
      <w:r>
        <w:rPr>
          <w:rFonts w:hint="default" w:ascii="Arial" w:hAnsi="Arial" w:eastAsia="Arial" w:cs="Arial"/>
          <w:i w:val="0"/>
          <w:iCs w:val="0"/>
          <w:caps w:val="0"/>
          <w:color w:val="333333"/>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w:t>
      </w:r>
      <w:r>
        <w:rPr>
          <w:rFonts w:hint="default" w:ascii="Arial" w:hAnsi="Arial" w:eastAsia="Arial" w:cs="Arial"/>
          <w:i w:val="0"/>
          <w:iCs w:val="0"/>
          <w:caps w:val="0"/>
          <w:color w:val="333333"/>
          <w:spacing w:val="0"/>
          <w:sz w:val="14"/>
          <w:szCs w:val="14"/>
          <w:bdr w:val="none" w:color="auto" w:sz="0" w:space="0"/>
          <w:shd w:val="clear" w:fill="FFFFFF"/>
        </w:rPr>
        <w:t>、本阶段参加我院</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2023</w:t>
      </w:r>
      <w:r>
        <w:rPr>
          <w:rFonts w:hint="default" w:ascii="Arial" w:hAnsi="Arial" w:eastAsia="Arial" w:cs="Arial"/>
          <w:i w:val="0"/>
          <w:iCs w:val="0"/>
          <w:caps w:val="0"/>
          <w:color w:val="333333"/>
          <w:spacing w:val="0"/>
          <w:sz w:val="14"/>
          <w:szCs w:val="14"/>
          <w:bdr w:val="none" w:color="auto" w:sz="0" w:space="0"/>
          <w:shd w:val="clear" w:fill="FFFFFF"/>
        </w:rPr>
        <w:t>年攻读硕士学位研究生招生复试的调剂考生请按本</w:t>
      </w:r>
      <w:r>
        <w:rPr>
          <w:rFonts w:hint="default" w:ascii="Arial" w:hAnsi="Arial" w:eastAsia="Arial" w:cs="Arial"/>
          <w:i w:val="0"/>
          <w:iCs w:val="0"/>
          <w:caps w:val="0"/>
          <w:color w:val="000000"/>
          <w:spacing w:val="0"/>
          <w:sz w:val="14"/>
          <w:szCs w:val="14"/>
          <w:bdr w:val="none" w:color="auto" w:sz="0" w:space="0"/>
          <w:shd w:val="clear" w:fill="FFFFFF"/>
        </w:rPr>
        <w:t>“工作办法”</w:t>
      </w:r>
      <w:r>
        <w:rPr>
          <w:rFonts w:hint="default" w:ascii="Arial" w:hAnsi="Arial" w:eastAsia="Arial" w:cs="Arial"/>
          <w:i w:val="0"/>
          <w:iCs w:val="0"/>
          <w:caps w:val="0"/>
          <w:color w:val="333333"/>
          <w:spacing w:val="0"/>
          <w:sz w:val="14"/>
          <w:szCs w:val="14"/>
          <w:bdr w:val="none" w:color="auto" w:sz="0" w:space="0"/>
          <w:shd w:val="clear" w:fill="FFFFFF"/>
        </w:rPr>
        <w:t>中第四条资格审查中的要求在复试前准备好复试资格审查材料的原件和配套纸质复印件，并缴纳复试费。在面试开始前</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30</w:t>
      </w:r>
      <w:r>
        <w:rPr>
          <w:rFonts w:hint="default" w:ascii="Arial" w:hAnsi="Arial" w:eastAsia="Arial" w:cs="Arial"/>
          <w:i w:val="0"/>
          <w:iCs w:val="0"/>
          <w:caps w:val="0"/>
          <w:color w:val="333333"/>
          <w:spacing w:val="0"/>
          <w:sz w:val="14"/>
          <w:szCs w:val="14"/>
          <w:bdr w:val="none" w:color="auto" w:sz="0" w:space="0"/>
          <w:shd w:val="clear" w:fill="FFFFFF"/>
        </w:rPr>
        <w:t>分钟，办理报到手续时，由候考官老师对纸质资格审查材料原件进行核验，通过审核方能参加复试。获得复试资格后，将全套纸质审核材料复印件在报到现场交给候考官老师留存备案，其中《云南大学招收攻读硕士学位研究生政治思想情况考查表》和《诚信复试承诺书》需提交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3</w:t>
      </w:r>
      <w:r>
        <w:rPr>
          <w:rFonts w:hint="default" w:ascii="Arial" w:hAnsi="Arial" w:eastAsia="Arial" w:cs="Arial"/>
          <w:i w:val="0"/>
          <w:iCs w:val="0"/>
          <w:caps w:val="0"/>
          <w:color w:val="333333"/>
          <w:spacing w:val="0"/>
          <w:sz w:val="14"/>
          <w:szCs w:val="14"/>
          <w:bdr w:val="none" w:color="auto" w:sz="0" w:space="0"/>
          <w:shd w:val="clear" w:fill="FFFFFF"/>
        </w:rPr>
        <w:t>、通过资格审查的同学按照各个专业点的要求参加复试。具体分专业复试时间、地点安排及联系</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QQ</w:t>
      </w:r>
      <w:r>
        <w:rPr>
          <w:rFonts w:hint="default" w:ascii="Arial" w:hAnsi="Arial" w:eastAsia="Arial" w:cs="Arial"/>
          <w:i w:val="0"/>
          <w:iCs w:val="0"/>
          <w:caps w:val="0"/>
          <w:color w:val="333333"/>
          <w:spacing w:val="0"/>
          <w:sz w:val="14"/>
          <w:szCs w:val="14"/>
          <w:bdr w:val="none" w:color="auto" w:sz="0" w:space="0"/>
          <w:shd w:val="clear" w:fill="FFFFFF"/>
        </w:rPr>
        <w:t>群信息如下：</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33"/>
        <w:gridCol w:w="2850"/>
        <w:gridCol w:w="2430"/>
        <w:gridCol w:w="11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blCellSpacing w:w="0" w:type="dxa"/>
          <w:jc w:val="center"/>
        </w:trPr>
        <w:tc>
          <w:tcPr>
            <w:tcW w:w="19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Style w:val="6"/>
                <w:rFonts w:ascii="仿宋" w:hAnsi="仿宋" w:eastAsia="仿宋" w:cs="仿宋"/>
                <w:color w:val="000000"/>
                <w:sz w:val="15"/>
                <w:szCs w:val="15"/>
                <w:bdr w:val="none" w:color="auto" w:sz="0" w:space="0"/>
              </w:rPr>
              <w:t>各专业调剂复试时间</w:t>
            </w:r>
          </w:p>
        </w:tc>
        <w:tc>
          <w:tcPr>
            <w:tcW w:w="280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Style w:val="6"/>
                <w:rFonts w:hint="eastAsia" w:ascii="仿宋" w:hAnsi="仿宋" w:eastAsia="仿宋" w:cs="仿宋"/>
                <w:color w:val="000000"/>
                <w:sz w:val="15"/>
                <w:szCs w:val="15"/>
                <w:bdr w:val="none" w:color="auto" w:sz="0" w:space="0"/>
              </w:rPr>
              <w:t>复试场地</w:t>
            </w:r>
          </w:p>
        </w:tc>
        <w:tc>
          <w:tcPr>
            <w:tcW w:w="175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Style w:val="6"/>
                <w:rFonts w:hint="eastAsia" w:ascii="仿宋" w:hAnsi="仿宋" w:eastAsia="仿宋" w:cs="仿宋"/>
                <w:color w:val="000000"/>
                <w:sz w:val="15"/>
                <w:szCs w:val="15"/>
                <w:bdr w:val="none" w:color="auto" w:sz="0" w:space="0"/>
              </w:rPr>
              <w:t>报到及候考地点</w:t>
            </w:r>
          </w:p>
        </w:tc>
        <w:tc>
          <w:tcPr>
            <w:tcW w:w="11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Style w:val="6"/>
                <w:rFonts w:hint="eastAsia" w:ascii="仿宋" w:hAnsi="仿宋" w:eastAsia="仿宋" w:cs="仿宋"/>
                <w:color w:val="000000"/>
                <w:sz w:val="15"/>
                <w:szCs w:val="15"/>
                <w:bdr w:val="none" w:color="auto" w:sz="0" w:space="0"/>
              </w:rPr>
              <w:t>复试组</w:t>
            </w:r>
            <w:r>
              <w:rPr>
                <w:rStyle w:val="6"/>
                <w:rFonts w:hint="eastAsia" w:ascii="仿宋" w:hAnsi="仿宋" w:eastAsia="仿宋" w:cs="仿宋"/>
                <w:color w:val="000000"/>
                <w:sz w:val="15"/>
                <w:szCs w:val="15"/>
                <w:bdr w:val="none" w:color="auto" w:sz="0" w:space="0"/>
                <w:lang w:val="en-US"/>
              </w:rPr>
              <w:t>QQ</w:t>
            </w:r>
            <w:r>
              <w:rPr>
                <w:rStyle w:val="6"/>
                <w:rFonts w:hint="eastAsia" w:ascii="仿宋" w:hAnsi="仿宋" w:eastAsia="仿宋" w:cs="仿宋"/>
                <w:color w:val="000000"/>
                <w:sz w:val="15"/>
                <w:szCs w:val="15"/>
                <w:bdr w:val="none" w:color="auto" w:sz="0" w:space="0"/>
              </w:rPr>
              <w:t>群号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21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ascii="等线" w:hAnsi="等线" w:eastAsia="等线" w:cs="等线"/>
                <w:color w:val="000000"/>
                <w:sz w:val="15"/>
                <w:szCs w:val="15"/>
                <w:bdr w:val="none" w:color="auto" w:sz="0" w:space="0"/>
              </w:rPr>
              <w:t>物理化学</w:t>
            </w:r>
            <w:r>
              <w:rPr>
                <w:rFonts w:hint="eastAsia" w:ascii="等线" w:hAnsi="等线" w:eastAsia="等线" w:cs="等线"/>
                <w:color w:val="000000"/>
                <w:sz w:val="15"/>
                <w:szCs w:val="15"/>
                <w:bdr w:val="none" w:color="auto" w:sz="0" w:space="0"/>
                <w:lang w:val="en-US"/>
              </w:rPr>
              <w:t>(01, 02</w:t>
            </w:r>
            <w:r>
              <w:rPr>
                <w:rFonts w:hint="eastAsia" w:ascii="等线" w:hAnsi="等线" w:eastAsia="等线" w:cs="等线"/>
                <w:color w:val="000000"/>
                <w:sz w:val="15"/>
                <w:szCs w:val="15"/>
                <w:bdr w:val="none" w:color="auto" w:sz="0" w:space="0"/>
              </w:rPr>
              <w:t>方向</w:t>
            </w:r>
            <w:r>
              <w:rPr>
                <w:rFonts w:hint="eastAsia" w:ascii="等线" w:hAnsi="等线" w:eastAsia="等线" w:cs="等线"/>
                <w:color w:val="000000"/>
                <w:sz w:val="15"/>
                <w:szCs w:val="15"/>
                <w:bdr w:val="none" w:color="auto" w:sz="0" w:space="0"/>
                <w:lang w:val="en-US"/>
              </w:rPr>
              <w:t>)</w:t>
            </w:r>
            <w:r>
              <w:rPr>
                <w:rFonts w:hint="eastAsia" w:ascii="等线" w:hAnsi="等线" w:eastAsia="等线" w:cs="等线"/>
                <w:color w:val="000000"/>
                <w:sz w:val="15"/>
                <w:szCs w:val="15"/>
                <w:bdr w:val="none" w:color="auto" w:sz="0" w:space="0"/>
                <w:lang w:val="en-US"/>
              </w:rPr>
              <w:br w:type="textWrapping"/>
            </w:r>
            <w:r>
              <w:rPr>
                <w:rFonts w:hint="eastAsia" w:ascii="等线" w:hAnsi="等线" w:eastAsia="等线" w:cs="等线"/>
                <w:color w:val="000000"/>
                <w:sz w:val="15"/>
                <w:szCs w:val="15"/>
                <w:bdr w:val="none" w:color="auto" w:sz="0" w:space="0"/>
                <w:lang w:val="en-US"/>
              </w:rPr>
              <w:t>  </w:t>
            </w: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13:30</w:t>
            </w:r>
          </w:p>
        </w:tc>
        <w:tc>
          <w:tcPr>
            <w:tcW w:w="282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呈贡校区化学科学与工程学院</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230</w:t>
            </w:r>
            <w:r>
              <w:rPr>
                <w:rFonts w:hint="eastAsia" w:ascii="等线" w:hAnsi="等线" w:eastAsia="等线" w:cs="等线"/>
                <w:sz w:val="15"/>
                <w:szCs w:val="15"/>
                <w:bdr w:val="none" w:color="auto" w:sz="0" w:space="0"/>
                <w:lang w:val="en-US"/>
              </w:rPr>
              <w:t>3</w:t>
            </w:r>
          </w:p>
        </w:tc>
        <w:tc>
          <w:tcPr>
            <w:tcW w:w="188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呈贡校区化学科学与工程学院</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221</w:t>
            </w:r>
            <w:r>
              <w:rPr>
                <w:rFonts w:hint="eastAsia" w:ascii="等线" w:hAnsi="等线" w:eastAsia="等线" w:cs="等线"/>
                <w:sz w:val="15"/>
                <w:szCs w:val="15"/>
                <w:bdr w:val="none" w:color="auto" w:sz="0" w:space="0"/>
                <w:lang w:val="en-US"/>
              </w:rPr>
              <w:t>3</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661932698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20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有机化学</w:t>
            </w:r>
            <w:r>
              <w:rPr>
                <w:rFonts w:hint="eastAsia" w:ascii="等线" w:hAnsi="等线" w:eastAsia="等线" w:cs="等线"/>
                <w:color w:val="000000"/>
                <w:sz w:val="15"/>
                <w:szCs w:val="15"/>
                <w:bdr w:val="none" w:color="auto" w:sz="0" w:space="0"/>
                <w:lang w:val="en-US"/>
              </w:rPr>
              <w:t>(01, 02</w:t>
            </w:r>
            <w:r>
              <w:rPr>
                <w:rFonts w:hint="eastAsia" w:ascii="等线" w:hAnsi="等线" w:eastAsia="等线" w:cs="等线"/>
                <w:color w:val="000000"/>
                <w:sz w:val="15"/>
                <w:szCs w:val="15"/>
                <w:bdr w:val="none" w:color="auto" w:sz="0" w:space="0"/>
              </w:rPr>
              <w:t>方向</w:t>
            </w:r>
            <w:r>
              <w:rPr>
                <w:rFonts w:hint="eastAsia" w:ascii="等线" w:hAnsi="等线" w:eastAsia="等线" w:cs="等线"/>
                <w:color w:val="000000"/>
                <w:sz w:val="15"/>
                <w:szCs w:val="15"/>
                <w:bdr w:val="none" w:color="auto" w:sz="0" w:space="0"/>
                <w:lang w:val="en-US"/>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13:30</w:t>
            </w:r>
          </w:p>
        </w:tc>
        <w:tc>
          <w:tcPr>
            <w:tcW w:w="283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呈贡校区化学科学与工程学院</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2312</w:t>
            </w:r>
          </w:p>
        </w:tc>
        <w:tc>
          <w:tcPr>
            <w:tcW w:w="201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呈贡校区化学科学与工程学院</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221</w:t>
            </w:r>
            <w:r>
              <w:rPr>
                <w:rFonts w:hint="eastAsia" w:ascii="等线" w:hAnsi="等线" w:eastAsia="等线" w:cs="等线"/>
                <w:sz w:val="15"/>
                <w:szCs w:val="15"/>
                <w:bdr w:val="none" w:color="auto" w:sz="0" w:space="0"/>
                <w:lang w:val="en-US"/>
              </w:rPr>
              <w:t>3</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749299609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19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无机化学</w:t>
            </w:r>
            <w:r>
              <w:rPr>
                <w:rFonts w:hint="eastAsia" w:ascii="等线" w:hAnsi="等线" w:eastAsia="等线" w:cs="等线"/>
                <w:color w:val="000000"/>
                <w:sz w:val="15"/>
                <w:szCs w:val="15"/>
                <w:bdr w:val="none" w:color="auto" w:sz="0" w:space="0"/>
                <w:lang w:val="en-US"/>
              </w:rPr>
              <w:br w:type="textWrapping"/>
            </w:r>
            <w:r>
              <w:rPr>
                <w:rFonts w:hint="eastAsia" w:ascii="等线" w:hAnsi="等线" w:eastAsia="等线" w:cs="等线"/>
                <w:color w:val="000000"/>
                <w:sz w:val="15"/>
                <w:szCs w:val="15"/>
                <w:bdr w:val="none" w:color="auto" w:sz="0" w:space="0"/>
                <w:lang w:val="en-US"/>
              </w:rPr>
              <w:t>  </w:t>
            </w: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13:30</w:t>
            </w:r>
          </w:p>
        </w:tc>
        <w:tc>
          <w:tcPr>
            <w:tcW w:w="28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呈贡校区化学科学与工程学院</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2317</w:t>
            </w:r>
          </w:p>
        </w:tc>
        <w:tc>
          <w:tcPr>
            <w:tcW w:w="21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呈贡校区化学科学与工程学院</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221</w:t>
            </w:r>
            <w:r>
              <w:rPr>
                <w:rFonts w:hint="eastAsia" w:ascii="等线" w:hAnsi="等线" w:eastAsia="等线" w:cs="等线"/>
                <w:sz w:val="15"/>
                <w:szCs w:val="15"/>
                <w:bdr w:val="none" w:color="auto" w:sz="0" w:space="0"/>
                <w:lang w:val="en-US"/>
              </w:rPr>
              <w:t>3</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475890070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jc w:val="center"/>
        </w:trPr>
        <w:tc>
          <w:tcPr>
            <w:tcW w:w="19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化学工程，第一组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13:30</w:t>
            </w:r>
          </w:p>
        </w:tc>
        <w:tc>
          <w:tcPr>
            <w:tcW w:w="28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呈贡校区力行楼</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4307</w:t>
            </w:r>
          </w:p>
        </w:tc>
        <w:tc>
          <w:tcPr>
            <w:tcW w:w="225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呈贡校区力行楼</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4306</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706055938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19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化学工程，第二组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13:30</w:t>
            </w:r>
          </w:p>
        </w:tc>
        <w:tc>
          <w:tcPr>
            <w:tcW w:w="28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呈贡校区力行楼</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4309</w:t>
            </w:r>
          </w:p>
        </w:tc>
        <w:tc>
          <w:tcPr>
            <w:tcW w:w="232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呈贡校区力行楼</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4306</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706055938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19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生物与医药</w:t>
            </w:r>
            <w:r>
              <w:rPr>
                <w:rFonts w:hint="eastAsia" w:ascii="等线" w:hAnsi="等线" w:eastAsia="等线" w:cs="等线"/>
                <w:color w:val="000000"/>
                <w:sz w:val="15"/>
                <w:szCs w:val="15"/>
                <w:bdr w:val="none" w:color="auto" w:sz="0" w:space="0"/>
                <w:lang w:val="en-US"/>
              </w:rPr>
              <w:t>(01</w:t>
            </w:r>
            <w:r>
              <w:rPr>
                <w:rFonts w:hint="eastAsia" w:ascii="等线" w:hAnsi="等线" w:eastAsia="等线" w:cs="等线"/>
                <w:color w:val="000000"/>
                <w:sz w:val="15"/>
                <w:szCs w:val="15"/>
                <w:bdr w:val="none" w:color="auto" w:sz="0" w:space="0"/>
              </w:rPr>
              <w:t>方向</w:t>
            </w:r>
            <w:r>
              <w:rPr>
                <w:rFonts w:hint="eastAsia" w:ascii="等线" w:hAnsi="等线" w:eastAsia="等线" w:cs="等线"/>
                <w:color w:val="000000"/>
                <w:sz w:val="15"/>
                <w:szCs w:val="15"/>
                <w:bdr w:val="none" w:color="auto" w:sz="0" w:space="0"/>
                <w:lang w:val="en-US"/>
              </w:rPr>
              <w:t>)</w:t>
            </w:r>
            <w:r>
              <w:rPr>
                <w:rFonts w:hint="eastAsia" w:ascii="等线" w:hAnsi="等线" w:eastAsia="等线" w:cs="等线"/>
                <w:color w:val="000000"/>
                <w:sz w:val="15"/>
                <w:szCs w:val="15"/>
                <w:bdr w:val="none" w:color="auto" w:sz="0" w:space="0"/>
              </w:rPr>
              <w:t>，第一组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13:30</w:t>
            </w:r>
          </w:p>
        </w:tc>
        <w:tc>
          <w:tcPr>
            <w:tcW w:w="28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呈贡校区力行楼</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4602</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呈贡校区力行楼</w:t>
            </w:r>
            <w:r>
              <w:rPr>
                <w:rFonts w:hint="eastAsia" w:ascii="等线" w:hAnsi="等线" w:eastAsia="等线" w:cs="等线"/>
                <w:color w:val="000000"/>
                <w:sz w:val="15"/>
                <w:szCs w:val="15"/>
                <w:bdr w:val="none" w:color="auto" w:sz="0" w:space="0"/>
                <w:lang w:val="en-US"/>
              </w:rPr>
              <w:t>3</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3501</w:t>
            </w:r>
            <w:r>
              <w:rPr>
                <w:rFonts w:hint="eastAsia" w:ascii="等线" w:hAnsi="等线" w:eastAsia="等线" w:cs="等线"/>
                <w:color w:val="000000"/>
                <w:sz w:val="15"/>
                <w:szCs w:val="15"/>
                <w:bdr w:val="none" w:color="auto" w:sz="0" w:space="0"/>
              </w:rPr>
              <w:t>（</w:t>
            </w:r>
            <w:r>
              <w:rPr>
                <w:rFonts w:hint="eastAsia" w:ascii="等线" w:hAnsi="等线" w:eastAsia="等线" w:cs="等线"/>
                <w:color w:val="000000"/>
                <w:sz w:val="15"/>
                <w:szCs w:val="15"/>
                <w:bdr w:val="none" w:color="auto" w:sz="0" w:space="0"/>
                <w:lang w:val="en-US"/>
              </w:rPr>
              <w:t>5</w:t>
            </w:r>
            <w:r>
              <w:rPr>
                <w:rFonts w:hint="eastAsia" w:ascii="等线" w:hAnsi="等线" w:eastAsia="等线" w:cs="等线"/>
                <w:color w:val="000000"/>
                <w:sz w:val="15"/>
                <w:szCs w:val="15"/>
                <w:bdr w:val="none" w:color="auto" w:sz="0" w:space="0"/>
              </w:rPr>
              <w:t>楼廊桥）</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285663582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19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生物与医药</w:t>
            </w:r>
            <w:r>
              <w:rPr>
                <w:rFonts w:hint="eastAsia" w:ascii="等线" w:hAnsi="等线" w:eastAsia="等线" w:cs="等线"/>
                <w:color w:val="000000"/>
                <w:sz w:val="15"/>
                <w:szCs w:val="15"/>
                <w:bdr w:val="none" w:color="auto" w:sz="0" w:space="0"/>
                <w:lang w:val="en-US"/>
              </w:rPr>
              <w:t>(01</w:t>
            </w:r>
            <w:r>
              <w:rPr>
                <w:rFonts w:hint="eastAsia" w:ascii="等线" w:hAnsi="等线" w:eastAsia="等线" w:cs="等线"/>
                <w:color w:val="000000"/>
                <w:sz w:val="15"/>
                <w:szCs w:val="15"/>
                <w:bdr w:val="none" w:color="auto" w:sz="0" w:space="0"/>
              </w:rPr>
              <w:t>方向</w:t>
            </w:r>
            <w:r>
              <w:rPr>
                <w:rFonts w:hint="eastAsia" w:ascii="等线" w:hAnsi="等线" w:eastAsia="等线" w:cs="等线"/>
                <w:color w:val="000000"/>
                <w:sz w:val="15"/>
                <w:szCs w:val="15"/>
                <w:bdr w:val="none" w:color="auto" w:sz="0" w:space="0"/>
                <w:lang w:val="en-US"/>
              </w:rPr>
              <w:t>)</w:t>
            </w:r>
            <w:r>
              <w:rPr>
                <w:rFonts w:hint="eastAsia" w:ascii="等线" w:hAnsi="等线" w:eastAsia="等线" w:cs="等线"/>
                <w:color w:val="000000"/>
                <w:sz w:val="15"/>
                <w:szCs w:val="15"/>
                <w:bdr w:val="none" w:color="auto" w:sz="0" w:space="0"/>
              </w:rPr>
              <w:t>，第二组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13:30</w:t>
            </w:r>
          </w:p>
        </w:tc>
        <w:tc>
          <w:tcPr>
            <w:tcW w:w="28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呈贡校区力行楼</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2604</w:t>
            </w:r>
          </w:p>
        </w:tc>
        <w:tc>
          <w:tcPr>
            <w:tcW w:w="2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呈贡校区力行楼</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2503</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285663582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18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生物与医药</w:t>
            </w:r>
            <w:r>
              <w:rPr>
                <w:rFonts w:hint="eastAsia" w:ascii="等线" w:hAnsi="等线" w:eastAsia="等线" w:cs="等线"/>
                <w:color w:val="000000"/>
                <w:sz w:val="15"/>
                <w:szCs w:val="15"/>
                <w:bdr w:val="none" w:color="auto" w:sz="0" w:space="0"/>
                <w:lang w:val="en-US"/>
              </w:rPr>
              <w:t>(01</w:t>
            </w:r>
            <w:r>
              <w:rPr>
                <w:rFonts w:hint="eastAsia" w:ascii="等线" w:hAnsi="等线" w:eastAsia="等线" w:cs="等线"/>
                <w:color w:val="000000"/>
                <w:sz w:val="15"/>
                <w:szCs w:val="15"/>
                <w:bdr w:val="none" w:color="auto" w:sz="0" w:space="0"/>
              </w:rPr>
              <w:t>方向</w:t>
            </w:r>
            <w:r>
              <w:rPr>
                <w:rFonts w:hint="eastAsia" w:ascii="等线" w:hAnsi="等线" w:eastAsia="等线" w:cs="等线"/>
                <w:color w:val="000000"/>
                <w:sz w:val="15"/>
                <w:szCs w:val="15"/>
                <w:bdr w:val="none" w:color="auto" w:sz="0" w:space="0"/>
                <w:lang w:val="en-US"/>
              </w:rPr>
              <w:t>)</w:t>
            </w:r>
            <w:r>
              <w:rPr>
                <w:rFonts w:hint="eastAsia" w:ascii="等线" w:hAnsi="等线" w:eastAsia="等线" w:cs="等线"/>
                <w:color w:val="000000"/>
                <w:sz w:val="15"/>
                <w:szCs w:val="15"/>
                <w:bdr w:val="none" w:color="auto" w:sz="0" w:space="0"/>
              </w:rPr>
              <w:t>，第三组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9</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13:30</w:t>
            </w:r>
          </w:p>
        </w:tc>
        <w:tc>
          <w:tcPr>
            <w:tcW w:w="28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呈贡校区力行楼</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2606</w:t>
            </w:r>
          </w:p>
        </w:tc>
        <w:tc>
          <w:tcPr>
            <w:tcW w:w="241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呈贡校区力行楼</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2504</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285663582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19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生物与医药</w:t>
            </w:r>
            <w:r>
              <w:rPr>
                <w:rFonts w:hint="eastAsia" w:ascii="等线" w:hAnsi="等线" w:eastAsia="等线" w:cs="等线"/>
                <w:color w:val="000000"/>
                <w:sz w:val="15"/>
                <w:szCs w:val="15"/>
                <w:bdr w:val="none" w:color="auto" w:sz="0" w:space="0"/>
                <w:lang w:val="en-US"/>
              </w:rPr>
              <w:t>(02</w:t>
            </w:r>
            <w:r>
              <w:rPr>
                <w:rFonts w:hint="eastAsia" w:ascii="等线" w:hAnsi="等线" w:eastAsia="等线" w:cs="等线"/>
                <w:color w:val="000000"/>
                <w:sz w:val="15"/>
                <w:szCs w:val="15"/>
                <w:bdr w:val="none" w:color="auto" w:sz="0" w:space="0"/>
              </w:rPr>
              <w:t>方向</w:t>
            </w:r>
            <w:r>
              <w:rPr>
                <w:rFonts w:hint="eastAsia" w:ascii="等线" w:hAnsi="等线" w:eastAsia="等线" w:cs="等线"/>
                <w:color w:val="000000"/>
                <w:sz w:val="15"/>
                <w:szCs w:val="15"/>
                <w:bdr w:val="none" w:color="auto" w:sz="0" w:space="0"/>
                <w:lang w:val="en-US"/>
              </w:rPr>
              <w:t>)</w:t>
            </w:r>
            <w:r>
              <w:rPr>
                <w:rFonts w:hint="eastAsia" w:ascii="等线" w:hAnsi="等线" w:eastAsia="等线" w:cs="等线"/>
                <w:color w:val="000000"/>
                <w:sz w:val="15"/>
                <w:szCs w:val="15"/>
                <w:bdr w:val="none" w:color="auto" w:sz="0" w:space="0"/>
              </w:rPr>
              <w:t>，第四组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10</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10</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14:00</w:t>
            </w:r>
          </w:p>
        </w:tc>
        <w:tc>
          <w:tcPr>
            <w:tcW w:w="28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中科院昆明植物研究所</w:t>
            </w:r>
          </w:p>
        </w:tc>
        <w:tc>
          <w:tcPr>
            <w:tcW w:w="242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中科院昆明植物研究所</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605899562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19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分析化学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10</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10</w:t>
            </w:r>
            <w:r>
              <w:rPr>
                <w:rFonts w:hint="eastAsia" w:ascii="等线" w:hAnsi="等线" w:eastAsia="等线" w:cs="等线"/>
                <w:color w:val="000000"/>
                <w:sz w:val="15"/>
                <w:szCs w:val="15"/>
                <w:bdr w:val="none" w:color="auto" w:sz="0" w:space="0"/>
              </w:rPr>
              <w:t>日上午</w:t>
            </w:r>
            <w:r>
              <w:rPr>
                <w:rFonts w:hint="eastAsia" w:ascii="等线" w:hAnsi="等线" w:eastAsia="等线" w:cs="等线"/>
                <w:color w:val="000000"/>
                <w:sz w:val="15"/>
                <w:szCs w:val="15"/>
                <w:bdr w:val="none" w:color="auto" w:sz="0" w:space="0"/>
                <w:lang w:val="en-US"/>
              </w:rPr>
              <w:t>9:00</w:t>
            </w:r>
          </w:p>
        </w:tc>
        <w:tc>
          <w:tcPr>
            <w:tcW w:w="28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呈贡校区化学科学与工程学院</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2312</w:t>
            </w:r>
          </w:p>
        </w:tc>
        <w:tc>
          <w:tcPr>
            <w:tcW w:w="242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呈贡校区化学科学与工程学院</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2303</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747918676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19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高分子物理与化学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报到：</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10</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13:30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面试：</w:t>
            </w:r>
            <w:r>
              <w:rPr>
                <w:rFonts w:hint="eastAsia" w:ascii="等线" w:hAnsi="等线" w:eastAsia="等线" w:cs="等线"/>
                <w:color w:val="000000"/>
                <w:sz w:val="15"/>
                <w:szCs w:val="15"/>
                <w:bdr w:val="none" w:color="auto" w:sz="0" w:space="0"/>
                <w:lang w:val="en-US"/>
              </w:rPr>
              <w:t>4</w:t>
            </w:r>
            <w:r>
              <w:rPr>
                <w:rFonts w:hint="eastAsia" w:ascii="等线" w:hAnsi="等线" w:eastAsia="等线" w:cs="等线"/>
                <w:color w:val="000000"/>
                <w:sz w:val="15"/>
                <w:szCs w:val="15"/>
                <w:bdr w:val="none" w:color="auto" w:sz="0" w:space="0"/>
              </w:rPr>
              <w:t>月</w:t>
            </w:r>
            <w:r>
              <w:rPr>
                <w:rFonts w:hint="eastAsia" w:ascii="等线" w:hAnsi="等线" w:eastAsia="等线" w:cs="等线"/>
                <w:color w:val="000000"/>
                <w:sz w:val="15"/>
                <w:szCs w:val="15"/>
                <w:bdr w:val="none" w:color="auto" w:sz="0" w:space="0"/>
                <w:lang w:val="en-US"/>
              </w:rPr>
              <w:t>10</w:t>
            </w:r>
            <w:r>
              <w:rPr>
                <w:rFonts w:hint="eastAsia" w:ascii="等线" w:hAnsi="等线" w:eastAsia="等线" w:cs="等线"/>
                <w:color w:val="000000"/>
                <w:sz w:val="15"/>
                <w:szCs w:val="15"/>
                <w:bdr w:val="none" w:color="auto" w:sz="0" w:space="0"/>
              </w:rPr>
              <w:t>日下午</w:t>
            </w:r>
            <w:r>
              <w:rPr>
                <w:rFonts w:hint="eastAsia" w:ascii="等线" w:hAnsi="等线" w:eastAsia="等线" w:cs="等线"/>
                <w:color w:val="000000"/>
                <w:sz w:val="15"/>
                <w:szCs w:val="15"/>
                <w:bdr w:val="none" w:color="auto" w:sz="0" w:space="0"/>
                <w:lang w:val="en-US"/>
              </w:rPr>
              <w:t>14:00</w:t>
            </w:r>
          </w:p>
        </w:tc>
        <w:tc>
          <w:tcPr>
            <w:tcW w:w="28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呈贡校区化学科学与工程学院</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2312</w:t>
            </w:r>
          </w:p>
        </w:tc>
        <w:tc>
          <w:tcPr>
            <w:tcW w:w="242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5"/>
                <w:szCs w:val="15"/>
                <w:bdr w:val="none" w:color="auto" w:sz="0" w:space="0"/>
              </w:rPr>
              <w:t>呈贡校区化学科学与工程学院</w:t>
            </w:r>
            <w:r>
              <w:rPr>
                <w:rFonts w:hint="eastAsia" w:ascii="等线" w:hAnsi="等线" w:eastAsia="等线" w:cs="等线"/>
                <w:color w:val="000000"/>
                <w:sz w:val="15"/>
                <w:szCs w:val="15"/>
                <w:bdr w:val="none" w:color="auto" w:sz="0" w:space="0"/>
                <w:lang w:val="en-US"/>
              </w:rPr>
              <w:t>2</w:t>
            </w:r>
            <w:r>
              <w:rPr>
                <w:rFonts w:hint="eastAsia" w:ascii="等线" w:hAnsi="等线" w:eastAsia="等线" w:cs="等线"/>
                <w:color w:val="000000"/>
                <w:sz w:val="15"/>
                <w:szCs w:val="15"/>
                <w:bdr w:val="none" w:color="auto" w:sz="0" w:space="0"/>
              </w:rPr>
              <w:t>栋</w:t>
            </w:r>
            <w:r>
              <w:rPr>
                <w:rFonts w:hint="eastAsia" w:ascii="等线" w:hAnsi="等线" w:eastAsia="等线" w:cs="等线"/>
                <w:color w:val="000000"/>
                <w:sz w:val="15"/>
                <w:szCs w:val="15"/>
                <w:bdr w:val="none" w:color="auto" w:sz="0" w:space="0"/>
                <w:lang w:val="en-US"/>
              </w:rPr>
              <w:t>2303</w:t>
            </w:r>
          </w:p>
        </w:tc>
        <w:tc>
          <w:tcPr>
            <w:tcW w:w="11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80" w:afterAutospacing="0"/>
              <w:ind w:left="0" w:right="0"/>
              <w:jc w:val="center"/>
            </w:pPr>
            <w:r>
              <w:rPr>
                <w:rFonts w:hint="eastAsia" w:ascii="等线" w:hAnsi="等线" w:eastAsia="等线" w:cs="等线"/>
                <w:color w:val="000000"/>
                <w:sz w:val="16"/>
                <w:szCs w:val="16"/>
                <w:bdr w:val="none" w:color="auto" w:sz="0" w:space="0"/>
                <w:lang w:val="en-US"/>
              </w:rPr>
              <w:t>311566259</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Arial" w:hAnsi="Arial" w:eastAsia="Arial" w:cs="Arial"/>
          <w:i w:val="0"/>
          <w:iCs w:val="0"/>
          <w:caps w:val="0"/>
          <w:color w:val="333333"/>
          <w:spacing w:val="0"/>
          <w:sz w:val="14"/>
          <w:szCs w:val="14"/>
          <w:bdr w:val="none" w:color="auto" w:sz="0" w:space="0"/>
          <w:shd w:val="clear" w:fill="FFFFFF"/>
        </w:rPr>
        <w:t>考生复试顺序由各复试小组安排，具体复试信息请考生自行及时关注各个复试组的</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QQ</w:t>
      </w:r>
      <w:r>
        <w:rPr>
          <w:rFonts w:hint="default" w:ascii="Arial" w:hAnsi="Arial" w:eastAsia="Arial" w:cs="Arial"/>
          <w:i w:val="0"/>
          <w:iCs w:val="0"/>
          <w:caps w:val="0"/>
          <w:color w:val="333333"/>
          <w:spacing w:val="0"/>
          <w:sz w:val="14"/>
          <w:szCs w:val="14"/>
          <w:bdr w:val="none" w:color="auto" w:sz="0" w:space="0"/>
          <w:shd w:val="clear" w:fill="FFFFFF"/>
        </w:rPr>
        <w:t>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562" w:afterAutospacing="0" w:line="210" w:lineRule="atLeast"/>
        <w:ind w:left="0" w:right="0" w:firstLine="320"/>
      </w:pPr>
      <w:r>
        <w:rPr>
          <w:rFonts w:hint="default" w:ascii="Times New Roman" w:hAnsi="Times New Roman" w:eastAsia="Arial" w:cs="Times New Roman"/>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、首批次调剂复试按照差额形式进行，差额比例不超过</w:t>
      </w:r>
      <w:r>
        <w:rPr>
          <w:rFonts w:hint="default" w:ascii="Times New Roman" w:hAnsi="Times New Roman" w:eastAsia="Arial" w:cs="Times New Roman"/>
          <w:i w:val="0"/>
          <w:iCs w:val="0"/>
          <w:caps w:val="0"/>
          <w:color w:val="333333"/>
          <w:spacing w:val="0"/>
          <w:sz w:val="16"/>
          <w:szCs w:val="16"/>
          <w:bdr w:val="none" w:color="auto" w:sz="0" w:space="0"/>
          <w:shd w:val="clear" w:fill="FFFFFF"/>
          <w:lang w:val="en-US"/>
        </w:rPr>
        <w:t>150%</w:t>
      </w:r>
      <w:r>
        <w:rPr>
          <w:rFonts w:hint="eastAsia" w:ascii="宋体" w:hAnsi="宋体" w:eastAsia="宋体" w:cs="宋体"/>
          <w:i w:val="0"/>
          <w:iCs w:val="0"/>
          <w:caps w:val="0"/>
          <w:color w:val="333333"/>
          <w:spacing w:val="0"/>
          <w:sz w:val="16"/>
          <w:szCs w:val="16"/>
          <w:bdr w:val="none" w:color="auto" w:sz="0" w:space="0"/>
          <w:shd w:val="clear" w:fill="FFFFFF"/>
        </w:rPr>
        <w:t>。本次复试只进行口试，不进行笔试，复试成绩满分为</w:t>
      </w:r>
      <w:r>
        <w:rPr>
          <w:rFonts w:hint="default" w:ascii="Times New Roman" w:hAnsi="Times New Roman" w:eastAsia="Arial" w:cs="Times New Roman"/>
          <w:i w:val="0"/>
          <w:iCs w:val="0"/>
          <w:caps w:val="0"/>
          <w:color w:val="333333"/>
          <w:spacing w:val="0"/>
          <w:sz w:val="16"/>
          <w:szCs w:val="16"/>
          <w:bdr w:val="none" w:color="auto" w:sz="0" w:space="0"/>
          <w:shd w:val="clear" w:fill="FFFFFF"/>
          <w:lang w:val="en-US"/>
        </w:rPr>
        <w:t>100</w:t>
      </w:r>
      <w:r>
        <w:rPr>
          <w:rFonts w:hint="eastAsia" w:ascii="宋体" w:hAnsi="宋体" w:eastAsia="宋体" w:cs="宋体"/>
          <w:i w:val="0"/>
          <w:iCs w:val="0"/>
          <w:caps w:val="0"/>
          <w:color w:val="333333"/>
          <w:spacing w:val="0"/>
          <w:sz w:val="16"/>
          <w:szCs w:val="16"/>
          <w:bdr w:val="none" w:color="auto" w:sz="0" w:space="0"/>
          <w:shd w:val="clear" w:fill="FFFFFF"/>
        </w:rPr>
        <w:t>分（保留小数点后两位），其中外语成绩占</w:t>
      </w:r>
      <w:r>
        <w:rPr>
          <w:rFonts w:hint="default" w:ascii="Times New Roman" w:hAnsi="Times New Roman" w:eastAsia="Arial" w:cs="Times New Roman"/>
          <w:i w:val="0"/>
          <w:iCs w:val="0"/>
          <w:caps w:val="0"/>
          <w:color w:val="333333"/>
          <w:spacing w:val="0"/>
          <w:sz w:val="16"/>
          <w:szCs w:val="16"/>
          <w:bdr w:val="none" w:color="auto" w:sz="0" w:space="0"/>
          <w:shd w:val="clear" w:fill="FFFFFF"/>
          <w:lang w:val="en-US"/>
        </w:rPr>
        <w:t>20%</w:t>
      </w:r>
      <w:r>
        <w:rPr>
          <w:rFonts w:hint="eastAsia" w:ascii="宋体" w:hAnsi="宋体" w:eastAsia="宋体" w:cs="宋体"/>
          <w:i w:val="0"/>
          <w:iCs w:val="0"/>
          <w:caps w:val="0"/>
          <w:color w:val="333333"/>
          <w:spacing w:val="0"/>
          <w:sz w:val="16"/>
          <w:szCs w:val="16"/>
          <w:bdr w:val="none" w:color="auto" w:sz="0" w:space="0"/>
          <w:shd w:val="clear" w:fill="FFFFFF"/>
        </w:rPr>
        <w:t>（含口语水平和听力测试水平、专业英语），专业能力和综合素质成绩占</w:t>
      </w:r>
      <w:r>
        <w:rPr>
          <w:rFonts w:hint="default" w:ascii="Times New Roman" w:hAnsi="Times New Roman" w:eastAsia="Arial" w:cs="Times New Roman"/>
          <w:i w:val="0"/>
          <w:iCs w:val="0"/>
          <w:caps w:val="0"/>
          <w:color w:val="333333"/>
          <w:spacing w:val="0"/>
          <w:sz w:val="16"/>
          <w:szCs w:val="16"/>
          <w:bdr w:val="none" w:color="auto" w:sz="0" w:space="0"/>
          <w:shd w:val="clear" w:fill="FFFFFF"/>
          <w:lang w:val="en-US"/>
        </w:rPr>
        <w:t>80%</w:t>
      </w:r>
      <w:r>
        <w:rPr>
          <w:rFonts w:hint="eastAsia" w:ascii="宋体" w:hAnsi="宋体" w:eastAsia="宋体" w:cs="宋体"/>
          <w:i w:val="0"/>
          <w:iCs w:val="0"/>
          <w:caps w:val="0"/>
          <w:color w:val="333333"/>
          <w:spacing w:val="0"/>
          <w:sz w:val="16"/>
          <w:szCs w:val="16"/>
          <w:bdr w:val="none" w:color="auto" w:sz="0" w:space="0"/>
          <w:shd w:val="clear" w:fill="FFFFFF"/>
        </w:rPr>
        <w:t>。复试成绩不合格者（</w:t>
      </w:r>
      <w:r>
        <w:rPr>
          <w:rFonts w:hint="default" w:ascii="Times New Roman" w:hAnsi="Times New Roman" w:eastAsia="Arial" w:cs="Times New Roman"/>
          <w:i w:val="0"/>
          <w:iCs w:val="0"/>
          <w:caps w:val="0"/>
          <w:color w:val="333333"/>
          <w:spacing w:val="0"/>
          <w:sz w:val="16"/>
          <w:szCs w:val="16"/>
          <w:bdr w:val="none" w:color="auto" w:sz="0" w:space="0"/>
          <w:shd w:val="clear" w:fill="FFFFFF"/>
          <w:lang w:val="en-US"/>
        </w:rPr>
        <w:t>&lt;60</w:t>
      </w:r>
      <w:r>
        <w:rPr>
          <w:rFonts w:hint="eastAsia" w:ascii="宋体" w:hAnsi="宋体" w:eastAsia="宋体" w:cs="宋体"/>
          <w:i w:val="0"/>
          <w:iCs w:val="0"/>
          <w:caps w:val="0"/>
          <w:color w:val="333333"/>
          <w:spacing w:val="0"/>
          <w:sz w:val="16"/>
          <w:szCs w:val="16"/>
          <w:bdr w:val="none" w:color="auto" w:sz="0" w:space="0"/>
          <w:shd w:val="clear" w:fill="FFFFFF"/>
        </w:rPr>
        <w:t>分）不予录取。综合成绩由折算后的初试成绩和复试成绩构成。参加复试的考生，初试成绩进行百分制折算后占</w:t>
      </w:r>
      <w:r>
        <w:rPr>
          <w:rFonts w:hint="default" w:ascii="Times New Roman" w:hAnsi="Times New Roman" w:eastAsia="Arial" w:cs="Times New Roman"/>
          <w:i w:val="0"/>
          <w:iCs w:val="0"/>
          <w:caps w:val="0"/>
          <w:color w:val="333333"/>
          <w:spacing w:val="0"/>
          <w:sz w:val="16"/>
          <w:szCs w:val="16"/>
          <w:bdr w:val="none" w:color="auto" w:sz="0" w:space="0"/>
          <w:shd w:val="clear" w:fill="FFFFFF"/>
          <w:lang w:val="en-US"/>
        </w:rPr>
        <w:t>60%</w:t>
      </w:r>
      <w:r>
        <w:rPr>
          <w:rFonts w:hint="eastAsia" w:ascii="宋体" w:hAnsi="宋体" w:eastAsia="宋体" w:cs="宋体"/>
          <w:i w:val="0"/>
          <w:iCs w:val="0"/>
          <w:caps w:val="0"/>
          <w:color w:val="333333"/>
          <w:spacing w:val="0"/>
          <w:sz w:val="16"/>
          <w:szCs w:val="16"/>
          <w:bdr w:val="none" w:color="auto" w:sz="0" w:space="0"/>
          <w:shd w:val="clear" w:fill="FFFFFF"/>
        </w:rPr>
        <w:t>，复试成绩占</w:t>
      </w:r>
      <w:r>
        <w:rPr>
          <w:rFonts w:hint="default" w:ascii="Times New Roman" w:hAnsi="Times New Roman" w:eastAsia="Arial" w:cs="Times New Roman"/>
          <w:i w:val="0"/>
          <w:iCs w:val="0"/>
          <w:caps w:val="0"/>
          <w:color w:val="333333"/>
          <w:spacing w:val="0"/>
          <w:sz w:val="16"/>
          <w:szCs w:val="16"/>
          <w:bdr w:val="none" w:color="auto" w:sz="0" w:space="0"/>
          <w:shd w:val="clear" w:fill="FFFFFF"/>
          <w:lang w:val="en-US"/>
        </w:rPr>
        <w:t>40%</w:t>
      </w:r>
      <w:r>
        <w:rPr>
          <w:rFonts w:hint="eastAsia" w:ascii="宋体" w:hAnsi="宋体" w:eastAsia="宋体" w:cs="宋体"/>
          <w:i w:val="0"/>
          <w:iCs w:val="0"/>
          <w:caps w:val="0"/>
          <w:color w:val="333333"/>
          <w:spacing w:val="0"/>
          <w:sz w:val="16"/>
          <w:szCs w:val="16"/>
          <w:bdr w:val="none" w:color="auto" w:sz="0" w:space="0"/>
          <w:shd w:val="clear" w:fill="FFFFFF"/>
        </w:rPr>
        <w:t>。具体计算办法为：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Arial" w:hAnsi="Arial" w:eastAsia="Arial" w:cs="Arial"/>
          <w:i w:val="0"/>
          <w:iCs w:val="0"/>
          <w:caps w:val="0"/>
          <w:color w:val="333333"/>
          <w:spacing w:val="0"/>
          <w:sz w:val="14"/>
          <w:szCs w:val="14"/>
          <w:bdr w:val="none" w:color="auto" w:sz="0" w:space="0"/>
          <w:shd w:val="clear" w:fill="FFFFFF"/>
        </w:rPr>
        <w:t>综合成绩（保留</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w:t>
      </w:r>
      <w:r>
        <w:rPr>
          <w:rFonts w:hint="default" w:ascii="Arial" w:hAnsi="Arial" w:eastAsia="Arial" w:cs="Arial"/>
          <w:i w:val="0"/>
          <w:iCs w:val="0"/>
          <w:caps w:val="0"/>
          <w:color w:val="333333"/>
          <w:spacing w:val="0"/>
          <w:sz w:val="14"/>
          <w:szCs w:val="14"/>
          <w:bdr w:val="none" w:color="auto" w:sz="0" w:space="0"/>
          <w:shd w:val="clear" w:fill="FFFFFF"/>
        </w:rPr>
        <w:t>位小数）</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w:t>
      </w:r>
      <w:r>
        <w:rPr>
          <w:rFonts w:hint="default" w:ascii="Arial" w:hAnsi="Arial" w:eastAsia="Arial" w:cs="Arial"/>
          <w:i w:val="0"/>
          <w:iCs w:val="0"/>
          <w:caps w:val="0"/>
          <w:color w:val="333333"/>
          <w:spacing w:val="0"/>
          <w:sz w:val="14"/>
          <w:szCs w:val="14"/>
          <w:bdr w:val="none" w:color="auto" w:sz="0" w:space="0"/>
          <w:shd w:val="clear" w:fill="FFFFFF"/>
        </w:rPr>
        <w:t>初试总成绩</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/5</w:t>
      </w:r>
      <w:r>
        <w:rPr>
          <w:rFonts w:hint="default" w:ascii="Arial" w:hAnsi="Arial" w:eastAsia="Arial" w:cs="Arial"/>
          <w:i w:val="0"/>
          <w:iCs w:val="0"/>
          <w:caps w:val="0"/>
          <w:color w:val="333333"/>
          <w:spacing w:val="0"/>
          <w:sz w:val="14"/>
          <w:szCs w:val="14"/>
          <w:bdr w:val="none" w:color="auto" w:sz="0" w:space="0"/>
          <w:shd w:val="clear" w:fill="FFFFFF"/>
        </w:rPr>
        <w:t>×</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60%+</w:t>
      </w:r>
      <w:r>
        <w:rPr>
          <w:rFonts w:hint="default" w:ascii="Arial" w:hAnsi="Arial" w:eastAsia="Arial" w:cs="Arial"/>
          <w:i w:val="0"/>
          <w:iCs w:val="0"/>
          <w:caps w:val="0"/>
          <w:color w:val="333333"/>
          <w:spacing w:val="0"/>
          <w:sz w:val="14"/>
          <w:szCs w:val="14"/>
          <w:bdr w:val="none" w:color="auto" w:sz="0" w:space="0"/>
          <w:shd w:val="clear" w:fill="FFFFFF"/>
        </w:rPr>
        <w:t>复试总成绩×</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Arial" w:hAnsi="Arial" w:eastAsia="Arial" w:cs="Arial"/>
          <w:i w:val="0"/>
          <w:iCs w:val="0"/>
          <w:caps w:val="0"/>
          <w:color w:val="333333"/>
          <w:spacing w:val="0"/>
          <w:sz w:val="14"/>
          <w:szCs w:val="14"/>
          <w:bdr w:val="none" w:color="auto" w:sz="0" w:space="0"/>
          <w:shd w:val="clear" w:fill="FFFFFF"/>
        </w:rPr>
        <w:t>对成绩达到学校要求的考生，我院按学校规定进行录取（详见：</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http://www.grs.ynu.edu.cn/info/1008/4289.htm</w:t>
      </w:r>
      <w:r>
        <w:rPr>
          <w:rFonts w:hint="default" w:ascii="Arial" w:hAnsi="Arial" w:eastAsia="Arial" w:cs="Arial"/>
          <w:i w:val="0"/>
          <w:iCs w:val="0"/>
          <w:caps w:val="0"/>
          <w:color w:val="333333"/>
          <w:spacing w:val="0"/>
          <w:sz w:val="14"/>
          <w:szCs w:val="14"/>
          <w:bdr w:val="none" w:color="auto" w:sz="0" w:space="0"/>
          <w:shd w:val="clear" w:fill="FFFFFF"/>
        </w:rPr>
        <w:t>）。确定每一批次拟录取名单时，按照综合成绩从高到低进行名次排序，若综合成绩相同，按照复试成绩从高到低排序。如有考生放弃录取资格，依次递补后续考生。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Style w:val="6"/>
          <w:rFonts w:hint="eastAsia" w:ascii="宋体" w:hAnsi="宋体" w:eastAsia="宋体" w:cs="宋体"/>
          <w:i w:val="0"/>
          <w:iCs w:val="0"/>
          <w:caps w:val="0"/>
          <w:color w:val="333333"/>
          <w:spacing w:val="0"/>
          <w:sz w:val="14"/>
          <w:szCs w:val="14"/>
          <w:bdr w:val="none" w:color="auto" w:sz="0" w:space="0"/>
          <w:shd w:val="clear" w:fill="FFFFFF"/>
        </w:rPr>
        <w:t>三、其他注意事项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1</w:t>
      </w:r>
      <w:r>
        <w:rPr>
          <w:rFonts w:hint="default" w:ascii="Arial" w:hAnsi="Arial" w:eastAsia="Arial" w:cs="Arial"/>
          <w:i w:val="0"/>
          <w:iCs w:val="0"/>
          <w:caps w:val="0"/>
          <w:color w:val="333333"/>
          <w:spacing w:val="0"/>
          <w:sz w:val="14"/>
          <w:szCs w:val="14"/>
          <w:bdr w:val="none" w:color="auto" w:sz="0" w:space="0"/>
          <w:shd w:val="clear" w:fill="FFFFFF"/>
        </w:rPr>
        <w:t>、请调剂考生仔细核对是否符合我院接受调剂报考条件，且保证提交的材料真实有效，保证本科培养期间，未受到纪律处分，思想政治品德考核合格，身体条件符合化学化工类专业的要求。对不符合我校调剂要求的考生，一经查实，无论考生是否接受复试通知，立即取消其复试资格！由于各种原因被取消复试资格，或者由于自身原因没有通过教育部录检而产生的一切后果，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w:t>
      </w:r>
      <w:r>
        <w:rPr>
          <w:rFonts w:hint="default" w:ascii="Arial" w:hAnsi="Arial" w:eastAsia="Arial" w:cs="Arial"/>
          <w:i w:val="0"/>
          <w:iCs w:val="0"/>
          <w:caps w:val="0"/>
          <w:color w:val="333333"/>
          <w:spacing w:val="0"/>
          <w:sz w:val="14"/>
          <w:szCs w:val="14"/>
          <w:bdr w:val="none" w:color="auto" w:sz="0" w:space="0"/>
          <w:shd w:val="clear" w:fill="FFFFFF"/>
        </w:rPr>
        <w:t>、复试后不得将复试考试过程及考试内容以任何形式对外透露，否则一经查实即按舞弊处理，取消复试成绩、上报教育部并计入个人诚信档案。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3</w:t>
      </w:r>
      <w:r>
        <w:rPr>
          <w:rFonts w:hint="default" w:ascii="Arial" w:hAnsi="Arial" w:eastAsia="Arial" w:cs="Arial"/>
          <w:i w:val="0"/>
          <w:iCs w:val="0"/>
          <w:caps w:val="0"/>
          <w:color w:val="333333"/>
          <w:spacing w:val="0"/>
          <w:sz w:val="14"/>
          <w:szCs w:val="14"/>
          <w:bdr w:val="none" w:color="auto" w:sz="0" w:space="0"/>
          <w:shd w:val="clear" w:fill="FFFFFF"/>
        </w:rPr>
        <w:t>、被我院标记为拟录取的调剂考生，须在</w:t>
      </w:r>
      <w:r>
        <w:rPr>
          <w:rStyle w:val="6"/>
          <w:rFonts w:hint="default" w:ascii="Times New Roman" w:hAnsi="Times New Roman" w:eastAsia="Arial" w:cs="Times New Roman"/>
          <w:i w:val="0"/>
          <w:iCs w:val="0"/>
          <w:caps w:val="0"/>
          <w:color w:val="333333"/>
          <w:spacing w:val="0"/>
          <w:sz w:val="14"/>
          <w:szCs w:val="14"/>
          <w:bdr w:val="none" w:color="auto" w:sz="0" w:space="0"/>
          <w:shd w:val="clear" w:fill="FFFFFF"/>
          <w:lang w:val="en-US"/>
        </w:rPr>
        <w:t>6</w:t>
      </w:r>
      <w:r>
        <w:rPr>
          <w:rStyle w:val="6"/>
          <w:rFonts w:hint="default" w:ascii="Arial" w:hAnsi="Arial" w:eastAsia="Arial" w:cs="Arial"/>
          <w:i w:val="0"/>
          <w:iCs w:val="0"/>
          <w:caps w:val="0"/>
          <w:color w:val="333333"/>
          <w:spacing w:val="0"/>
          <w:sz w:val="14"/>
          <w:szCs w:val="14"/>
          <w:bdr w:val="none" w:color="auto" w:sz="0" w:space="0"/>
          <w:shd w:val="clear" w:fill="FFFFFF"/>
        </w:rPr>
        <w:t>小时内</w:t>
      </w:r>
      <w:r>
        <w:rPr>
          <w:rFonts w:hint="default" w:ascii="Arial" w:hAnsi="Arial" w:eastAsia="Arial" w:cs="Arial"/>
          <w:i w:val="0"/>
          <w:iCs w:val="0"/>
          <w:caps w:val="0"/>
          <w:color w:val="333333"/>
          <w:spacing w:val="0"/>
          <w:sz w:val="14"/>
          <w:szCs w:val="14"/>
          <w:bdr w:val="none" w:color="auto" w:sz="0" w:space="0"/>
          <w:shd w:val="clear" w:fill="FFFFFF"/>
        </w:rPr>
        <w:t>通过研招网调剂系统接受我院发出的待录取通知。对于不按时接受通知的考生，我院将取消其拟录取资格，按综合成绩排序递补录取后续考生。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w:t>
      </w:r>
      <w:r>
        <w:rPr>
          <w:rFonts w:hint="default" w:ascii="Arial" w:hAnsi="Arial" w:eastAsia="Arial" w:cs="Arial"/>
          <w:i w:val="0"/>
          <w:iCs w:val="0"/>
          <w:caps w:val="0"/>
          <w:color w:val="333333"/>
          <w:spacing w:val="0"/>
          <w:sz w:val="14"/>
          <w:szCs w:val="14"/>
          <w:bdr w:val="none" w:color="auto" w:sz="0" w:space="0"/>
          <w:shd w:val="clear" w:fill="FFFFFF"/>
        </w:rPr>
        <w:t>、我校调剂志愿锁定时间为</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24</w:t>
      </w:r>
      <w:r>
        <w:rPr>
          <w:rFonts w:hint="default" w:ascii="Arial" w:hAnsi="Arial" w:eastAsia="Arial" w:cs="Arial"/>
          <w:i w:val="0"/>
          <w:iCs w:val="0"/>
          <w:caps w:val="0"/>
          <w:color w:val="333333"/>
          <w:spacing w:val="0"/>
          <w:sz w:val="14"/>
          <w:szCs w:val="14"/>
          <w:bdr w:val="none" w:color="auto" w:sz="0" w:space="0"/>
          <w:shd w:val="clear" w:fill="FFFFFF"/>
        </w:rPr>
        <w:t>小时，请各位调剂考生务必认真阅读本实施办法的要求，慎重填报调剂志愿，以免造成不符合我院调剂要求却误报我院而耽误宝贵的调剂时间和机会。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pPr>
      <w:r>
        <w:rPr>
          <w:rFonts w:hint="default" w:ascii="Arial" w:hAnsi="Arial" w:eastAsia="Arial" w:cs="Arial"/>
          <w:i w:val="0"/>
          <w:iCs w:val="0"/>
          <w:caps w:val="0"/>
          <w:color w:val="333333"/>
          <w:spacing w:val="0"/>
          <w:sz w:val="14"/>
          <w:szCs w:val="14"/>
          <w:bdr w:val="none" w:color="auto" w:sz="0" w:space="0"/>
          <w:shd w:val="clear" w:fill="FFFFFF"/>
        </w:rPr>
        <w:t>学院监督与申诉电话：</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0871-65033718</w:t>
      </w:r>
      <w:r>
        <w:rPr>
          <w:rFonts w:hint="default" w:ascii="Arial" w:hAnsi="Arial" w:eastAsia="Arial" w:cs="Arial"/>
          <w:i w:val="0"/>
          <w:iCs w:val="0"/>
          <w:caps w:val="0"/>
          <w:color w:val="333333"/>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Arial" w:hAnsi="Arial" w:eastAsia="Arial" w:cs="Arial"/>
          <w:i w:val="0"/>
          <w:iCs w:val="0"/>
          <w:caps w:val="0"/>
          <w:color w:val="333333"/>
          <w:spacing w:val="0"/>
          <w:sz w:val="14"/>
          <w:szCs w:val="14"/>
          <w:bdr w:val="none" w:color="auto" w:sz="0" w:space="0"/>
          <w:shd w:val="clear" w:fill="FFFFFF"/>
        </w:rPr>
        <w:t>特别提醒：考生本人持身份证原件，复试通知书，经云南大学公安处工作人员核对后即可进入学校进行复试，其他人员不得入校。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r>
        <w:rPr>
          <w:rFonts w:hint="default" w:ascii="Arial" w:hAnsi="Arial" w:eastAsia="Arial" w:cs="Arial"/>
          <w:i w:val="0"/>
          <w:iCs w:val="0"/>
          <w:caps w:val="0"/>
          <w:color w:val="333333"/>
          <w:spacing w:val="0"/>
          <w:sz w:val="14"/>
          <w:szCs w:val="14"/>
          <w:bdr w:val="none" w:color="auto" w:sz="0" w:space="0"/>
          <w:shd w:val="clear" w:fill="FFFFFF"/>
        </w:rPr>
        <w:t>欢迎报考云南大学化学科学与工程学院！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firstLine="32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jc w:val="right"/>
      </w:pPr>
      <w:r>
        <w:rPr>
          <w:rFonts w:hint="default" w:ascii="Arial" w:hAnsi="Arial" w:eastAsia="Arial" w:cs="Arial"/>
          <w:i w:val="0"/>
          <w:iCs w:val="0"/>
          <w:caps w:val="0"/>
          <w:color w:val="333333"/>
          <w:spacing w:val="0"/>
          <w:sz w:val="14"/>
          <w:szCs w:val="14"/>
          <w:bdr w:val="none" w:color="auto" w:sz="0" w:space="0"/>
          <w:shd w:val="clear" w:fill="FFFFFF"/>
        </w:rPr>
        <w:t>云南大学化学科学与工程学院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562" w:afterAutospacing="0" w:line="210" w:lineRule="atLeast"/>
        <w:ind w:left="0" w:right="0"/>
        <w:jc w:val="right"/>
      </w:pP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2023</w:t>
      </w:r>
      <w:r>
        <w:rPr>
          <w:rFonts w:hint="default" w:ascii="Arial" w:hAnsi="Arial" w:eastAsia="Arial" w:cs="Arial"/>
          <w:i w:val="0"/>
          <w:iCs w:val="0"/>
          <w:caps w:val="0"/>
          <w:color w:val="333333"/>
          <w:spacing w:val="0"/>
          <w:sz w:val="14"/>
          <w:szCs w:val="14"/>
          <w:bdr w:val="none" w:color="auto" w:sz="0" w:space="0"/>
          <w:shd w:val="clear" w:fill="FFFFFF"/>
        </w:rPr>
        <w:t>年</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4</w:t>
      </w:r>
      <w:r>
        <w:rPr>
          <w:rFonts w:hint="default" w:ascii="Arial" w:hAnsi="Arial" w:eastAsia="Arial" w:cs="Arial"/>
          <w:i w:val="0"/>
          <w:iCs w:val="0"/>
          <w:caps w:val="0"/>
          <w:color w:val="333333"/>
          <w:spacing w:val="0"/>
          <w:sz w:val="14"/>
          <w:szCs w:val="14"/>
          <w:bdr w:val="none" w:color="auto" w:sz="0" w:space="0"/>
          <w:shd w:val="clear" w:fill="FFFFFF"/>
        </w:rPr>
        <w:t>月</w:t>
      </w:r>
      <w:r>
        <w:rPr>
          <w:rFonts w:hint="default" w:ascii="Times New Roman" w:hAnsi="Times New Roman" w:eastAsia="Arial" w:cs="Times New Roman"/>
          <w:i w:val="0"/>
          <w:iCs w:val="0"/>
          <w:caps w:val="0"/>
          <w:color w:val="333333"/>
          <w:spacing w:val="0"/>
          <w:sz w:val="14"/>
          <w:szCs w:val="14"/>
          <w:bdr w:val="none" w:color="auto" w:sz="0" w:space="0"/>
          <w:shd w:val="clear" w:fill="FFFFFF"/>
          <w:lang w:val="en-US"/>
        </w:rPr>
        <w:t>5</w:t>
      </w:r>
      <w:r>
        <w:rPr>
          <w:rFonts w:hint="default" w:ascii="Arial" w:hAnsi="Arial" w:eastAsia="Arial" w:cs="Arial"/>
          <w:i w:val="0"/>
          <w:iCs w:val="0"/>
          <w:caps w:val="0"/>
          <w:color w:val="333333"/>
          <w:spacing w:val="0"/>
          <w:sz w:val="14"/>
          <w:szCs w:val="14"/>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562" w:afterAutospacing="0" w:line="20" w:lineRule="atLeast"/>
        <w:ind w:left="0" w:right="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606060"/>
          <w:spacing w:val="0"/>
          <w:sz w:val="12"/>
          <w:szCs w:val="12"/>
          <w:bdr w:val="none" w:color="auto" w:sz="0" w:space="0"/>
          <w:shd w:val="clear" w:fill="FAFDFF"/>
        </w:rPr>
        <w:t>附件【</w:t>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fldChar w:fldCharType="begin"/>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instrText xml:space="preserve"> HYPERLINK "http://www.chem.ynu.edu.cn/system/_content/download.jsp?urltype=news.DownloadAttachUrl&amp;owner=1438826945&amp;wbfileid=12072753" \t "http://www.chem.ynu.edu.cn/info/1074/_blank" </w:instrText>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fldChar w:fldCharType="separate"/>
      </w:r>
      <w:r>
        <w:rPr>
          <w:rStyle w:val="7"/>
          <w:rFonts w:hint="eastAsia" w:ascii="微软雅黑" w:hAnsi="微软雅黑" w:eastAsia="微软雅黑" w:cs="微软雅黑"/>
          <w:i w:val="0"/>
          <w:iCs w:val="0"/>
          <w:caps w:val="0"/>
          <w:color w:val="464646"/>
          <w:spacing w:val="0"/>
          <w:sz w:val="12"/>
          <w:szCs w:val="12"/>
          <w:u w:val="none"/>
          <w:bdr w:val="none" w:color="auto" w:sz="0" w:space="0"/>
          <w:shd w:val="clear" w:fill="FAFDFF"/>
        </w:rPr>
        <w:t>附件1 云南大学招收攻读硕士学位研究生政治思想情况考查表.docx</w:t>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fldChar w:fldCharType="end"/>
      </w:r>
      <w:r>
        <w:rPr>
          <w:rFonts w:hint="eastAsia" w:ascii="微软雅黑" w:hAnsi="微软雅黑" w:eastAsia="微软雅黑" w:cs="微软雅黑"/>
          <w:i w:val="0"/>
          <w:iCs w:val="0"/>
          <w:caps w:val="0"/>
          <w:color w:val="606060"/>
          <w:spacing w:val="0"/>
          <w:sz w:val="12"/>
          <w:szCs w:val="12"/>
          <w:bdr w:val="none" w:color="auto" w:sz="0" w:space="0"/>
          <w:shd w:val="clear" w:fill="FAFDFF"/>
        </w:rPr>
        <w:t>】已下载303次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606060"/>
          <w:spacing w:val="0"/>
          <w:sz w:val="12"/>
          <w:szCs w:val="12"/>
          <w:bdr w:val="none" w:color="auto" w:sz="0" w:space="0"/>
          <w:shd w:val="clear" w:fill="FAFDFF"/>
        </w:rPr>
        <w:t>附件【</w:t>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fldChar w:fldCharType="begin"/>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instrText xml:space="preserve"> HYPERLINK "http://www.chem.ynu.edu.cn/system/_content/download.jsp?urltype=news.DownloadAttachUrl&amp;owner=1438826945&amp;wbfileid=12072752" \t "http://www.chem.ynu.edu.cn/info/1074/_blank" </w:instrText>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fldChar w:fldCharType="separate"/>
      </w:r>
      <w:r>
        <w:rPr>
          <w:rStyle w:val="7"/>
          <w:rFonts w:hint="eastAsia" w:ascii="微软雅黑" w:hAnsi="微软雅黑" w:eastAsia="微软雅黑" w:cs="微软雅黑"/>
          <w:i w:val="0"/>
          <w:iCs w:val="0"/>
          <w:caps w:val="0"/>
          <w:color w:val="464646"/>
          <w:spacing w:val="0"/>
          <w:sz w:val="12"/>
          <w:szCs w:val="12"/>
          <w:u w:val="none"/>
          <w:bdr w:val="none" w:color="auto" w:sz="0" w:space="0"/>
          <w:shd w:val="clear" w:fill="FAFDFF"/>
        </w:rPr>
        <w:t>附件2 云南大学诚信复试承诺书.docx</w:t>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fldChar w:fldCharType="end"/>
      </w:r>
      <w:r>
        <w:rPr>
          <w:rFonts w:hint="eastAsia" w:ascii="微软雅黑" w:hAnsi="微软雅黑" w:eastAsia="微软雅黑" w:cs="微软雅黑"/>
          <w:i w:val="0"/>
          <w:iCs w:val="0"/>
          <w:caps w:val="0"/>
          <w:color w:val="606060"/>
          <w:spacing w:val="0"/>
          <w:sz w:val="12"/>
          <w:szCs w:val="12"/>
          <w:bdr w:val="none" w:color="auto" w:sz="0" w:space="0"/>
          <w:shd w:val="clear" w:fill="FAFDFF"/>
        </w:rPr>
        <w:t>】已下载269次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606060"/>
          <w:spacing w:val="0"/>
          <w:sz w:val="12"/>
          <w:szCs w:val="12"/>
          <w:bdr w:val="none" w:color="auto" w:sz="0" w:space="0"/>
          <w:shd w:val="clear" w:fill="FAFDFF"/>
        </w:rPr>
        <w:t>附件【</w:t>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fldChar w:fldCharType="begin"/>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instrText xml:space="preserve"> HYPERLINK "http://www.chem.ynu.edu.cn/system/_content/download.jsp?urltype=news.DownloadAttachUrl&amp;owner=1438826945&amp;wbfileid=12072751" \t "http://www.chem.ynu.edu.cn/info/1074/_blank" </w:instrText>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fldChar w:fldCharType="separate"/>
      </w:r>
      <w:r>
        <w:rPr>
          <w:rStyle w:val="7"/>
          <w:rFonts w:hint="eastAsia" w:ascii="微软雅黑" w:hAnsi="微软雅黑" w:eastAsia="微软雅黑" w:cs="微软雅黑"/>
          <w:i w:val="0"/>
          <w:iCs w:val="0"/>
          <w:caps w:val="0"/>
          <w:color w:val="464646"/>
          <w:spacing w:val="0"/>
          <w:sz w:val="12"/>
          <w:szCs w:val="12"/>
          <w:u w:val="none"/>
          <w:bdr w:val="none" w:color="auto" w:sz="0" w:space="0"/>
          <w:shd w:val="clear" w:fill="FAFDFF"/>
        </w:rPr>
        <w:t>附件3 云南大学研究生招生复试考场规则.docx</w:t>
      </w:r>
      <w:r>
        <w:rPr>
          <w:rFonts w:hint="eastAsia" w:ascii="微软雅黑" w:hAnsi="微软雅黑" w:eastAsia="微软雅黑" w:cs="微软雅黑"/>
          <w:i w:val="0"/>
          <w:iCs w:val="0"/>
          <w:caps w:val="0"/>
          <w:color w:val="464646"/>
          <w:spacing w:val="0"/>
          <w:sz w:val="12"/>
          <w:szCs w:val="12"/>
          <w:u w:val="none"/>
          <w:bdr w:val="none" w:color="auto" w:sz="0" w:space="0"/>
          <w:shd w:val="clear" w:fill="FAFDFF"/>
        </w:rPr>
        <w:fldChar w:fldCharType="end"/>
      </w:r>
      <w:r>
        <w:rPr>
          <w:rFonts w:hint="eastAsia" w:ascii="微软雅黑" w:hAnsi="微软雅黑" w:eastAsia="微软雅黑" w:cs="微软雅黑"/>
          <w:i w:val="0"/>
          <w:iCs w:val="0"/>
          <w:caps w:val="0"/>
          <w:color w:val="606060"/>
          <w:spacing w:val="0"/>
          <w:sz w:val="12"/>
          <w:szCs w:val="12"/>
          <w:bdr w:val="none" w:color="auto" w:sz="0" w:space="0"/>
          <w:shd w:val="clear" w:fill="FAFDFF"/>
        </w:rPr>
        <w:t>】已下载300次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A6E02C"/>
    <w:multiLevelType w:val="multilevel"/>
    <w:tmpl w:val="B1A6E02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9A47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4456</Words>
  <Characters>5176</Characters>
  <Lines>0</Lines>
  <Paragraphs>0</Paragraphs>
  <TotalTime>0</TotalTime>
  <ScaleCrop>false</ScaleCrop>
  <LinksUpToDate>false</LinksUpToDate>
  <CharactersWithSpaces>5188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2023-05-26T08:01:32Z</dcterms:created>
  <dc:creator>Administrator</dc:creator>
  <cp:lastModifiedBy>王英</cp:lastModifiedBy>
  <dcterms:modified xsi:type="dcterms:W3CDTF">2023-05-26T08:01:43Z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D06001332BC84525A558BA4A235C7427</vt:lpwstr>
  </property>
</Properties>
</file>