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黑体" w:hAnsi="宋体" w:eastAsia="黑体" w:cs="黑体"/>
          <w:b w:val="0"/>
          <w:bCs w:val="0"/>
          <w:i w:val="0"/>
          <w:iCs w:val="0"/>
          <w:caps w:val="0"/>
          <w:color w:val="575757"/>
          <w:spacing w:val="0"/>
          <w:sz w:val="29"/>
          <w:szCs w:val="29"/>
        </w:rPr>
      </w:pPr>
      <w:r>
        <w:rPr>
          <w:rFonts w:hint="eastAsia" w:ascii="黑体" w:hAnsi="宋体" w:eastAsia="黑体" w:cs="黑体"/>
          <w:b w:val="0"/>
          <w:bCs w:val="0"/>
          <w:i w:val="0"/>
          <w:iCs w:val="0"/>
          <w:caps w:val="0"/>
          <w:color w:val="575757"/>
          <w:spacing w:val="0"/>
          <w:sz w:val="29"/>
          <w:szCs w:val="29"/>
          <w:bdr w:val="none" w:color="auto" w:sz="0" w:space="0"/>
        </w:rPr>
        <w:t>关于云南大学昌新国际艺术学院接收2023年硕士研究生调剂考生个人简历、作品集的通知</w:t>
      </w:r>
    </w:p>
    <w:p>
      <w:pPr>
        <w:keepNext w:val="0"/>
        <w:keepLines w:val="0"/>
        <w:widowControl/>
        <w:suppressLineNumbers w:val="0"/>
        <w:jc w:val="left"/>
      </w:pPr>
    </w:p>
    <w:p>
      <w:pPr>
        <w:keepNext w:val="0"/>
        <w:keepLines w:val="0"/>
        <w:widowControl/>
        <w:suppressLineNumbers w:val="0"/>
        <w:ind w:left="0" w:firstLine="0"/>
        <w:jc w:val="center"/>
        <w:rPr>
          <w:rFonts w:hint="eastAsia" w:ascii="黑体" w:hAnsi="宋体" w:eastAsia="黑体" w:cs="黑体"/>
          <w:i w:val="0"/>
          <w:iCs w:val="0"/>
          <w:caps w:val="0"/>
          <w:color w:val="575757"/>
          <w:spacing w:val="0"/>
          <w:sz w:val="29"/>
          <w:szCs w:val="29"/>
        </w:rPr>
      </w:pPr>
      <w:r>
        <w:rPr>
          <w:rFonts w:hint="eastAsia" w:ascii="黑体" w:hAnsi="宋体" w:eastAsia="黑体" w:cs="黑体"/>
          <w:i w:val="0"/>
          <w:iCs w:val="0"/>
          <w:caps w:val="0"/>
          <w:color w:val="575757"/>
          <w:spacing w:val="0"/>
          <w:kern w:val="0"/>
          <w:sz w:val="29"/>
          <w:szCs w:val="29"/>
          <w:lang w:val="en-US" w:eastAsia="zh-CN" w:bidi="ar"/>
        </w:rPr>
        <w:t>【发布:2023年04月03日 15:29 |撰稿:院研究生办|责编:大李|点击量:11272】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575757"/>
          <w:spacing w:val="0"/>
          <w:sz w:val="14"/>
          <w:szCs w:val="14"/>
        </w:rPr>
      </w:pPr>
      <w:r>
        <w:rPr>
          <w:rFonts w:hint="eastAsia" w:ascii="黑体" w:hAnsi="宋体" w:eastAsia="黑体" w:cs="黑体"/>
          <w:i w:val="0"/>
          <w:iCs w:val="0"/>
          <w:caps w:val="0"/>
          <w:color w:val="575757"/>
          <w:spacing w:val="0"/>
          <w:sz w:val="29"/>
          <w:szCs w:val="29"/>
        </w:rPr>
        <w:pict>
          <v:rect id="_x0000_i1025" o:spt="1" style="height:1.5pt;width:432pt;" fillcolor="#575757"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575757"/>
          <w:spacing w:val="0"/>
          <w:sz w:val="14"/>
          <w:szCs w:val="14"/>
          <w:bdr w:val="none" w:color="auto" w:sz="0" w:space="0"/>
        </w:rPr>
        <w:drawing>
          <wp:inline distT="0" distB="0" distL="114300" distR="114300">
            <wp:extent cx="10287000" cy="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10287000" cy="0"/>
                    </a:xfrm>
                    <a:prstGeom prst="rect">
                      <a:avLst/>
                    </a:prstGeom>
                    <a:noFill/>
                    <a:ln w="9525">
                      <a:noFill/>
                    </a:ln>
                  </pic:spPr>
                </pic:pic>
              </a:graphicData>
            </a:graphic>
          </wp:inline>
        </w:drawing>
      </w:r>
    </w:p>
    <w:p>
      <w:pPr>
        <w:keepNext w:val="0"/>
        <w:keepLines w:val="0"/>
        <w:widowControl/>
        <w:suppressLineNumbers w:val="0"/>
        <w:ind w:left="0" w:firstLine="0"/>
        <w:jc w:val="left"/>
        <w:rPr>
          <w:rFonts w:hint="eastAsia" w:ascii="微软雅黑" w:hAnsi="微软雅黑" w:eastAsia="微软雅黑" w:cs="微软雅黑"/>
          <w:i w:val="0"/>
          <w:iCs w:val="0"/>
          <w:caps w:val="0"/>
          <w:color w:val="575757"/>
          <w:spacing w:val="0"/>
          <w:sz w:val="14"/>
          <w:szCs w:val="14"/>
        </w:rPr>
      </w:pPr>
      <w:r>
        <w:rPr>
          <w:rFonts w:hint="eastAsia" w:ascii="微软雅黑" w:hAnsi="微软雅黑" w:eastAsia="微软雅黑" w:cs="微软雅黑"/>
          <w:i w:val="0"/>
          <w:iCs w:val="0"/>
          <w:caps w:val="0"/>
          <w:color w:val="575757"/>
          <w:spacing w:val="0"/>
          <w:kern w:val="0"/>
          <w:sz w:val="21"/>
          <w:szCs w:val="21"/>
          <w:lang w:val="en-US" w:eastAsia="zh-CN" w:bidi="ar"/>
        </w:rPr>
        <w:t>拟报名调剂学院的考生：</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你们好！五百里滇池，奔来眼底。披襟岸帻，喜茫茫空阔无边！看东骧神骏，西翥灵仪，北走蜿蜒，南翔缟素。高人韵士，何妨选胜登临。魅力春城昆明正是一年最美的时节，竭诚欢迎各位考生选择昌新国际艺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根据艺术专业学科的特点及《</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"http://www.cxica.ynu.edu.cn/info/1116/2196.htm"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云南大学昌新国际艺术学院2023年硕士研究生招生复试录取工作实施方案</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》中择优录取的筛选要求，学院本年度将于4月3日0:00至4月5日12:00的时间段以电子邮件的形式进行调剂考生个人简历、作品集的接收，</w:t>
      </w:r>
      <w:r>
        <w:rPr>
          <w:rFonts w:hint="eastAsia" w:ascii="微软雅黑" w:hAnsi="微软雅黑" w:eastAsia="微软雅黑" w:cs="微软雅黑"/>
          <w:i w:val="0"/>
          <w:iCs w:val="0"/>
          <w:caps w:val="0"/>
          <w:color w:val="FF0000"/>
          <w:spacing w:val="0"/>
          <w:sz w:val="21"/>
          <w:szCs w:val="21"/>
          <w:bdr w:val="none" w:color="auto" w:sz="0" w:space="0"/>
        </w:rPr>
        <w:t>此时间段外发送的邮件恕不进行接收</w:t>
      </w:r>
      <w:r>
        <w:rPr>
          <w:rFonts w:hint="eastAsia" w:ascii="微软雅黑" w:hAnsi="微软雅黑" w:eastAsia="微软雅黑" w:cs="微软雅黑"/>
          <w:i w:val="0"/>
          <w:iCs w:val="0"/>
          <w:caps w:val="0"/>
          <w:color w:val="575757"/>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研招网正式调剂系统开放时间为4月6日0点，请关注学院微信公众号及官网，并可加入2023学院调剂考生咨询QQ群1群808370935，及时掌握关键动态，无需反复询问，一切以公示信息为准。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考生将个人简历与作品集文件放在一个文件夹里打包压缩，并命名为“调剂专业方向（如美术专业油画方向或音乐专业声乐方向等）+全日制/非全+初试分数+姓名+电话号码+本科学校+本科专业.rar/zip/7z”（邮件标题、文件夹名同压缩包名），</w:t>
      </w:r>
      <w:r>
        <w:rPr>
          <w:rFonts w:hint="eastAsia" w:ascii="微软雅黑" w:hAnsi="微软雅黑" w:eastAsia="微软雅黑" w:cs="微软雅黑"/>
          <w:i w:val="0"/>
          <w:iCs w:val="0"/>
          <w:caps w:val="0"/>
          <w:color w:val="FF0000"/>
          <w:spacing w:val="0"/>
          <w:sz w:val="21"/>
          <w:szCs w:val="21"/>
          <w:bdr w:val="none" w:color="auto" w:sz="0" w:space="0"/>
        </w:rPr>
        <w:t>在指定时间段发送至学院指定邮箱：changxinyjs@163.com，注意仅规定时间段发送方视为有效。此程序系学院在研招网调剂系统开放后择优筛选填报考生进入复试的一项依据，未按要求提交材料的考生责任自负。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一、个人简历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考生整理不超过三页的“个人简历.pdf”。（个人简历可提供考生认为有必要提供的所有个人信息！）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二、作品集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1、美术专业、设计专业与音乐专业作曲方向考生须将作品集整合成一个不超过3M的“作品集.pdf”文件</w:t>
      </w:r>
      <w:r>
        <w:rPr>
          <w:rFonts w:hint="eastAsia" w:ascii="微软雅黑" w:hAnsi="微软雅黑" w:eastAsia="微软雅黑" w:cs="微软雅黑"/>
          <w:i w:val="0"/>
          <w:iCs w:val="0"/>
          <w:caps w:val="0"/>
          <w:color w:val="FF0000"/>
          <w:spacing w:val="0"/>
          <w:sz w:val="21"/>
          <w:szCs w:val="21"/>
          <w:bdr w:val="none" w:color="auto" w:sz="0" w:space="0"/>
        </w:rPr>
        <w:t>（精选自己的得意作品，贪多无用，即便环艺方向大图纸也足够了）</w:t>
      </w:r>
      <w:r>
        <w:rPr>
          <w:rFonts w:hint="eastAsia" w:ascii="微软雅黑" w:hAnsi="微软雅黑" w:eastAsia="微软雅黑" w:cs="微软雅黑"/>
          <w:i w:val="0"/>
          <w:iCs w:val="0"/>
          <w:caps w:val="0"/>
          <w:color w:val="575757"/>
          <w:spacing w:val="0"/>
          <w:sz w:val="21"/>
          <w:szCs w:val="21"/>
          <w:bdr w:val="none" w:color="auto" w:sz="0" w:space="0"/>
        </w:rPr>
        <w:t>。</w:t>
      </w:r>
      <w:r>
        <w:rPr>
          <w:rFonts w:hint="eastAsia" w:ascii="微软雅黑" w:hAnsi="微软雅黑" w:eastAsia="微软雅黑" w:cs="微软雅黑"/>
          <w:i w:val="0"/>
          <w:iCs w:val="0"/>
          <w:caps w:val="0"/>
          <w:color w:val="FF0000"/>
          <w:spacing w:val="0"/>
          <w:sz w:val="21"/>
          <w:szCs w:val="21"/>
          <w:bdr w:val="none" w:color="auto" w:sz="0" w:space="0"/>
        </w:rPr>
        <w:t>作品集文件内不能出现任何个人信息（“个人信息”指不仅限于姓名、照片、报名号、报考院校、初试分数等信息，下同），若有落款、印章出现姓名等个人信息请用PS之类的软件隐去！</w:t>
      </w:r>
      <w:r>
        <w:rPr>
          <w:rFonts w:hint="eastAsia" w:ascii="微软雅黑" w:hAnsi="微软雅黑" w:eastAsia="微软雅黑" w:cs="微软雅黑"/>
          <w:i w:val="0"/>
          <w:iCs w:val="0"/>
          <w:caps w:val="0"/>
          <w:color w:val="575757"/>
          <w:spacing w:val="0"/>
          <w:sz w:val="21"/>
          <w:szCs w:val="21"/>
          <w:bdr w:val="none" w:color="auto" w:sz="0" w:space="0"/>
        </w:rPr>
        <w:t>作品集宜附有每个作品的创作思路说明。一旦发现考生作品集属于抄袭或挪用他人作品顶替的，立即取消复试资格。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2、音乐专业的声乐表演方向、作曲方向考生可发送码率不超过320Kbps的.mp3格式音频，声乐方向发送由本人演唱的两首曲目，其中需包含一首中国曲目（两首作品需用钢琴伴奏，流行演唱可现场播放伴奏带进行录制），音频文件命名为“曲目名+曲目名.mp3”；作曲方向可发送时长不超10分钟的现场器乐演奏，曲目不限，音频文件命名为“曲目名.mp3”。注意：（1）严禁发送视频！（2）严禁音频内含有任何考生的个人信息！（3）严禁mp3经过非本人演唱、剪辑、调音等手段处理，一经查实，学院有权取消考生复试资格，甚至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3、设计专业数字艺术方向考生可发送一个或数个总容量不超过100M的个人制作动画或视频作品，命名为“作品名.mp4”。类似unity源文件之类的无需提供。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三、个人简历与作品集文件的发送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将个人简历与作品集文件一同打包压缩，并命名为“调剂专业方向（如美术专业油画方向或音乐专业声乐方向等）+全日制/非全+初试分数+姓名+电话号码+本科学校+本科专业.rar/zip/7z”一个压缩包发送至邮箱：changxinyjs@163.com（邮件标题同压缩包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四、对声乐表演方向考生复试准备的告知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注意：本年度复试为线下复试，声乐表演方向（美声、民族唱法）考生须自带现场钢琴伴奏人员，声乐表演方向（流行唱法）考生可用伴奏音频，考生可以提前考虑复试的准备工作，进入复试后须提前将钢琴伴奏人员的姓名、身份证号、手机号等告知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愿每一份默默地付出都有回报，愿每一个奋斗的梦想都能实现。2023年研考考生们，加油！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pPr>
      <w:r>
        <w:rPr>
          <w:rFonts w:hint="eastAsia" w:ascii="微软雅黑" w:hAnsi="微软雅黑" w:eastAsia="微软雅黑" w:cs="微软雅黑"/>
          <w:i w:val="0"/>
          <w:iCs w:val="0"/>
          <w:caps w:val="0"/>
          <w:color w:val="575757"/>
          <w:spacing w:val="0"/>
          <w:sz w:val="21"/>
          <w:szCs w:val="21"/>
          <w:bdr w:val="none" w:color="auto" w:sz="0" w:space="0"/>
        </w:rPr>
        <w:t>云南大学昌新国际艺术学院研究生办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pPr>
      <w:r>
        <w:rPr>
          <w:rFonts w:hint="eastAsia" w:ascii="微软雅黑" w:hAnsi="微软雅黑" w:eastAsia="微软雅黑" w:cs="微软雅黑"/>
          <w:i w:val="0"/>
          <w:iCs w:val="0"/>
          <w:caps w:val="0"/>
          <w:color w:val="575757"/>
          <w:spacing w:val="0"/>
          <w:sz w:val="21"/>
          <w:szCs w:val="21"/>
          <w:bdr w:val="none" w:color="auto" w:sz="0" w:space="0"/>
        </w:rPr>
        <w:t>2023年4月3日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575757"/>
          <w:spacing w:val="0"/>
          <w:sz w:val="14"/>
          <w:szCs w:val="14"/>
          <w:bdr w:val="none" w:color="auto" w:sz="0" w:space="0"/>
        </w:rPr>
        <w:drawing>
          <wp:inline distT="0" distB="0" distL="114300" distR="114300">
            <wp:extent cx="10287000" cy="0"/>
            <wp:effectExtent l="0" t="0" r="0" b="0"/>
            <wp:docPr id="1"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7"/>
                    <pic:cNvPicPr>
                      <a:picLocks noChangeAspect="1"/>
                    </pic:cNvPicPr>
                  </pic:nvPicPr>
                  <pic:blipFill>
                    <a:blip r:embed="rId5"/>
                    <a:stretch>
                      <a:fillRect/>
                    </a:stretch>
                  </pic:blipFill>
                  <pic:spPr>
                    <a:xfrm>
                      <a:off x="0" y="0"/>
                      <a:ext cx="10287000" cy="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p>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D683571"/>
    <w:rsid w:val="0D683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NUL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2023-04-20T08:13:00Z</dcterms:created>
  <dc:creator>晴天</dc:creator>
  <cp:lastModifiedBy>晴天</cp:lastModifiedBy>
  <dcterms:modified xsi:type="dcterms:W3CDTF">2023-04-20T08:13:43Z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A807623EE34A4F8FADF30D081273A5D2_11</vt:lpwstr>
  </property>
</Properties>
</file>