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pBdr>
        <w:spacing w:line="15" w:lineRule="atLeast"/>
        <w:jc w:val="center"/>
        <w:rPr>
          <w:color w:val="333333"/>
          <w:sz w:val="22"/>
          <w:szCs w:val="22"/>
        </w:rPr>
      </w:pPr>
      <w:r>
        <w:rPr>
          <w:rFonts w:ascii="宋体" w:hAnsi="宋体" w:eastAsia="宋体" w:cs="宋体"/>
          <w:color w:val="333333"/>
          <w:kern w:val="0"/>
          <w:sz w:val="22"/>
          <w:szCs w:val="22"/>
          <w:lang w:val="en-US" w:eastAsia="zh-CN" w:bidi="ar"/>
        </w:rPr>
        <w:t>云南大学职业与继续教育学院2023年硕士研究生招生调剂复试工作办法</w:t>
      </w:r>
    </w:p>
    <w:p>
      <w:pPr>
        <w:keepNext w:val="0"/>
        <w:keepLines w:val="0"/>
        <w:widowControl/>
        <w:suppressLineNumbers w:val="0"/>
        <w:pBdr>
          <w:top w:val="none" w:color="auto" w:sz="0" w:space="0"/>
          <w:bottom w:val="none" w:color="auto" w:sz="0" w:space="0"/>
        </w:pBdr>
        <w:spacing w:line="10" w:lineRule="atLeast"/>
        <w:jc w:val="center"/>
        <w:rPr>
          <w:color w:val="999999"/>
          <w:sz w:val="12"/>
          <w:szCs w:val="12"/>
        </w:rPr>
      </w:pPr>
      <w:r>
        <w:rPr>
          <w:rFonts w:ascii="宋体" w:hAnsi="宋体" w:eastAsia="宋体" w:cs="宋体"/>
          <w:color w:val="999999"/>
          <w:kern w:val="0"/>
          <w:sz w:val="12"/>
          <w:szCs w:val="12"/>
          <w:lang w:val="en-US" w:eastAsia="zh-CN" w:bidi="ar"/>
        </w:rPr>
        <w:t>时间：2023/04/06 09:07:02 点击量：[817]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0" w:firstLine="420"/>
        <w:jc w:val="center"/>
        <w:rPr>
          <w:rFonts w:ascii="微软雅黑" w:hAnsi="微软雅黑" w:eastAsia="微软雅黑" w:cs="微软雅黑"/>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0" w:right="40" w:firstLine="370"/>
        <w:jc w:val="left"/>
        <w:rPr>
          <w:rFonts w:hint="eastAsia" w:ascii="微软雅黑" w:hAnsi="微软雅黑" w:eastAsia="微软雅黑" w:cs="微软雅黑"/>
        </w:rPr>
      </w:pPr>
      <w:r>
        <w:rPr>
          <w:rFonts w:hint="eastAsia" w:ascii="微软雅黑" w:hAnsi="微软雅黑" w:eastAsia="微软雅黑" w:cs="微软雅黑"/>
          <w:color w:val="666666"/>
          <w:sz w:val="19"/>
          <w:szCs w:val="19"/>
          <w:bdr w:val="none" w:color="auto" w:sz="0" w:space="0"/>
          <w:shd w:val="clear" w:fill="FFFFFF"/>
        </w:rPr>
        <w:t>根据《云南大学2023年硕士研究生招生调剂复试工作办法》和《云南大学2023年硕士研究生招生复试及录取工作实施办法》要求，结合我院研究生报考情况，特制订本调剂复试办法。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280" w:right="0" w:firstLine="420"/>
        <w:jc w:val="left"/>
        <w:rPr>
          <w:rFonts w:hint="eastAsia" w:ascii="微软雅黑" w:hAnsi="微软雅黑" w:eastAsia="微软雅黑" w:cs="微软雅黑"/>
        </w:rPr>
      </w:pPr>
      <w:r>
        <w:rPr>
          <w:rStyle w:val="5"/>
          <w:rFonts w:hint="eastAsia" w:ascii="微软雅黑" w:hAnsi="微软雅黑" w:eastAsia="微软雅黑" w:cs="微软雅黑"/>
          <w:b w:val="0"/>
          <w:bCs w:val="0"/>
          <w:i w:val="0"/>
          <w:iCs w:val="0"/>
          <w:color w:val="666666"/>
          <w:sz w:val="20"/>
          <w:szCs w:val="20"/>
          <w:bdr w:val="none" w:color="auto" w:sz="0" w:space="0"/>
        </w:rPr>
        <w:t>一、我院2023年接收调剂专业及要求汇总表</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880"/>
        <w:gridCol w:w="590"/>
        <w:gridCol w:w="570"/>
        <w:gridCol w:w="410"/>
        <w:gridCol w:w="460"/>
        <w:gridCol w:w="460"/>
        <w:gridCol w:w="490"/>
        <w:gridCol w:w="450"/>
        <w:gridCol w:w="11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70" w:hRule="atLeast"/>
          <w:jc w:val="center"/>
        </w:trPr>
        <w:tc>
          <w:tcPr>
            <w:tcW w:w="880" w:type="dxa"/>
            <w:vMerge w:val="restart"/>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专业代码及名称</w:t>
            </w:r>
          </w:p>
        </w:tc>
        <w:tc>
          <w:tcPr>
            <w:tcW w:w="590" w:type="dxa"/>
            <w:vMerge w:val="restart"/>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学习形式</w:t>
            </w:r>
          </w:p>
        </w:tc>
        <w:tc>
          <w:tcPr>
            <w:tcW w:w="570" w:type="dxa"/>
            <w:vMerge w:val="restart"/>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拟调剂复试人数</w:t>
            </w:r>
          </w:p>
        </w:tc>
        <w:tc>
          <w:tcPr>
            <w:tcW w:w="2270" w:type="dxa"/>
            <w:gridSpan w:val="5"/>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初试成绩要求</w:t>
            </w:r>
          </w:p>
        </w:tc>
        <w:tc>
          <w:tcPr>
            <w:tcW w:w="1080" w:type="dxa"/>
            <w:vMerge w:val="restart"/>
            <w:tcBorders>
              <w:top w:val="single" w:color="333333" w:sz="4" w:space="0"/>
              <w:left w:val="single" w:color="333333" w:sz="4" w:space="0"/>
              <w:bottom w:val="single" w:color="333333" w:sz="4" w:space="0"/>
              <w:right w:val="single" w:color="333333" w:sz="4" w:space="0"/>
            </w:tcBorders>
            <w:shd w:val="clear" w:color="auto" w:fill="FFFFFF"/>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left"/>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该专业其他调剂要求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70" w:hRule="atLeast"/>
          <w:jc w:val="center"/>
        </w:trPr>
        <w:tc>
          <w:tcPr>
            <w:tcW w:w="880" w:type="dxa"/>
            <w:vMerge w:val="continue"/>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rPr>
                <w:rFonts w:hint="eastAsia" w:ascii="宋体"/>
                <w:sz w:val="24"/>
                <w:szCs w:val="24"/>
              </w:rPr>
            </w:pPr>
          </w:p>
        </w:tc>
        <w:tc>
          <w:tcPr>
            <w:tcW w:w="590" w:type="dxa"/>
            <w:vMerge w:val="continue"/>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rPr>
                <w:rFonts w:hint="eastAsia" w:ascii="宋体"/>
                <w:sz w:val="24"/>
                <w:szCs w:val="24"/>
              </w:rPr>
            </w:pPr>
          </w:p>
        </w:tc>
        <w:tc>
          <w:tcPr>
            <w:tcW w:w="570" w:type="dxa"/>
            <w:vMerge w:val="continue"/>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rPr>
                <w:rFonts w:hint="eastAsia" w:ascii="宋体"/>
                <w:sz w:val="24"/>
                <w:szCs w:val="24"/>
              </w:rPr>
            </w:pPr>
          </w:p>
        </w:tc>
        <w:tc>
          <w:tcPr>
            <w:tcW w:w="410" w:type="dxa"/>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政治</w:t>
            </w:r>
          </w:p>
        </w:tc>
        <w:tc>
          <w:tcPr>
            <w:tcW w:w="460" w:type="dxa"/>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外国语</w:t>
            </w:r>
          </w:p>
        </w:tc>
        <w:tc>
          <w:tcPr>
            <w:tcW w:w="460" w:type="dxa"/>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业务课1</w:t>
            </w:r>
          </w:p>
        </w:tc>
        <w:tc>
          <w:tcPr>
            <w:tcW w:w="490" w:type="dxa"/>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业务课2</w:t>
            </w:r>
          </w:p>
        </w:tc>
        <w:tc>
          <w:tcPr>
            <w:tcW w:w="450" w:type="dxa"/>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总分</w:t>
            </w:r>
          </w:p>
        </w:tc>
        <w:tc>
          <w:tcPr>
            <w:tcW w:w="1080" w:type="dxa"/>
            <w:vMerge w:val="continue"/>
            <w:tcBorders>
              <w:top w:val="single" w:color="333333" w:sz="4" w:space="0"/>
              <w:left w:val="single" w:color="333333" w:sz="4" w:space="0"/>
              <w:bottom w:val="single" w:color="333333" w:sz="4" w:space="0"/>
              <w:right w:val="single" w:color="333333" w:sz="4" w:space="0"/>
            </w:tcBorders>
            <w:shd w:val="clear" w:color="auto" w:fill="FFFFFF"/>
            <w:tcMar>
              <w:top w:w="10" w:type="dxa"/>
              <w:left w:w="10" w:type="dxa"/>
              <w:bottom w:w="0" w:type="dxa"/>
              <w:right w:w="1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730" w:hRule="atLeast"/>
          <w:jc w:val="center"/>
        </w:trPr>
        <w:tc>
          <w:tcPr>
            <w:tcW w:w="880" w:type="dxa"/>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040107-成人教育学</w:t>
            </w:r>
          </w:p>
        </w:tc>
        <w:tc>
          <w:tcPr>
            <w:tcW w:w="590" w:type="dxa"/>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全日制</w:t>
            </w:r>
          </w:p>
        </w:tc>
        <w:tc>
          <w:tcPr>
            <w:tcW w:w="570" w:type="dxa"/>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不少于8人</w:t>
            </w:r>
          </w:p>
        </w:tc>
        <w:tc>
          <w:tcPr>
            <w:tcW w:w="410" w:type="dxa"/>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48</w:t>
            </w:r>
          </w:p>
        </w:tc>
        <w:tc>
          <w:tcPr>
            <w:tcW w:w="460" w:type="dxa"/>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48</w:t>
            </w:r>
          </w:p>
        </w:tc>
        <w:tc>
          <w:tcPr>
            <w:tcW w:w="460" w:type="dxa"/>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144</w:t>
            </w:r>
          </w:p>
        </w:tc>
        <w:tc>
          <w:tcPr>
            <w:tcW w:w="490" w:type="dxa"/>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0</w:t>
            </w:r>
          </w:p>
        </w:tc>
        <w:tc>
          <w:tcPr>
            <w:tcW w:w="450" w:type="dxa"/>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340</w:t>
            </w:r>
          </w:p>
        </w:tc>
        <w:tc>
          <w:tcPr>
            <w:tcW w:w="1130" w:type="dxa"/>
            <w:tcBorders>
              <w:top w:val="single" w:color="333333" w:sz="4" w:space="0"/>
              <w:left w:val="single" w:color="333333" w:sz="4" w:space="0"/>
              <w:bottom w:val="single" w:color="333333" w:sz="4" w:space="0"/>
              <w:right w:val="single" w:color="333333" w:sz="4" w:space="0"/>
            </w:tcBorders>
            <w:shd w:val="clear" w:color="auto" w:fill="FFFFFF"/>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left"/>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限一志愿报考相同一级学科或专业学位类别申请调剂，其他要求参照云南大学调剂工作办法要求。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730" w:hRule="atLeast"/>
          <w:jc w:val="center"/>
        </w:trPr>
        <w:tc>
          <w:tcPr>
            <w:tcW w:w="880" w:type="dxa"/>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040110-教育技术学</w:t>
            </w:r>
          </w:p>
        </w:tc>
        <w:tc>
          <w:tcPr>
            <w:tcW w:w="590" w:type="dxa"/>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全日制</w:t>
            </w:r>
          </w:p>
        </w:tc>
        <w:tc>
          <w:tcPr>
            <w:tcW w:w="570" w:type="dxa"/>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不少于6人</w:t>
            </w:r>
          </w:p>
        </w:tc>
        <w:tc>
          <w:tcPr>
            <w:tcW w:w="410" w:type="dxa"/>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48</w:t>
            </w:r>
          </w:p>
        </w:tc>
        <w:tc>
          <w:tcPr>
            <w:tcW w:w="460" w:type="dxa"/>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48</w:t>
            </w:r>
          </w:p>
        </w:tc>
        <w:tc>
          <w:tcPr>
            <w:tcW w:w="460" w:type="dxa"/>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144</w:t>
            </w:r>
          </w:p>
        </w:tc>
        <w:tc>
          <w:tcPr>
            <w:tcW w:w="490" w:type="dxa"/>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0</w:t>
            </w:r>
          </w:p>
        </w:tc>
        <w:tc>
          <w:tcPr>
            <w:tcW w:w="450" w:type="dxa"/>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340</w:t>
            </w:r>
          </w:p>
        </w:tc>
        <w:tc>
          <w:tcPr>
            <w:tcW w:w="1100" w:type="dxa"/>
            <w:tcBorders>
              <w:top w:val="single" w:color="333333" w:sz="4" w:space="0"/>
              <w:left w:val="single" w:color="333333" w:sz="4" w:space="0"/>
              <w:bottom w:val="single" w:color="333333" w:sz="4" w:space="0"/>
              <w:right w:val="single" w:color="333333" w:sz="4" w:space="0"/>
            </w:tcBorders>
            <w:shd w:val="clear" w:color="auto" w:fill="FFFFFF"/>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left"/>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限一志愿报考相同一级学科或专业学位类别申请调剂，其他要求参照云南大学调剂工作办法要求。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30" w:hRule="atLeast"/>
          <w:jc w:val="center"/>
        </w:trPr>
        <w:tc>
          <w:tcPr>
            <w:tcW w:w="880" w:type="dxa"/>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045120-职业技术教育</w:t>
            </w:r>
          </w:p>
        </w:tc>
        <w:tc>
          <w:tcPr>
            <w:tcW w:w="590" w:type="dxa"/>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全日制</w:t>
            </w:r>
          </w:p>
        </w:tc>
        <w:tc>
          <w:tcPr>
            <w:tcW w:w="570" w:type="dxa"/>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不少于45人</w:t>
            </w:r>
          </w:p>
        </w:tc>
        <w:tc>
          <w:tcPr>
            <w:tcW w:w="410" w:type="dxa"/>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51</w:t>
            </w:r>
          </w:p>
        </w:tc>
        <w:tc>
          <w:tcPr>
            <w:tcW w:w="460" w:type="dxa"/>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51</w:t>
            </w:r>
          </w:p>
        </w:tc>
        <w:tc>
          <w:tcPr>
            <w:tcW w:w="460" w:type="dxa"/>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77</w:t>
            </w:r>
          </w:p>
        </w:tc>
        <w:tc>
          <w:tcPr>
            <w:tcW w:w="490" w:type="dxa"/>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77</w:t>
            </w:r>
          </w:p>
        </w:tc>
        <w:tc>
          <w:tcPr>
            <w:tcW w:w="450" w:type="dxa"/>
            <w:tcBorders>
              <w:top w:val="single" w:color="333333" w:sz="4" w:space="0"/>
              <w:left w:val="single" w:color="333333" w:sz="4" w:space="0"/>
              <w:bottom w:val="single" w:color="333333" w:sz="4" w:space="0"/>
              <w:right w:val="single" w:color="333333" w:sz="4" w:space="0"/>
            </w:tcBorders>
            <w:shd w:val="clear" w:color="auto" w:fill="FFFFFF"/>
            <w:noWrap/>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center"/>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350</w:t>
            </w:r>
          </w:p>
        </w:tc>
        <w:tc>
          <w:tcPr>
            <w:tcW w:w="1110" w:type="dxa"/>
            <w:tcBorders>
              <w:top w:val="single" w:color="333333" w:sz="4" w:space="0"/>
              <w:left w:val="single" w:color="333333" w:sz="4" w:space="0"/>
              <w:bottom w:val="single" w:color="333333" w:sz="4" w:space="0"/>
              <w:right w:val="single" w:color="333333" w:sz="4" w:space="0"/>
            </w:tcBorders>
            <w:shd w:val="clear" w:color="auto" w:fill="FFFFFF"/>
            <w:tcMar>
              <w:top w:w="10" w:type="dxa"/>
              <w:left w:w="10" w:type="dxa"/>
              <w:bottom w:w="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firstLine="0"/>
              <w:jc w:val="left"/>
              <w:textAlignment w:val="center"/>
              <w:rPr>
                <w:rFonts w:hint="eastAsia" w:ascii="微软雅黑" w:hAnsi="微软雅黑" w:eastAsia="微软雅黑" w:cs="微软雅黑"/>
              </w:rPr>
            </w:pPr>
            <w:r>
              <w:rPr>
                <w:rFonts w:hint="eastAsia" w:ascii="微软雅黑" w:hAnsi="微软雅黑" w:eastAsia="微软雅黑" w:cs="微软雅黑"/>
                <w:sz w:val="16"/>
                <w:szCs w:val="16"/>
                <w:bdr w:val="none" w:color="auto" w:sz="0" w:space="0"/>
              </w:rPr>
              <w:t>符合云南大学教育硕士（职业技术教育领域）前置专业要求。</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0" w:right="0" w:firstLine="420"/>
        <w:jc w:val="left"/>
        <w:rPr>
          <w:rFonts w:hint="eastAsia" w:ascii="微软雅黑" w:hAnsi="微软雅黑" w:eastAsia="微软雅黑" w:cs="微软雅黑"/>
        </w:rPr>
      </w:pPr>
      <w:r>
        <w:rPr>
          <w:rStyle w:val="5"/>
          <w:rFonts w:hint="eastAsia" w:ascii="微软雅黑" w:hAnsi="微软雅黑" w:eastAsia="微软雅黑" w:cs="微软雅黑"/>
          <w:b w:val="0"/>
          <w:bCs w:val="0"/>
          <w:i w:val="0"/>
          <w:iCs w:val="0"/>
          <w:color w:val="666666"/>
          <w:sz w:val="20"/>
          <w:szCs w:val="20"/>
          <w:bdr w:val="none" w:color="auto" w:sz="0" w:space="0"/>
        </w:rPr>
        <w:t>二、</w:t>
      </w:r>
      <w:r>
        <w:rPr>
          <w:rStyle w:val="5"/>
          <w:rFonts w:hint="eastAsia" w:ascii="微软雅黑" w:hAnsi="微软雅黑" w:eastAsia="微软雅黑" w:cs="微软雅黑"/>
          <w:b w:val="0"/>
          <w:bCs w:val="0"/>
          <w:i w:val="0"/>
          <w:iCs w:val="0"/>
          <w:color w:val="666666"/>
          <w:sz w:val="20"/>
          <w:szCs w:val="20"/>
          <w:bdr w:val="none" w:color="auto" w:sz="0" w:space="0"/>
          <w:shd w:val="clear" w:fill="FFFFFF"/>
        </w:rPr>
        <w:t>调剂接收原则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70" w:lineRule="atLeast"/>
        <w:ind w:left="0" w:right="40" w:firstLine="370"/>
        <w:jc w:val="both"/>
        <w:rPr>
          <w:rFonts w:hint="eastAsia" w:ascii="微软雅黑" w:hAnsi="微软雅黑" w:eastAsia="微软雅黑" w:cs="微软雅黑"/>
        </w:rPr>
      </w:pPr>
      <w:r>
        <w:rPr>
          <w:rFonts w:hint="eastAsia" w:ascii="微软雅黑" w:hAnsi="微软雅黑" w:eastAsia="微软雅黑" w:cs="微软雅黑"/>
          <w:color w:val="666666"/>
          <w:sz w:val="19"/>
          <w:szCs w:val="19"/>
          <w:bdr w:val="none" w:color="auto" w:sz="0" w:space="0"/>
        </w:rPr>
        <w:t>以推动学院研究生招生内涵式发展为目的，以保证质量、激发学院培养活力为导向，严格按照国家规定的接收调剂条件要求对考生进行审查，在满足调剂条件的考生中，根据考生的初试成绩、考试科目、</w:t>
      </w:r>
      <w:r>
        <w:rPr>
          <w:rFonts w:hint="eastAsia" w:ascii="微软雅黑" w:hAnsi="微软雅黑" w:eastAsia="微软雅黑" w:cs="微软雅黑"/>
          <w:color w:val="666666"/>
          <w:spacing w:val="0"/>
          <w:sz w:val="19"/>
          <w:szCs w:val="19"/>
          <w:bdr w:val="none" w:color="auto" w:sz="0" w:space="0"/>
        </w:rPr>
        <w:t>单科成绩、</w:t>
      </w:r>
      <w:r>
        <w:rPr>
          <w:rFonts w:hint="eastAsia" w:ascii="微软雅黑" w:hAnsi="微软雅黑" w:eastAsia="微软雅黑" w:cs="微软雅黑"/>
          <w:color w:val="666666"/>
          <w:sz w:val="19"/>
          <w:szCs w:val="19"/>
          <w:bdr w:val="none" w:color="auto" w:sz="0" w:space="0"/>
        </w:rPr>
        <w:t>申请志愿、专业背景、学习经历、获奖经历、思想政治情况以及科研创新能力等择优选拔确定复试名单。接收调剂的基本要求详见云南大学研究生院公布的《云南大学2023年硕士研究生招生调剂复试工作办法》。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0" w:firstLine="400"/>
        <w:jc w:val="left"/>
        <w:rPr>
          <w:rFonts w:hint="eastAsia" w:ascii="微软雅黑" w:hAnsi="微软雅黑" w:eastAsia="微软雅黑" w:cs="微软雅黑"/>
        </w:rPr>
      </w:pPr>
      <w:r>
        <w:rPr>
          <w:rStyle w:val="5"/>
          <w:rFonts w:hint="eastAsia" w:ascii="微软雅黑" w:hAnsi="微软雅黑" w:eastAsia="微软雅黑" w:cs="微软雅黑"/>
          <w:b w:val="0"/>
          <w:bCs w:val="0"/>
          <w:i w:val="0"/>
          <w:iCs w:val="0"/>
          <w:color w:val="666666"/>
          <w:sz w:val="20"/>
          <w:szCs w:val="20"/>
          <w:bdr w:val="none" w:color="auto" w:sz="0" w:space="0"/>
          <w:shd w:val="clear" w:fill="FFFFFF"/>
        </w:rPr>
        <w:t>三、调剂程序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0" w:firstLine="370"/>
        <w:jc w:val="left"/>
        <w:rPr>
          <w:rFonts w:hint="eastAsia" w:ascii="微软雅黑" w:hAnsi="微软雅黑" w:eastAsia="微软雅黑" w:cs="微软雅黑"/>
        </w:rPr>
      </w:pPr>
      <w:r>
        <w:rPr>
          <w:rFonts w:hint="eastAsia" w:ascii="微软雅黑" w:hAnsi="微软雅黑" w:eastAsia="微软雅黑" w:cs="微软雅黑"/>
          <w:color w:val="666666"/>
          <w:sz w:val="19"/>
          <w:szCs w:val="19"/>
          <w:bdr w:val="none" w:color="auto" w:sz="0" w:space="0"/>
          <w:shd w:val="clear" w:fill="FFFFFF"/>
        </w:rPr>
        <w:t>我院首批调剂申请开放时间为4月6日0：00-12:00。调剂系统开通后，考生</w:t>
      </w:r>
      <w:r>
        <w:rPr>
          <w:rFonts w:hint="eastAsia" w:ascii="微软雅黑" w:hAnsi="微软雅黑" w:eastAsia="微软雅黑" w:cs="微软雅黑"/>
          <w:color w:val="666666"/>
          <w:spacing w:val="0"/>
          <w:sz w:val="19"/>
          <w:szCs w:val="19"/>
          <w:bdr w:val="none" w:color="auto" w:sz="0" w:space="0"/>
        </w:rPr>
        <w:t>可登录中国研究生招生信息网（https://yz.chsi.com.cn）全国硕士生招生调剂服务系统填报志愿，我院</w:t>
      </w:r>
      <w:r>
        <w:rPr>
          <w:rFonts w:hint="eastAsia" w:ascii="微软雅黑" w:hAnsi="微软雅黑" w:eastAsia="微软雅黑" w:cs="微软雅黑"/>
          <w:color w:val="666666"/>
          <w:sz w:val="19"/>
          <w:szCs w:val="19"/>
          <w:bdr w:val="none" w:color="auto" w:sz="0" w:space="0"/>
          <w:shd w:val="clear" w:fill="FFFFFF"/>
        </w:rPr>
        <w:t>不接受纸质申请材料。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0" w:firstLine="370"/>
        <w:jc w:val="left"/>
        <w:rPr>
          <w:rFonts w:hint="eastAsia" w:ascii="微软雅黑" w:hAnsi="微软雅黑" w:eastAsia="微软雅黑" w:cs="微软雅黑"/>
        </w:rPr>
      </w:pPr>
      <w:r>
        <w:rPr>
          <w:rFonts w:hint="eastAsia" w:ascii="微软雅黑" w:hAnsi="微软雅黑" w:eastAsia="微软雅黑" w:cs="微软雅黑"/>
          <w:color w:val="666666"/>
          <w:sz w:val="19"/>
          <w:szCs w:val="19"/>
          <w:bdr w:val="none" w:color="auto" w:sz="0" w:space="0"/>
          <w:shd w:val="clear" w:fill="FFFFFF"/>
        </w:rPr>
        <w:t>网上申请调剂志愿不采用“先到先得”原则，申请时间较早没有优先权。调剂系统关闭后</w:t>
      </w:r>
      <w:r>
        <w:rPr>
          <w:rFonts w:hint="eastAsia" w:ascii="微软雅黑" w:hAnsi="微软雅黑" w:eastAsia="微软雅黑" w:cs="微软雅黑"/>
          <w:color w:val="FF0000"/>
          <w:sz w:val="19"/>
          <w:szCs w:val="19"/>
          <w:bdr w:val="none" w:color="auto" w:sz="0" w:space="0"/>
          <w:shd w:val="clear" w:fill="FFFFFF"/>
        </w:rPr>
        <w:t>24小时</w:t>
      </w:r>
      <w:r>
        <w:rPr>
          <w:rFonts w:hint="eastAsia" w:ascii="微软雅黑" w:hAnsi="微软雅黑" w:eastAsia="微软雅黑" w:cs="微软雅黑"/>
          <w:color w:val="666666"/>
          <w:sz w:val="19"/>
          <w:szCs w:val="19"/>
          <w:bdr w:val="none" w:color="auto" w:sz="0" w:space="0"/>
          <w:shd w:val="clear" w:fill="FFFFFF"/>
        </w:rPr>
        <w:t>内学院根据调剂原则统一遴选调剂考生，并发送复试通知。学生在接到复试通知后必须在</w:t>
      </w:r>
      <w:r>
        <w:rPr>
          <w:rFonts w:hint="eastAsia" w:ascii="微软雅黑" w:hAnsi="微软雅黑" w:eastAsia="微软雅黑" w:cs="微软雅黑"/>
          <w:color w:val="FF0000"/>
          <w:sz w:val="19"/>
          <w:szCs w:val="19"/>
          <w:bdr w:val="none" w:color="auto" w:sz="0" w:space="0"/>
          <w:shd w:val="clear" w:fill="FFFFFF"/>
        </w:rPr>
        <w:t>1</w:t>
      </w:r>
      <w:r>
        <w:rPr>
          <w:rStyle w:val="5"/>
          <w:rFonts w:hint="eastAsia" w:ascii="微软雅黑" w:hAnsi="微软雅黑" w:eastAsia="微软雅黑" w:cs="微软雅黑"/>
          <w:b w:val="0"/>
          <w:bCs w:val="0"/>
          <w:i w:val="0"/>
          <w:iCs w:val="0"/>
          <w:color w:val="FF0000"/>
          <w:sz w:val="19"/>
          <w:szCs w:val="19"/>
          <w:bdr w:val="none" w:color="auto" w:sz="0" w:space="0"/>
          <w:shd w:val="clear" w:fill="FFFFFF"/>
        </w:rPr>
        <w:t>小时</w:t>
      </w:r>
      <w:r>
        <w:rPr>
          <w:rFonts w:hint="eastAsia" w:ascii="微软雅黑" w:hAnsi="微软雅黑" w:eastAsia="微软雅黑" w:cs="微软雅黑"/>
          <w:color w:val="666666"/>
          <w:sz w:val="19"/>
          <w:szCs w:val="19"/>
          <w:bdr w:val="none" w:color="auto" w:sz="0" w:space="0"/>
          <w:shd w:val="clear" w:fill="FFFFFF"/>
        </w:rPr>
        <w:t>内进行回复，不及时回复的视为自动放弃，取消复试资格。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0" w:firstLine="400"/>
        <w:jc w:val="left"/>
        <w:rPr>
          <w:rFonts w:hint="eastAsia" w:ascii="微软雅黑" w:hAnsi="微软雅黑" w:eastAsia="微软雅黑" w:cs="微软雅黑"/>
        </w:rPr>
      </w:pPr>
      <w:r>
        <w:rPr>
          <w:rStyle w:val="5"/>
          <w:rFonts w:hint="eastAsia" w:ascii="微软雅黑" w:hAnsi="微软雅黑" w:eastAsia="微软雅黑" w:cs="微软雅黑"/>
          <w:b w:val="0"/>
          <w:bCs w:val="0"/>
          <w:i w:val="0"/>
          <w:iCs w:val="0"/>
          <w:color w:val="666666"/>
          <w:sz w:val="20"/>
          <w:szCs w:val="20"/>
          <w:bdr w:val="none" w:color="auto" w:sz="0" w:space="0"/>
          <w:shd w:val="clear" w:fill="FFFFFF"/>
        </w:rPr>
        <w:t>四、复试安排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70"/>
        <w:jc w:val="left"/>
        <w:rPr>
          <w:rFonts w:hint="eastAsia" w:ascii="微软雅黑" w:hAnsi="微软雅黑" w:eastAsia="微软雅黑" w:cs="微软雅黑"/>
        </w:rPr>
      </w:pPr>
      <w:r>
        <w:rPr>
          <w:rFonts w:hint="eastAsia" w:ascii="微软雅黑" w:hAnsi="微软雅黑" w:eastAsia="微软雅黑" w:cs="微软雅黑"/>
          <w:color w:val="666666"/>
          <w:sz w:val="19"/>
          <w:szCs w:val="19"/>
          <w:bdr w:val="none" w:color="auto" w:sz="0" w:space="0"/>
          <w:shd w:val="clear" w:fill="FFFFFF"/>
        </w:rPr>
        <w:t>采用</w:t>
      </w:r>
      <w:r>
        <w:rPr>
          <w:rStyle w:val="5"/>
          <w:rFonts w:hint="eastAsia" w:ascii="微软雅黑" w:hAnsi="微软雅黑" w:eastAsia="微软雅黑" w:cs="微软雅黑"/>
          <w:b w:val="0"/>
          <w:bCs w:val="0"/>
          <w:i w:val="0"/>
          <w:iCs w:val="0"/>
          <w:color w:val="666666"/>
          <w:sz w:val="19"/>
          <w:szCs w:val="19"/>
          <w:bdr w:val="none" w:color="auto" w:sz="0" w:space="0"/>
          <w:shd w:val="clear" w:fill="FFFFFF"/>
        </w:rPr>
        <w:t>线下复试</w:t>
      </w:r>
      <w:r>
        <w:rPr>
          <w:rFonts w:hint="eastAsia" w:ascii="微软雅黑" w:hAnsi="微软雅黑" w:eastAsia="微软雅黑" w:cs="微软雅黑"/>
          <w:color w:val="666666"/>
          <w:sz w:val="19"/>
          <w:szCs w:val="19"/>
          <w:bdr w:val="none" w:color="auto" w:sz="0" w:space="0"/>
          <w:shd w:val="clear" w:fill="FFFFFF"/>
        </w:rPr>
        <w:t>方式，组织复试专家现场集中对考生进行现场复试考核。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25" w:lineRule="atLeast"/>
        <w:ind w:left="0" w:right="0" w:firstLine="370"/>
        <w:jc w:val="left"/>
        <w:rPr>
          <w:rFonts w:hint="eastAsia" w:ascii="微软雅黑" w:hAnsi="微软雅黑" w:eastAsia="微软雅黑" w:cs="微软雅黑"/>
        </w:rPr>
      </w:pPr>
      <w:r>
        <w:rPr>
          <w:rFonts w:hint="eastAsia" w:ascii="微软雅黑" w:hAnsi="微软雅黑" w:eastAsia="微软雅黑" w:cs="微软雅黑"/>
          <w:color w:val="666666"/>
          <w:sz w:val="19"/>
          <w:szCs w:val="19"/>
          <w:bdr w:val="none" w:color="auto" w:sz="0" w:space="0"/>
          <w:shd w:val="clear" w:fill="FFFFFF"/>
        </w:rPr>
        <w:t>学院各专业调剂复试将于4月9日进行，具体复试安排待调剂复试名单确定后学院将通过电话、微信群或QQ群另行通知考生。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0" w:firstLine="400"/>
        <w:jc w:val="left"/>
        <w:rPr>
          <w:rFonts w:hint="eastAsia" w:ascii="微软雅黑" w:hAnsi="微软雅黑" w:eastAsia="微软雅黑" w:cs="微软雅黑"/>
        </w:rPr>
      </w:pPr>
      <w:r>
        <w:rPr>
          <w:rStyle w:val="5"/>
          <w:rFonts w:hint="eastAsia" w:ascii="微软雅黑" w:hAnsi="微软雅黑" w:eastAsia="微软雅黑" w:cs="微软雅黑"/>
          <w:b w:val="0"/>
          <w:bCs w:val="0"/>
          <w:i w:val="0"/>
          <w:iCs w:val="0"/>
          <w:color w:val="666666"/>
          <w:sz w:val="20"/>
          <w:szCs w:val="20"/>
          <w:bdr w:val="none" w:color="auto" w:sz="0" w:space="0"/>
          <w:shd w:val="clear" w:fill="FFFFFF"/>
        </w:rPr>
        <w:t>五、待录取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0" w:firstLine="380"/>
        <w:jc w:val="left"/>
        <w:rPr>
          <w:rFonts w:hint="eastAsia" w:ascii="微软雅黑" w:hAnsi="微软雅黑" w:eastAsia="微软雅黑" w:cs="微软雅黑"/>
        </w:rPr>
      </w:pPr>
      <w:r>
        <w:rPr>
          <w:rFonts w:hint="eastAsia" w:ascii="微软雅黑" w:hAnsi="微软雅黑" w:eastAsia="微软雅黑" w:cs="微软雅黑"/>
          <w:color w:val="666666"/>
          <w:spacing w:val="0"/>
          <w:sz w:val="19"/>
          <w:szCs w:val="19"/>
          <w:bdr w:val="none" w:color="auto" w:sz="0" w:space="0"/>
        </w:rPr>
        <w:t>经复试合格的调剂考生，学院</w:t>
      </w:r>
      <w:r>
        <w:rPr>
          <w:rFonts w:hint="eastAsia" w:ascii="微软雅黑" w:hAnsi="微软雅黑" w:eastAsia="微软雅黑" w:cs="微软雅黑"/>
          <w:color w:val="666666"/>
          <w:sz w:val="19"/>
          <w:szCs w:val="19"/>
          <w:bdr w:val="none" w:color="auto" w:sz="0" w:space="0"/>
          <w:shd w:val="clear" w:fill="FFFFFF"/>
        </w:rPr>
        <w:t>将通过研招网调剂系统发送</w:t>
      </w:r>
      <w:r>
        <w:rPr>
          <w:rFonts w:hint="eastAsia" w:ascii="微软雅黑" w:hAnsi="微软雅黑" w:eastAsia="微软雅黑" w:cs="微软雅黑"/>
          <w:color w:val="666666"/>
          <w:spacing w:val="0"/>
          <w:sz w:val="19"/>
          <w:szCs w:val="19"/>
          <w:bdr w:val="none" w:color="auto" w:sz="0" w:space="0"/>
        </w:rPr>
        <w:t>待录取通知，调剂考生须在</w:t>
      </w:r>
      <w:r>
        <w:rPr>
          <w:rFonts w:hint="eastAsia" w:ascii="微软雅黑" w:hAnsi="微软雅黑" w:eastAsia="微软雅黑" w:cs="微软雅黑"/>
          <w:color w:val="FF0000"/>
          <w:spacing w:val="0"/>
          <w:sz w:val="19"/>
          <w:szCs w:val="19"/>
          <w:bdr w:val="none" w:color="auto" w:sz="0" w:space="0"/>
        </w:rPr>
        <w:t>1小时</w:t>
      </w:r>
      <w:r>
        <w:rPr>
          <w:rFonts w:hint="eastAsia" w:ascii="微软雅黑" w:hAnsi="微软雅黑" w:eastAsia="微软雅黑" w:cs="微软雅黑"/>
          <w:color w:val="666666"/>
          <w:spacing w:val="0"/>
          <w:sz w:val="19"/>
          <w:szCs w:val="19"/>
          <w:bdr w:val="none" w:color="auto" w:sz="0" w:space="0"/>
        </w:rPr>
        <w:t>内进行确认，不按时接受通知的，学院将取消其待录取资格，递补录取其他考生。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0" w:firstLine="400"/>
        <w:jc w:val="left"/>
        <w:rPr>
          <w:rFonts w:hint="eastAsia" w:ascii="微软雅黑" w:hAnsi="微软雅黑" w:eastAsia="微软雅黑" w:cs="微软雅黑"/>
        </w:rPr>
      </w:pPr>
      <w:r>
        <w:rPr>
          <w:rStyle w:val="5"/>
          <w:rFonts w:hint="eastAsia" w:ascii="微软雅黑" w:hAnsi="微软雅黑" w:eastAsia="微软雅黑" w:cs="微软雅黑"/>
          <w:b w:val="0"/>
          <w:bCs w:val="0"/>
          <w:i w:val="0"/>
          <w:iCs w:val="0"/>
          <w:color w:val="666666"/>
          <w:sz w:val="20"/>
          <w:szCs w:val="20"/>
          <w:bdr w:val="none" w:color="auto" w:sz="0" w:space="0"/>
          <w:shd w:val="clear" w:fill="FFFFFF"/>
        </w:rPr>
        <w:t>六、其他注意事项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0" w:firstLine="380"/>
        <w:jc w:val="left"/>
        <w:rPr>
          <w:rFonts w:hint="eastAsia" w:ascii="微软雅黑" w:hAnsi="微软雅黑" w:eastAsia="微软雅黑" w:cs="微软雅黑"/>
        </w:rPr>
      </w:pPr>
      <w:r>
        <w:rPr>
          <w:rFonts w:hint="eastAsia" w:ascii="微软雅黑" w:hAnsi="微软雅黑" w:eastAsia="微软雅黑" w:cs="微软雅黑"/>
          <w:color w:val="666666"/>
          <w:spacing w:val="0"/>
          <w:sz w:val="19"/>
          <w:szCs w:val="19"/>
          <w:bdr w:val="none" w:color="auto" w:sz="0" w:space="0"/>
        </w:rPr>
        <w:t>（一）考生在申请调剂前，应充分阅读、了解学校的调剂工作办法，以及相关专业不同学习方式（全日制和非全日制）在招生、培养、奖助、就业等方面的政策区别，慎重填报调剂志愿，以免造成不符合我校调剂条件而误填报我校耽误调剂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0" w:firstLine="370"/>
        <w:jc w:val="both"/>
        <w:rPr>
          <w:rFonts w:hint="eastAsia" w:ascii="微软雅黑" w:hAnsi="微软雅黑" w:eastAsia="微软雅黑" w:cs="微软雅黑"/>
        </w:rPr>
      </w:pPr>
      <w:r>
        <w:rPr>
          <w:rFonts w:hint="eastAsia" w:ascii="微软雅黑" w:hAnsi="微软雅黑" w:eastAsia="微软雅黑" w:cs="微软雅黑"/>
          <w:color w:val="666666"/>
          <w:spacing w:val="0"/>
          <w:sz w:val="19"/>
          <w:szCs w:val="19"/>
          <w:bdr w:val="none" w:color="auto" w:sz="0" w:space="0"/>
        </w:rPr>
        <w:t>（二）调剂考生除需满足我校调剂基本要求以外，还应仔细核对是否符合调剂专业</w:t>
      </w:r>
      <w:r>
        <w:rPr>
          <w:rFonts w:hint="eastAsia" w:ascii="微软雅黑" w:hAnsi="微软雅黑" w:eastAsia="微软雅黑" w:cs="微软雅黑"/>
          <w:color w:val="666666"/>
          <w:sz w:val="19"/>
          <w:szCs w:val="19"/>
          <w:bdr w:val="none" w:color="auto" w:sz="0" w:space="0"/>
          <w:shd w:val="clear" w:fill="FFFFFF"/>
        </w:rPr>
        <w:t>的</w:t>
      </w:r>
      <w:r>
        <w:rPr>
          <w:rFonts w:hint="eastAsia" w:ascii="微软雅黑" w:hAnsi="微软雅黑" w:eastAsia="微软雅黑" w:cs="微软雅黑"/>
          <w:color w:val="666666"/>
          <w:spacing w:val="0"/>
          <w:sz w:val="19"/>
          <w:szCs w:val="19"/>
          <w:bdr w:val="none" w:color="auto" w:sz="0" w:space="0"/>
        </w:rPr>
        <w:t>报考条件，且保证提交的材料真实有效。对不符合我校调剂条件的考生，一经查实，立即取消其复试资格，即使已接受发送的复试通知，我校也有权取消其复试资格。若因不符合我校调剂要求或弄虚作假而造成无法复试或者无法通过上级招考部门录取检查的，由考生自行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0" w:firstLine="370"/>
        <w:jc w:val="both"/>
        <w:rPr>
          <w:rFonts w:hint="eastAsia" w:ascii="微软雅黑" w:hAnsi="微软雅黑" w:eastAsia="微软雅黑" w:cs="微软雅黑"/>
        </w:rPr>
      </w:pPr>
      <w:r>
        <w:rPr>
          <w:rFonts w:hint="eastAsia" w:ascii="微软雅黑" w:hAnsi="微软雅黑" w:eastAsia="微软雅黑" w:cs="微软雅黑"/>
          <w:color w:val="666666"/>
          <w:spacing w:val="0"/>
          <w:sz w:val="19"/>
          <w:szCs w:val="19"/>
          <w:bdr w:val="none" w:color="auto" w:sz="0" w:space="0"/>
        </w:rPr>
        <w:t>（三）</w:t>
      </w:r>
      <w:r>
        <w:rPr>
          <w:rFonts w:hint="eastAsia" w:ascii="微软雅黑" w:hAnsi="微软雅黑" w:eastAsia="微软雅黑" w:cs="微软雅黑"/>
          <w:color w:val="666666"/>
          <w:sz w:val="19"/>
          <w:szCs w:val="19"/>
          <w:bdr w:val="none" w:color="auto" w:sz="0" w:space="0"/>
          <w:shd w:val="clear" w:fill="FFFFFF"/>
        </w:rPr>
        <w:t>其他政策以《云南大学2023年硕士研究生招生复试录取工作实施办法》和《云南大学2023年硕士研究生招生调剂复试工作办法》为准。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100" w:afterAutospacing="0" w:line="225" w:lineRule="atLeast"/>
        <w:ind w:left="0" w:right="0" w:firstLine="400"/>
        <w:jc w:val="left"/>
        <w:rPr>
          <w:rFonts w:hint="eastAsia" w:ascii="微软雅黑" w:hAnsi="微软雅黑" w:eastAsia="微软雅黑" w:cs="微软雅黑"/>
        </w:rPr>
      </w:pPr>
      <w:r>
        <w:rPr>
          <w:rStyle w:val="5"/>
          <w:rFonts w:hint="eastAsia" w:ascii="微软雅黑" w:hAnsi="微软雅黑" w:eastAsia="微软雅黑" w:cs="微软雅黑"/>
          <w:b w:val="0"/>
          <w:bCs w:val="0"/>
          <w:i w:val="0"/>
          <w:iCs w:val="0"/>
          <w:color w:val="666666"/>
          <w:sz w:val="20"/>
          <w:szCs w:val="20"/>
          <w:bdr w:val="none" w:color="auto" w:sz="0" w:space="0"/>
          <w:shd w:val="clear" w:fill="FFFFFF"/>
        </w:rPr>
        <w:t>七、调剂复试的监督和复议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5" w:lineRule="atLeast"/>
        <w:ind w:left="0" w:right="0" w:firstLine="320"/>
        <w:jc w:val="both"/>
        <w:rPr>
          <w:rFonts w:hint="eastAsia" w:ascii="微软雅黑" w:hAnsi="微软雅黑" w:eastAsia="微软雅黑" w:cs="微软雅黑"/>
        </w:rPr>
      </w:pPr>
      <w:r>
        <w:rPr>
          <w:rFonts w:hint="eastAsia" w:ascii="微软雅黑" w:hAnsi="微软雅黑" w:eastAsia="微软雅黑" w:cs="微软雅黑"/>
          <w:color w:val="666666"/>
          <w:sz w:val="19"/>
          <w:szCs w:val="19"/>
          <w:bdr w:val="none" w:color="auto" w:sz="0" w:space="0"/>
          <w:shd w:val="clear" w:fill="FFFFFF"/>
        </w:rPr>
        <w:t>电话：0871-65147702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5" w:lineRule="atLeast"/>
        <w:ind w:left="0" w:right="0" w:firstLine="320"/>
        <w:jc w:val="both"/>
        <w:rPr>
          <w:rFonts w:hint="eastAsia" w:ascii="微软雅黑" w:hAnsi="微软雅黑" w:eastAsia="微软雅黑" w:cs="微软雅黑"/>
        </w:rPr>
      </w:pPr>
      <w:r>
        <w:rPr>
          <w:rFonts w:hint="eastAsia" w:ascii="微软雅黑" w:hAnsi="微软雅黑" w:eastAsia="微软雅黑" w:cs="微软雅黑"/>
          <w:color w:val="666666"/>
          <w:sz w:val="19"/>
          <w:szCs w:val="19"/>
          <w:bdr w:val="none" w:color="auto" w:sz="0" w:space="0"/>
          <w:shd w:val="clear" w:fill="FFFFFF"/>
        </w:rPr>
        <w:t>电子信箱：411937807@qq.com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5" w:lineRule="atLeast"/>
        <w:ind w:left="0" w:right="0" w:firstLine="320"/>
        <w:jc w:val="both"/>
        <w:rPr>
          <w:rFonts w:hint="eastAsia" w:ascii="微软雅黑" w:hAnsi="微软雅黑" w:eastAsia="微软雅黑" w:cs="微软雅黑"/>
        </w:rPr>
      </w:pPr>
      <w:r>
        <w:rPr>
          <w:rFonts w:hint="eastAsia" w:ascii="微软雅黑" w:hAnsi="微软雅黑" w:eastAsia="微软雅黑" w:cs="微软雅黑"/>
          <w:color w:val="666666"/>
          <w:sz w:val="19"/>
          <w:szCs w:val="19"/>
          <w:bdr w:val="none" w:color="auto" w:sz="0" w:space="0"/>
          <w:shd w:val="clear" w:fill="FFFFFF"/>
        </w:rPr>
        <w:t>部门：云南大学职业与继续教育学院综合办公室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5" w:lineRule="atLeast"/>
        <w:ind w:left="0" w:right="0" w:firstLine="320"/>
        <w:jc w:val="both"/>
        <w:rPr>
          <w:rFonts w:hint="eastAsia" w:ascii="微软雅黑" w:hAnsi="微软雅黑" w:eastAsia="微软雅黑" w:cs="微软雅黑"/>
        </w:rPr>
      </w:pPr>
      <w:r>
        <w:rPr>
          <w:rFonts w:hint="eastAsia" w:ascii="微软雅黑" w:hAnsi="微软雅黑" w:eastAsia="微软雅黑" w:cs="微软雅黑"/>
          <w:color w:val="666666"/>
          <w:sz w:val="19"/>
          <w:szCs w:val="19"/>
          <w:bdr w:val="none" w:color="auto" w:sz="0" w:space="0"/>
          <w:shd w:val="clear" w:fill="FFFFFF"/>
        </w:rPr>
        <w:t>地址：云南省昆明市翠湖北路2号云南大学东陆校区职业与继续教育学院204</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25" w:lineRule="atLeast"/>
        <w:ind w:left="0" w:right="0" w:firstLine="320"/>
        <w:jc w:val="both"/>
        <w:rPr>
          <w:rFonts w:hint="eastAsia" w:ascii="微软雅黑" w:hAnsi="微软雅黑" w:eastAsia="微软雅黑" w:cs="微软雅黑"/>
        </w:rPr>
      </w:pPr>
      <w:r>
        <w:rPr>
          <w:rFonts w:hint="eastAsia" w:ascii="微软雅黑" w:hAnsi="微软雅黑" w:eastAsia="微软雅黑" w:cs="微软雅黑"/>
          <w:color w:val="666666"/>
          <w:sz w:val="19"/>
          <w:szCs w:val="19"/>
          <w:bdr w:val="none" w:color="auto" w:sz="0" w:space="0"/>
          <w:shd w:val="clear" w:fill="FFFFFF"/>
        </w:rPr>
        <w:t>邮编：650091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0" w:firstLine="420"/>
        <w:jc w:val="left"/>
        <w:rPr>
          <w:rFonts w:hint="eastAsia" w:ascii="微软雅黑" w:hAnsi="微软雅黑" w:eastAsia="微软雅黑" w:cs="微软雅黑"/>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0" w:firstLine="330"/>
        <w:jc w:val="right"/>
        <w:rPr>
          <w:rFonts w:hint="eastAsia" w:ascii="微软雅黑" w:hAnsi="微软雅黑" w:eastAsia="微软雅黑" w:cs="微软雅黑"/>
        </w:rPr>
      </w:pPr>
      <w:r>
        <w:rPr>
          <w:rFonts w:hint="eastAsia" w:ascii="微软雅黑" w:hAnsi="微软雅黑" w:eastAsia="微软雅黑" w:cs="微软雅黑"/>
          <w:color w:val="666666"/>
          <w:sz w:val="19"/>
          <w:szCs w:val="19"/>
          <w:bdr w:val="none" w:color="auto" w:sz="0" w:space="0"/>
          <w:shd w:val="clear" w:fill="FFFFFF"/>
        </w:rPr>
        <w:t>云南大学职业与继续教育学院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 w:beforeAutospacing="0" w:after="20" w:afterAutospacing="0" w:line="370" w:lineRule="atLeast"/>
        <w:ind w:left="0" w:right="190" w:firstLine="330"/>
        <w:jc w:val="right"/>
        <w:rPr>
          <w:rFonts w:hint="eastAsia" w:ascii="微软雅黑" w:hAnsi="微软雅黑" w:eastAsia="微软雅黑" w:cs="微软雅黑"/>
        </w:rPr>
      </w:pPr>
      <w:r>
        <w:rPr>
          <w:rFonts w:hint="eastAsia" w:ascii="微软雅黑" w:hAnsi="微软雅黑" w:eastAsia="微软雅黑" w:cs="微软雅黑"/>
          <w:color w:val="666666"/>
          <w:sz w:val="19"/>
          <w:szCs w:val="19"/>
          <w:bdr w:val="none" w:color="auto" w:sz="0" w:space="0"/>
          <w:shd w:val="clear" w:fill="FFFFFF"/>
        </w:rPr>
        <w:t>2023年4月5日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40" w:lineRule="atLeast"/>
        <w:ind w:left="0" w:right="0" w:firstLine="420"/>
        <w:jc w:val="left"/>
        <w:rPr>
          <w:rFonts w:hint="eastAsia" w:ascii="微软雅黑" w:hAnsi="微软雅黑" w:eastAsia="微软雅黑" w:cs="微软雅黑"/>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19E12CB8"/>
    <w:rsid w:val="19E12C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2023-04-20T07:55:00Z</dcterms:created>
  <dc:creator>晴天</dc:creator>
  <cp:lastModifiedBy>晴天</cp:lastModifiedBy>
  <dcterms:modified xsi:type="dcterms:W3CDTF">2023-04-20T07:56:05Z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B391555FB4674F4488717F5C3D2A7DDC_11</vt:lpwstr>
  </property>
</Properties>
</file>