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7E7E7E"/>
          <w:sz w:val="12"/>
          <w:szCs w:val="12"/>
        </w:rPr>
      </w:pPr>
      <w:bookmarkStart w:id="0" w:name="_GoBack"/>
      <w:r>
        <w:rPr>
          <w:rFonts w:ascii="宋体" w:hAnsi="宋体" w:eastAsia="宋体" w:cs="宋体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2023年硕士研究生调剂考生招生复试情况和拟录取名单的公示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70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Fonts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时间：2023-04-17 编辑： 浏览：288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0" w:lineRule="atLeast"/>
        <w:ind w:left="0" w:right="0"/>
        <w:jc w:val="both"/>
        <w:rPr>
          <w:color w:val="666666"/>
          <w:sz w:val="13"/>
          <w:szCs w:val="13"/>
        </w:rPr>
      </w:pP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0" w:lineRule="atLeast"/>
        <w:ind w:left="0" w:right="0" w:firstLine="370"/>
        <w:jc w:val="both"/>
        <w:rPr>
          <w:color w:val="666666"/>
          <w:sz w:val="13"/>
          <w:szCs w:val="13"/>
        </w:rPr>
      </w:pP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根据《云南民族大学</w:t>
      </w:r>
      <w:r>
        <w:rPr>
          <w:rFonts w:ascii="Calibri" w:hAnsi="Calibri" w:eastAsia="宋体" w:cs="Calibri"/>
          <w:color w:val="666666"/>
          <w:sz w:val="19"/>
          <w:szCs w:val="19"/>
          <w:bdr w:val="none" w:color="auto" w:sz="0" w:space="0"/>
        </w:rPr>
        <w:t>2023</w:t>
      </w: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年硕士研究生复试录取工作实施方案》的要求，现将我院</w:t>
      </w:r>
      <w:r>
        <w:rPr>
          <w:rFonts w:hint="default" w:ascii="Calibri" w:hAnsi="Calibri" w:eastAsia="宋体" w:cs="Calibri"/>
          <w:color w:val="666666"/>
          <w:sz w:val="19"/>
          <w:szCs w:val="19"/>
          <w:bdr w:val="none" w:color="auto" w:sz="0" w:space="0"/>
        </w:rPr>
        <w:t>2023</w:t>
      </w: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年硕士研究生调剂考生招生复试情况和拟录取名单进行公示（见附件），联系电话：</w:t>
      </w:r>
      <w:r>
        <w:rPr>
          <w:rFonts w:hint="default" w:ascii="Calibri" w:hAnsi="Calibri" w:eastAsia="宋体" w:cs="Calibri"/>
          <w:color w:val="666666"/>
          <w:sz w:val="19"/>
          <w:szCs w:val="19"/>
          <w:bdr w:val="none" w:color="auto" w:sz="0" w:space="0"/>
        </w:rPr>
        <w:t>0871-65917774</w:t>
      </w: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0" w:lineRule="atLeast"/>
        <w:ind w:left="0" w:right="0"/>
        <w:jc w:val="both"/>
        <w:rPr>
          <w:color w:val="666666"/>
          <w:sz w:val="13"/>
          <w:szCs w:val="13"/>
        </w:rPr>
      </w:pP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特此公示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0" w:lineRule="atLeast"/>
        <w:ind w:left="0" w:right="0"/>
        <w:jc w:val="both"/>
        <w:rPr>
          <w:color w:val="666666"/>
          <w:sz w:val="13"/>
          <w:szCs w:val="13"/>
        </w:rPr>
      </w:pP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附件：马院</w:t>
      </w:r>
      <w:r>
        <w:rPr>
          <w:rFonts w:hint="default" w:ascii="Calibri" w:hAnsi="Calibri" w:eastAsia="宋体" w:cs="Calibri"/>
          <w:color w:val="666666"/>
          <w:sz w:val="19"/>
          <w:szCs w:val="19"/>
          <w:bdr w:val="none" w:color="auto" w:sz="0" w:space="0"/>
        </w:rPr>
        <w:t>2023</w:t>
      </w: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年硕士研究生调剂考生招生复试情况和拟录取名单公示表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0" w:lineRule="atLeast"/>
        <w:ind w:left="0" w:right="0"/>
        <w:jc w:val="both"/>
        <w:rPr>
          <w:color w:val="666666"/>
          <w:sz w:val="13"/>
          <w:szCs w:val="13"/>
        </w:rPr>
      </w:pP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0" w:lineRule="atLeast"/>
        <w:ind w:left="0" w:right="0" w:firstLine="2240"/>
        <w:jc w:val="both"/>
        <w:rPr>
          <w:color w:val="666666"/>
          <w:sz w:val="13"/>
          <w:szCs w:val="13"/>
        </w:rPr>
      </w:pP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云南民族大学马克思主义学院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0" w:lineRule="atLeast"/>
        <w:ind w:left="0" w:right="0" w:firstLine="2800"/>
        <w:jc w:val="both"/>
        <w:rPr>
          <w:color w:val="666666"/>
          <w:sz w:val="13"/>
          <w:szCs w:val="13"/>
        </w:rPr>
      </w:pPr>
      <w:r>
        <w:rPr>
          <w:rFonts w:hint="default" w:ascii="Calibri" w:hAnsi="Calibri" w:eastAsia="宋体" w:cs="Calibri"/>
          <w:color w:val="666666"/>
          <w:sz w:val="19"/>
          <w:szCs w:val="19"/>
          <w:bdr w:val="none" w:color="auto" w:sz="0" w:space="0"/>
        </w:rPr>
        <w:t>2023</w:t>
      </w: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年</w:t>
      </w:r>
      <w:r>
        <w:rPr>
          <w:rFonts w:hint="default" w:ascii="Calibri" w:hAnsi="Calibri" w:eastAsia="宋体" w:cs="Calibri"/>
          <w:color w:val="666666"/>
          <w:sz w:val="19"/>
          <w:szCs w:val="19"/>
          <w:bdr w:val="none" w:color="auto" w:sz="0" w:space="0"/>
        </w:rPr>
        <w:t>4</w:t>
      </w: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月</w:t>
      </w:r>
      <w:r>
        <w:rPr>
          <w:rFonts w:hint="default" w:ascii="Calibri" w:hAnsi="Calibri" w:eastAsia="宋体" w:cs="Calibri"/>
          <w:color w:val="666666"/>
          <w:sz w:val="19"/>
          <w:szCs w:val="19"/>
          <w:bdr w:val="none" w:color="auto" w:sz="0" w:space="0"/>
        </w:rPr>
        <w:t>17</w:t>
      </w: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0" w:lineRule="atLeast"/>
        <w:ind w:left="0" w:right="0"/>
        <w:jc w:val="both"/>
        <w:rPr>
          <w:color w:val="666666"/>
          <w:sz w:val="13"/>
          <w:szCs w:val="13"/>
        </w:rPr>
      </w:pPr>
      <w:r>
        <w:rPr>
          <w:color w:val="666666"/>
          <w:sz w:val="13"/>
          <w:szCs w:val="13"/>
          <w:bdr w:val="none" w:color="auto" w:sz="0" w:space="0"/>
        </w:rPr>
        <w:t> </w:t>
      </w:r>
    </w:p>
    <w:tbl>
      <w:tblPr>
        <w:tblW w:w="791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0"/>
        <w:gridCol w:w="935"/>
        <w:gridCol w:w="877"/>
        <w:gridCol w:w="1145"/>
        <w:gridCol w:w="1281"/>
        <w:gridCol w:w="1272"/>
        <w:gridCol w:w="128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8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附件：马院2023年硕士研究生调剂考生招生复试情况和拟录取名单公示表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  业</w:t>
            </w:r>
          </w:p>
        </w:tc>
        <w:tc>
          <w:tcPr>
            <w:tcW w:w="9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  名</w:t>
            </w:r>
          </w:p>
        </w:tc>
        <w:tc>
          <w:tcPr>
            <w:tcW w:w="9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12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14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1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马克思主义民族理论与政策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金香兰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85.72 </w:t>
            </w:r>
          </w:p>
        </w:tc>
        <w:tc>
          <w:tcPr>
            <w:tcW w:w="1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80.49 </w:t>
            </w:r>
          </w:p>
        </w:tc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马克思主义民族理论与政策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杨振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83.96 </w:t>
            </w:r>
          </w:p>
        </w:tc>
        <w:tc>
          <w:tcPr>
            <w:tcW w:w="1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79.78 </w:t>
            </w:r>
          </w:p>
        </w:tc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马克思主义民族理论与政策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李宁杰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76.88 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77.07 </w:t>
            </w:r>
          </w:p>
        </w:tc>
        <w:tc>
          <w:tcPr>
            <w:tcW w:w="1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马克思主义民族理论与政策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严宇滔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72.24 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74.98 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B0A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392</Characters>
  <Lines>0</Lines>
  <Paragraphs>0</Paragraphs>
  <TotalTime>0</TotalTime>
  <ScaleCrop>false</ScaleCrop>
  <LinksUpToDate>false</LinksUpToDate>
  <CharactersWithSpaces>408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2023-05-16T06:14:35Z</dcterms:created>
  <dc:creator>Administrator</dc:creator>
  <cp:lastModifiedBy>王英</cp:lastModifiedBy>
  <dcterms:modified xsi:type="dcterms:W3CDTF">2023-05-16T06:14:59Z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D145B2BAA5594C06B90EF5970A5218FE</vt:lpwstr>
  </property>
</Properties>
</file>