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line="280" w:lineRule="atLeast"/>
        <w:ind w:left="0" w:firstLine="0"/>
        <w:jc w:val="center"/>
        <w:rPr>
          <w:rFonts w:ascii="微软雅黑" w:hAnsi="微软雅黑" w:eastAsia="微软雅黑" w:cs="微软雅黑"/>
          <w:i w:val="0"/>
          <w:iCs w:val="0"/>
          <w:caps w:val="0"/>
          <w:color w:val="292D30"/>
          <w:spacing w:val="0"/>
          <w:sz w:val="26"/>
          <w:szCs w:val="26"/>
        </w:rPr>
      </w:pPr>
      <w:r>
        <w:rPr>
          <w:rFonts w:hint="eastAsia" w:ascii="微软雅黑" w:hAnsi="微软雅黑" w:eastAsia="微软雅黑" w:cs="微软雅黑"/>
          <w:i w:val="0"/>
          <w:iCs w:val="0"/>
          <w:caps w:val="0"/>
          <w:color w:val="292D30"/>
          <w:spacing w:val="0"/>
          <w:kern w:val="0"/>
          <w:sz w:val="26"/>
          <w:szCs w:val="26"/>
          <w:bdr w:val="none" w:color="auto" w:sz="0" w:space="0"/>
          <w:shd w:val="clear" w:fill="FFFFFF"/>
          <w:lang w:val="en-US" w:eastAsia="zh-CN" w:bidi="ar"/>
        </w:rPr>
        <w:t>2023年云南财经大学财政与公共管理学院（专业）硕士研究生招生考试调剂考生复试二次增补名单</w:t>
      </w:r>
    </w:p>
    <w:p>
      <w:pPr>
        <w:keepNext w:val="0"/>
        <w:keepLines w:val="0"/>
        <w:widowControl/>
        <w:suppressLineNumbers w:val="0"/>
        <w:pBdr>
          <w:top w:val="none" w:color="auto" w:sz="0" w:space="0"/>
          <w:left w:val="none" w:color="auto" w:sz="0" w:space="0"/>
          <w:bottom w:val="none" w:color="auto" w:sz="0" w:space="0"/>
          <w:right w:val="none" w:color="auto" w:sz="0" w:space="0"/>
        </w:pBdr>
        <w:shd w:val="clear" w:fill="FFFFFF"/>
        <w:spacing w:before="150" w:beforeAutospacing="0" w:line="160" w:lineRule="atLeast"/>
        <w:ind w:left="0" w:firstLine="0"/>
        <w:jc w:val="center"/>
        <w:rPr>
          <w:rFonts w:hint="eastAsia" w:ascii="微软雅黑" w:hAnsi="微软雅黑" w:eastAsia="微软雅黑" w:cs="微软雅黑"/>
          <w:i w:val="0"/>
          <w:iCs w:val="0"/>
          <w:caps w:val="0"/>
          <w:color w:val="292D30"/>
          <w:spacing w:val="0"/>
          <w:sz w:val="14"/>
          <w:szCs w:val="14"/>
        </w:rPr>
      </w:pPr>
      <w:r>
        <w:rPr>
          <w:rFonts w:hint="eastAsia" w:ascii="微软雅黑" w:hAnsi="微软雅黑" w:eastAsia="微软雅黑" w:cs="微软雅黑"/>
          <w:i w:val="0"/>
          <w:iCs w:val="0"/>
          <w:caps w:val="0"/>
          <w:color w:val="292D30"/>
          <w:spacing w:val="0"/>
          <w:kern w:val="0"/>
          <w:sz w:val="14"/>
          <w:szCs w:val="14"/>
          <w:bdr w:val="none" w:color="auto" w:sz="0" w:space="0"/>
          <w:shd w:val="clear" w:fill="FFFFFF"/>
          <w:lang w:val="en-US" w:eastAsia="zh-CN" w:bidi="ar"/>
        </w:rPr>
        <w:t>信息来源： 作者： 发布时间：2023-04-15</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pPr>
      <w:r>
        <w:rPr>
          <w:rFonts w:hint="eastAsia" w:ascii="微软雅黑" w:hAnsi="微软雅黑" w:eastAsia="微软雅黑" w:cs="微软雅黑"/>
          <w:i w:val="0"/>
          <w:iCs w:val="0"/>
          <w:caps w:val="0"/>
          <w:color w:val="292D30"/>
          <w:spacing w:val="0"/>
          <w:sz w:val="16"/>
          <w:szCs w:val="16"/>
          <w:bdr w:val="none" w:color="auto" w:sz="0" w:space="0"/>
          <w:shd w:val="clear" w:fill="FFFFFF"/>
        </w:rPr>
        <w:t>各位考生：</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firstLine="400"/>
      </w:pPr>
      <w:r>
        <w:rPr>
          <w:rFonts w:hint="eastAsia" w:ascii="微软雅黑" w:hAnsi="微软雅黑" w:eastAsia="微软雅黑" w:cs="微软雅黑"/>
          <w:i w:val="0"/>
          <w:iCs w:val="0"/>
          <w:caps w:val="0"/>
          <w:color w:val="292D30"/>
          <w:spacing w:val="0"/>
          <w:sz w:val="16"/>
          <w:szCs w:val="16"/>
          <w:bdr w:val="none" w:color="auto" w:sz="0" w:space="0"/>
          <w:shd w:val="clear" w:fill="FFFFFF"/>
        </w:rPr>
        <w:t>根据云南财经大学2023年硕士研究生调剂工作相关要求和考生填报情况，经初步审核，现将拟参加我院专业硕士研究生招生考试调剂考生复试名单公布如下。如有异议，请于2023年4月16日前，以邮件或电话形式实名向我院进行反映。</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pPr>
      <w:r>
        <w:rPr>
          <w:rFonts w:hint="eastAsia" w:ascii="微软雅黑" w:hAnsi="微软雅黑" w:eastAsia="微软雅黑" w:cs="微软雅黑"/>
          <w:i w:val="0"/>
          <w:iCs w:val="0"/>
          <w:caps w:val="0"/>
          <w:color w:val="292D30"/>
          <w:spacing w:val="0"/>
          <w:sz w:val="16"/>
          <w:szCs w:val="16"/>
          <w:bdr w:val="none" w:color="auto" w:sz="0" w:space="0"/>
          <w:shd w:val="clear" w:fill="FFFFFF"/>
        </w:rPr>
        <w:t>    联系部门： 财政与公共管理学院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pPr>
      <w:r>
        <w:rPr>
          <w:rFonts w:hint="eastAsia" w:ascii="微软雅黑" w:hAnsi="微软雅黑" w:eastAsia="微软雅黑" w:cs="微软雅黑"/>
          <w:i w:val="0"/>
          <w:iCs w:val="0"/>
          <w:caps w:val="0"/>
          <w:color w:val="292D30"/>
          <w:spacing w:val="0"/>
          <w:sz w:val="16"/>
          <w:szCs w:val="16"/>
          <w:bdr w:val="none" w:color="auto" w:sz="0" w:space="0"/>
          <w:shd w:val="clear" w:fill="FFFFFF"/>
        </w:rPr>
        <w:t>    联系人： 范老师</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pPr>
      <w:r>
        <w:rPr>
          <w:rFonts w:hint="eastAsia" w:ascii="微软雅黑" w:hAnsi="微软雅黑" w:eastAsia="微软雅黑" w:cs="微软雅黑"/>
          <w:i w:val="0"/>
          <w:iCs w:val="0"/>
          <w:caps w:val="0"/>
          <w:color w:val="292D30"/>
          <w:spacing w:val="0"/>
          <w:sz w:val="16"/>
          <w:szCs w:val="16"/>
          <w:bdr w:val="none" w:color="auto" w:sz="0" w:space="0"/>
          <w:shd w:val="clear" w:fill="FFFFFF"/>
        </w:rPr>
        <w:t>    联系电话： 0871-65135302</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pPr>
      <w:r>
        <w:rPr>
          <w:rFonts w:hint="eastAsia" w:ascii="微软雅黑" w:hAnsi="微软雅黑" w:eastAsia="微软雅黑" w:cs="微软雅黑"/>
          <w:i w:val="0"/>
          <w:iCs w:val="0"/>
          <w:caps w:val="0"/>
          <w:color w:val="292D30"/>
          <w:spacing w:val="0"/>
          <w:sz w:val="16"/>
          <w:szCs w:val="16"/>
          <w:bdr w:val="none" w:color="auto" w:sz="0" w:space="0"/>
          <w:shd w:val="clear" w:fill="FFFFFF"/>
        </w:rPr>
        <w:t>    联系邮箱： ynufe_mpa@sina.com</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pPr>
      <w:r>
        <w:rPr>
          <w:rFonts w:hint="eastAsia" w:ascii="微软雅黑" w:hAnsi="微软雅黑" w:eastAsia="微软雅黑" w:cs="微软雅黑"/>
          <w:i w:val="0"/>
          <w:iCs w:val="0"/>
          <w:caps w:val="0"/>
          <w:color w:val="292D30"/>
          <w:spacing w:val="0"/>
          <w:sz w:val="16"/>
          <w:szCs w:val="16"/>
          <w:bdr w:val="none" w:color="auto" w:sz="0" w:space="0"/>
          <w:shd w:val="clear" w:fill="FFFFFF"/>
        </w:rPr>
        <w:t>    辅助联系平台：2023云财全日制调剂QQ群：775612968</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pPr>
      <w:r>
        <w:rPr>
          <w:rFonts w:hint="eastAsia" w:ascii="微软雅黑" w:hAnsi="微软雅黑" w:eastAsia="微软雅黑" w:cs="微软雅黑"/>
          <w:i w:val="0"/>
          <w:iCs w:val="0"/>
          <w:caps w:val="0"/>
          <w:color w:val="292D30"/>
          <w:spacing w:val="0"/>
          <w:sz w:val="16"/>
          <w:szCs w:val="16"/>
          <w:bdr w:val="none" w:color="auto" w:sz="0" w:space="0"/>
          <w:shd w:val="clear" w:fill="FFFFFF"/>
        </w:rPr>
        <w:t>                  2023云财MPA非全调剂QQ群：761029683</w:t>
      </w:r>
    </w:p>
    <w:tbl>
      <w:tblPr>
        <w:tblW w:w="121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15" w:type="dxa"/>
          <w:left w:w="15" w:type="dxa"/>
          <w:bottom w:w="15" w:type="dxa"/>
          <w:right w:w="15" w:type="dxa"/>
        </w:tblCellMar>
      </w:tblPr>
      <w:tblGrid>
        <w:gridCol w:w="1220"/>
        <w:gridCol w:w="2820"/>
        <w:gridCol w:w="1589"/>
        <w:gridCol w:w="1840"/>
        <w:gridCol w:w="1671"/>
        <w:gridCol w:w="1000"/>
        <w:gridCol w:w="1000"/>
        <w:gridCol w:w="100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20" w:hRule="atLeast"/>
        </w:trPr>
        <w:tc>
          <w:tcPr>
            <w:tcW w:w="100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rStyle w:val="5"/>
                <w:b/>
                <w:bCs/>
                <w:sz w:val="16"/>
                <w:szCs w:val="16"/>
                <w:bdr w:val="none" w:color="auto" w:sz="0" w:space="0"/>
              </w:rPr>
              <w:t>序号</w:t>
            </w:r>
          </w:p>
        </w:tc>
        <w:tc>
          <w:tcPr>
            <w:tcW w:w="12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rStyle w:val="5"/>
                <w:b/>
                <w:bCs/>
                <w:sz w:val="16"/>
                <w:szCs w:val="16"/>
                <w:bdr w:val="none" w:color="auto" w:sz="0" w:space="0"/>
              </w:rPr>
              <w:t>姓名</w:t>
            </w:r>
          </w:p>
        </w:tc>
        <w:tc>
          <w:tcPr>
            <w:tcW w:w="28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rStyle w:val="5"/>
                <w:b/>
                <w:bCs/>
                <w:sz w:val="16"/>
                <w:szCs w:val="16"/>
                <w:bdr w:val="none" w:color="auto" w:sz="0" w:space="0"/>
              </w:rPr>
              <w:t>准考证号</w:t>
            </w:r>
          </w:p>
        </w:tc>
        <w:tc>
          <w:tcPr>
            <w:tcW w:w="158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rStyle w:val="5"/>
                <w:b/>
                <w:bCs/>
                <w:sz w:val="16"/>
                <w:szCs w:val="16"/>
                <w:bdr w:val="none" w:color="auto" w:sz="0" w:space="0"/>
              </w:rPr>
              <w:t>专业</w:t>
            </w:r>
          </w:p>
        </w:tc>
        <w:tc>
          <w:tcPr>
            <w:tcW w:w="18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rStyle w:val="5"/>
                <w:b/>
                <w:bCs/>
                <w:sz w:val="16"/>
                <w:szCs w:val="16"/>
                <w:bdr w:val="none" w:color="auto" w:sz="0" w:space="0"/>
              </w:rPr>
              <w:t>学习方式</w:t>
            </w:r>
          </w:p>
        </w:tc>
        <w:tc>
          <w:tcPr>
            <w:tcW w:w="0" w:type="auto"/>
            <w:gridSpan w:val="3"/>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rStyle w:val="5"/>
                <w:b/>
                <w:bCs/>
                <w:sz w:val="16"/>
                <w:szCs w:val="16"/>
                <w:bdr w:val="none" w:color="auto" w:sz="0" w:space="0"/>
              </w:rPr>
              <w:t>初试成绩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640" w:hRule="atLeast"/>
        </w:trPr>
        <w:tc>
          <w:tcPr>
            <w:tcW w:w="100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8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5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8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0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rStyle w:val="5"/>
                <w:b/>
                <w:bCs/>
                <w:sz w:val="16"/>
                <w:szCs w:val="16"/>
                <w:bdr w:val="none" w:color="auto" w:sz="0" w:space="0"/>
              </w:rPr>
              <w:t>199联考</w:t>
            </w:r>
          </w:p>
        </w:tc>
        <w:tc>
          <w:tcPr>
            <w:tcW w:w="10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rStyle w:val="5"/>
                <w:b/>
                <w:bCs/>
                <w:sz w:val="16"/>
                <w:szCs w:val="16"/>
                <w:bdr w:val="none" w:color="auto" w:sz="0" w:space="0"/>
              </w:rPr>
              <w:t>英语</w:t>
            </w:r>
          </w:p>
        </w:tc>
        <w:tc>
          <w:tcPr>
            <w:tcW w:w="100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rStyle w:val="5"/>
                <w:b/>
                <w:bCs/>
                <w:sz w:val="16"/>
                <w:szCs w:val="16"/>
                <w:bdr w:val="none" w:color="auto" w:sz="0" w:space="0"/>
              </w:rPr>
              <w:t>总分</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梁方</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114153131001924</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143</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41</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184</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2</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卢心怡</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100543000011378</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106</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77</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3</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刘卓林</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106733000004670</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129</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54</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183</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4</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邓蕾</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106733000004515</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119</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62</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5</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邓舒</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105203666607059</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141</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40</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6</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孟宏</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106733000002624</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119</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62</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7</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杨志萍</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106733000002847</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107</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74</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8</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李小磊</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104873000133856</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142</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39</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181</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9</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陈卓</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106573520617487</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105</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75</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朱燕</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106733000004351</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117</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63</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11</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李俊</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106733000004755</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119</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61</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12</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任志苓</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106733000002692</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112</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68</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13</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万绍允</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105613441111936</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139</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41</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6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14</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刘立婷</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101253000006829</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131</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49</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180</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15" w:type="dxa"/>
            <w:left w:w="15" w:type="dxa"/>
            <w:bottom w:w="15" w:type="dxa"/>
            <w:right w:w="15" w:type="dxa"/>
          </w:tblCellMar>
        </w:tblPrEx>
        <w:trPr>
          <w:trHeight w:val="270" w:hRule="atLeast"/>
        </w:trPr>
        <w:tc>
          <w:tcPr>
            <w:tcW w:w="12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15</w:t>
            </w:r>
          </w:p>
        </w:tc>
        <w:tc>
          <w:tcPr>
            <w:tcW w:w="282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刘小梅</w:t>
            </w:r>
          </w:p>
        </w:tc>
        <w:tc>
          <w:tcPr>
            <w:tcW w:w="158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106733000005559</w:t>
            </w:r>
          </w:p>
        </w:tc>
        <w:tc>
          <w:tcPr>
            <w:tcW w:w="184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公共管理</w:t>
            </w:r>
          </w:p>
        </w:tc>
        <w:tc>
          <w:tcPr>
            <w:tcW w:w="167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非全日制</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126</w:t>
            </w:r>
          </w:p>
        </w:tc>
        <w:tc>
          <w:tcPr>
            <w:tcW w:w="1000" w:type="dxa"/>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54</w:t>
            </w:r>
          </w:p>
        </w:tc>
        <w:tc>
          <w:tcPr>
            <w:tcW w:w="0" w:type="auto"/>
            <w:tcBorders>
              <w:top w:val="single" w:color="000000" w:sz="4" w:space="0"/>
              <w:left w:val="single" w:color="000000" w:sz="4" w:space="0"/>
              <w:bottom w:val="single" w:color="000000" w:sz="4" w:space="0"/>
              <w:right w:val="single" w:color="000000" w:sz="4" w:space="0"/>
            </w:tcBorders>
            <w:shd w:val="clear"/>
            <w:noWrap/>
            <w:tcMar>
              <w:top w:w="20" w:type="dxa"/>
              <w:left w:w="30" w:type="dxa"/>
              <w:bottom w:w="20" w:type="dxa"/>
              <w:right w:w="30" w:type="dxa"/>
            </w:tcMar>
            <w:vAlign w:val="center"/>
          </w:tcPr>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ind w:left="0" w:right="0"/>
              <w:jc w:val="center"/>
              <w:textAlignment w:val="center"/>
            </w:pPr>
            <w:r>
              <w:rPr>
                <w:sz w:val="15"/>
                <w:szCs w:val="15"/>
                <w:bdr w:val="none" w:color="auto" w:sz="0" w:space="0"/>
              </w:rPr>
              <w:t>180</w:t>
            </w:r>
          </w:p>
        </w:tc>
      </w:tr>
    </w:tbl>
    <w:p>
      <w:pPr>
        <w:rPr>
          <w:vanish/>
          <w:sz w:val="24"/>
          <w:szCs w:val="24"/>
        </w:rPr>
      </w:pPr>
    </w:p>
    <w:tbl>
      <w:tblPr>
        <w:tblW w:w="12140" w:type="dxa"/>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Layout w:type="autofit"/>
        <w:tblCellMar>
          <w:top w:w="0" w:type="dxa"/>
          <w:left w:w="0" w:type="dxa"/>
          <w:bottom w:w="0" w:type="dxa"/>
          <w:right w:w="0" w:type="dxa"/>
        </w:tblCellMar>
      </w:tblPr>
      <w:tblGrid>
        <w:gridCol w:w="1018"/>
        <w:gridCol w:w="2263"/>
        <w:gridCol w:w="2603"/>
        <w:gridCol w:w="1012"/>
        <w:gridCol w:w="1012"/>
        <w:gridCol w:w="983"/>
        <w:gridCol w:w="957"/>
        <w:gridCol w:w="1335"/>
        <w:gridCol w:w="957"/>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88" w:hRule="atLeast"/>
        </w:trPr>
        <w:tc>
          <w:tcPr>
            <w:tcW w:w="68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序号</w:t>
            </w:r>
          </w:p>
        </w:tc>
        <w:tc>
          <w:tcPr>
            <w:tcW w:w="122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姓名</w:t>
            </w:r>
          </w:p>
        </w:tc>
        <w:tc>
          <w:tcPr>
            <w:tcW w:w="281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准考证号</w:t>
            </w:r>
          </w:p>
        </w:tc>
        <w:tc>
          <w:tcPr>
            <w:tcW w:w="121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专业</w:t>
            </w:r>
          </w:p>
        </w:tc>
        <w:tc>
          <w:tcPr>
            <w:tcW w:w="121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学习方式</w:t>
            </w:r>
          </w:p>
        </w:tc>
        <w:tc>
          <w:tcPr>
            <w:tcW w:w="0" w:type="auto"/>
            <w:gridSpan w:val="3"/>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初试成绩</w:t>
            </w:r>
          </w:p>
        </w:tc>
        <w:tc>
          <w:tcPr>
            <w:tcW w:w="1140" w:type="dxa"/>
            <w:vMerge w:val="restart"/>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480" w:hRule="atLeast"/>
        </w:trPr>
        <w:tc>
          <w:tcPr>
            <w:tcW w:w="68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22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28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2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21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199联考</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英语</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总分</w:t>
            </w:r>
          </w:p>
        </w:tc>
        <w:tc>
          <w:tcPr>
            <w:tcW w:w="1140" w:type="dxa"/>
            <w:vMerge w:val="continue"/>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rPr>
                <w:rFonts w:hint="eastAsia" w:ascii="宋体"/>
                <w:sz w:val="24"/>
                <w:szCs w:val="24"/>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7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郭若楠</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101253000008541</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132</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77</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209</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2</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郭建芬</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106743000017293</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122</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72</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3</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杨涛</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102843210209689</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119</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75</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李思维</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100383125300703</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136</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58</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李宗蔚</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102803230008169</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125</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69</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崔丽娅</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104473710002107</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125</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69</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汤喜凌</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104953000004381</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127</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67</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8</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田珣</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104213030620666</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123</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71</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9</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曹裴</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104853041255497</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118</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76</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仝金瑶</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104903108003798</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130</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64</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194</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郭啸霆</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100573220023901</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148</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45</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12</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罗开丹</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114143152096424</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135</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58</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赵博</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106363025700061</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130</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63</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w:t>
            </w:r>
          </w:p>
        </w:tc>
        <w:tc>
          <w:tcPr>
            <w:tcW w:w="68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tblCellMar>
            <w:top w:w="0" w:type="dxa"/>
            <w:left w:w="0" w:type="dxa"/>
            <w:bottom w:w="0" w:type="dxa"/>
            <w:right w:w="0" w:type="dxa"/>
          </w:tblCellMar>
        </w:tblPrEx>
        <w:trPr>
          <w:trHeight w:val="231" w:hRule="atLeast"/>
        </w:trPr>
        <w:tc>
          <w:tcPr>
            <w:tcW w:w="122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14</w:t>
            </w:r>
          </w:p>
        </w:tc>
        <w:tc>
          <w:tcPr>
            <w:tcW w:w="28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屈黎敏</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106893000004019</w:t>
            </w:r>
          </w:p>
        </w:tc>
        <w:tc>
          <w:tcPr>
            <w:tcW w:w="121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公共管理</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全日制</w:t>
            </w:r>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116</w:t>
            </w:r>
            <w:bookmarkStart w:id="0" w:name="_GoBack"/>
            <w:bookmarkEnd w:id="0"/>
          </w:p>
        </w:tc>
        <w:tc>
          <w:tcPr>
            <w:tcW w:w="114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77</w:t>
            </w:r>
          </w:p>
        </w:tc>
        <w:tc>
          <w:tcPr>
            <w:tcW w:w="1590" w:type="dxa"/>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r>
              <w:rPr>
                <w:rFonts w:ascii="宋体" w:hAnsi="宋体" w:eastAsia="宋体" w:cs="宋体"/>
                <w:kern w:val="0"/>
                <w:sz w:val="24"/>
                <w:szCs w:val="24"/>
                <w:bdr w:val="none" w:color="auto" w:sz="0" w:space="0"/>
                <w:lang w:val="en-US" w:eastAsia="zh-CN" w:bidi="ar"/>
              </w:rPr>
              <w:t>193</w:t>
            </w:r>
          </w:p>
        </w:tc>
        <w:tc>
          <w:tcPr>
            <w:tcW w:w="0" w:type="auto"/>
            <w:tcBorders>
              <w:top w:val="single" w:color="000000" w:sz="4" w:space="0"/>
              <w:left w:val="single" w:color="000000" w:sz="4" w:space="0"/>
              <w:bottom w:val="single" w:color="000000" w:sz="4" w:space="0"/>
              <w:right w:val="single" w:color="000000" w:sz="4" w:space="0"/>
            </w:tcBorders>
            <w:shd w:val="clear"/>
            <w:tcMar>
              <w:top w:w="20" w:type="dxa"/>
              <w:left w:w="30" w:type="dxa"/>
              <w:bottom w:w="20" w:type="dxa"/>
              <w:right w:w="30" w:type="dxa"/>
            </w:tcMar>
            <w:vAlign w:val="center"/>
          </w:tcPr>
          <w:p>
            <w:pPr>
              <w:keepNext w:val="0"/>
              <w:keepLines w:val="0"/>
              <w:widowControl/>
              <w:suppressLineNumbers w:val="0"/>
              <w:spacing w:before="0" w:beforeAutospacing="0" w:after="0" w:afterAutospacing="0"/>
              <w:ind w:left="0" w:right="0"/>
              <w:jc w:val="left"/>
            </w:pPr>
          </w:p>
        </w:tc>
      </w:tr>
    </w:tbl>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pPr>
      <w:r>
        <w:rPr>
          <w:rFonts w:hint="eastAsia" w:ascii="微软雅黑" w:hAnsi="微软雅黑" w:eastAsia="微软雅黑" w:cs="微软雅黑"/>
          <w:i w:val="0"/>
          <w:iCs w:val="0"/>
          <w:caps w:val="0"/>
          <w:color w:val="292D30"/>
          <w:spacing w:val="0"/>
          <w:sz w:val="16"/>
          <w:szCs w:val="16"/>
          <w:bdr w:val="none" w:color="auto" w:sz="0" w:space="0"/>
          <w:shd w:val="clear" w:fill="FFFFFF"/>
        </w:rPr>
        <w:t>注：由于在第二批次调剂复试名单公布后，正式复试开始前，出现放弃、拒绝复试或已被录取的考生，按照《云南财经大学2023年财政与公共管理学院专业型硕士研究生（调剂）考生复试录取实施细则（线下）》递补。</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pP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right"/>
      </w:pPr>
      <w:r>
        <w:rPr>
          <w:rFonts w:hint="eastAsia" w:ascii="微软雅黑" w:hAnsi="微软雅黑" w:eastAsia="微软雅黑" w:cs="微软雅黑"/>
          <w:i w:val="0"/>
          <w:iCs w:val="0"/>
          <w:caps w:val="0"/>
          <w:color w:val="292D30"/>
          <w:spacing w:val="0"/>
          <w:sz w:val="16"/>
          <w:szCs w:val="16"/>
          <w:bdr w:val="none" w:color="auto" w:sz="0" w:space="0"/>
          <w:shd w:val="clear" w:fill="FFFFFF"/>
        </w:rPr>
        <w:t>财政与公共管理学院</w:t>
      </w:r>
    </w:p>
    <w:p>
      <w:pPr>
        <w:pStyle w:val="2"/>
        <w:keepNext w:val="0"/>
        <w:keepLines w:val="0"/>
        <w:widowControl/>
        <w:suppressLineNumbers w:val="0"/>
        <w:pBdr>
          <w:top w:val="none" w:color="auto" w:sz="0" w:space="0"/>
          <w:left w:val="none" w:color="auto" w:sz="0" w:space="0"/>
          <w:bottom w:val="none" w:color="auto" w:sz="0" w:space="0"/>
          <w:right w:val="none" w:color="auto" w:sz="0" w:space="0"/>
        </w:pBdr>
        <w:spacing w:before="0" w:beforeAutospacing="0" w:after="100" w:afterAutospacing="0" w:line="240" w:lineRule="atLeast"/>
        <w:ind w:left="0" w:right="0"/>
        <w:jc w:val="right"/>
      </w:pPr>
      <w:r>
        <w:rPr>
          <w:rFonts w:hint="eastAsia" w:ascii="微软雅黑" w:hAnsi="微软雅黑" w:eastAsia="微软雅黑" w:cs="微软雅黑"/>
          <w:i w:val="0"/>
          <w:iCs w:val="0"/>
          <w:caps w:val="0"/>
          <w:color w:val="292D30"/>
          <w:spacing w:val="0"/>
          <w:sz w:val="16"/>
          <w:szCs w:val="16"/>
          <w:bdr w:val="none" w:color="auto" w:sz="0" w:space="0"/>
          <w:shd w:val="clear" w:fill="FFFFFF"/>
        </w:rPr>
        <w:t>2023年4月15日</w:t>
      </w:r>
    </w:p>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6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M3MDY3NmRjYTU1MzU0YzFiNzkxMDU3ODZlNzVmM2UifQ=="/>
  </w:docVars>
  <w:rsids>
    <w:rsidRoot w:val="0FFA28DA"/>
    <w:rsid w:val="0FFA28DA"/>
    <w:rsid w:val="28C669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 w:type="character" w:styleId="5">
    <w:name w:val="Strong"/>
    <w:basedOn w:val="4"/>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2</Pages>
  <Words>827</Words>
  <Characters>1474</Characters>
  <Lines>0</Lines>
  <Paragraphs>0</Paragraphs>
  <TotalTime>0</TotalTime>
  <ScaleCrop>false</ScaleCrop>
  <LinksUpToDate>false</LinksUpToDate>
  <CharactersWithSpaces>1518</CharactersWithSpaces>
  <Application>WPS Office_11.1.0.14036_F1E327BC-269C-435d-A152-05C5408002CA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2023-04-19T10:01:00Z</dcterms:created>
  <dc:creator>晴天</dc:creator>
  <cp:lastModifiedBy>晴天</cp:lastModifiedBy>
  <dcterms:modified xsi:type="dcterms:W3CDTF">2023-04-19T10:02:14Z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2052-11.1.0.14036</vt:lpwstr>
  </property>
  <property fmtid="{D5CDD505-2E9C-101B-9397-08002B2CF9AE}" pid="3" name="ICV">
    <vt:lpwstr>DEDA8E6DE6484D93B7049C921058E9C9_13</vt:lpwstr>
  </property>
</Properties>
</file>