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五邑大学智能制造学部2023年硕士研究生招生第二批（调剂考生）复试安排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  <w:t>作者：* 时间：2023-04-07 点击数：1482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478" w:right="242" w:hanging="540"/>
        <w:rPr>
          <w:sz w:val="19"/>
          <w:szCs w:val="19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    一、复试安排</w:t>
      </w:r>
    </w:p>
    <w:tbl>
      <w:tblPr>
        <w:tblStyle w:val="4"/>
        <w:tblW w:w="14928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9"/>
        <w:gridCol w:w="2344"/>
        <w:gridCol w:w="3241"/>
        <w:gridCol w:w="2901"/>
        <w:gridCol w:w="2761"/>
        <w:gridCol w:w="1982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 w:hRule="atLeast"/>
        </w:trPr>
        <w:tc>
          <w:tcPr>
            <w:tcW w:w="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</w:rPr>
              <w:t>序号</w:t>
            </w:r>
          </w:p>
        </w:tc>
        <w:tc>
          <w:tcPr>
            <w:tcW w:w="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</w:rPr>
              <w:t>专业代码</w:t>
            </w:r>
          </w:p>
        </w:tc>
        <w:tc>
          <w:tcPr>
            <w:tcW w:w="19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</w:rPr>
              <w:t>报到时间</w:t>
            </w:r>
          </w:p>
        </w:tc>
        <w:tc>
          <w:tcPr>
            <w:tcW w:w="16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</w:rPr>
              <w:t>复试时间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Style w:val="6"/>
                <w:spacing w:val="0"/>
                <w:sz w:val="19"/>
                <w:szCs w:val="19"/>
              </w:rPr>
              <w:t>其他事宜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081000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信息与通信工程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2023年4月11日（周二）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下午2:30-5：00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香港台山商会大楼503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4月12日（周三）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上午8:30开始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报到当天通知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081103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系统工程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2023年4月11日（周二）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下午2:30-5：00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香港台山商会大楼503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4月12日（周三）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上午8:30开始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报到当天通知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081104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模式识别与智能系统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2023年4月11日（周二）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下午2:30-5：00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香港台山商会大楼503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4月12日（周三）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上午8:30开始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报到当天通知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15" w:lineRule="atLeast"/>
              <w:ind w:left="120" w:right="120" w:firstLine="42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085500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机械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2023年4月14日（周五）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下午2:30-5：00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香港台山商会大楼503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4月15日（周六）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上午8:30开始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315" w:lineRule="atLeast"/>
              <w:ind w:left="120" w:right="120" w:firstLine="420"/>
              <w:textAlignment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报到当天通知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315" w:lineRule="atLeast"/>
        <w:ind w:left="242" w:right="242" w:firstLine="420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315" w:lineRule="atLeast"/>
        <w:ind w:left="242" w:right="242" w:firstLine="420"/>
        <w:rPr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二、报到材料及要求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8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参加复试的考生应提供以下材料供审核（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00"/>
        </w:rPr>
        <w:t>带原件验证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00"/>
        </w:rPr>
        <w:t>上交一套纸质版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材料）：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1.在有效期内的二代身份证原件（如果丢失可提供有效期内的临时身份证）；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2.准考证（中国研究生招生信息网下载）；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00"/>
        </w:rPr>
        <w:t>（上交1份，自留1份）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3.学历学位证书（应届生交验学生证、往届生交验毕业证及学位证、境外毕业生交验学历或学位证书）；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4.学历学籍核验结果（应届生交验《教育部学籍在线验证报告》、往届生交验《教育部学历证书电子注册备案表》、境外毕业生交验教育部留学服务中心出具的《国外学历学位认证书》）；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5.以本科毕业同等学力身份报考的考生，须准备招生专业目录上要求的相关材料；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6.具有加分资格的考生，须提供相关证书原件；“退役大学生士兵专项计划”考生需提供《入伍批准书》《退出现役证》及入伍前学历有关材料原件。各类加分项目考生须提供相应证明材料（按教育部文件规定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7.研究生招生思想政治和品德表现审查表（加盖相关部门公章）；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00"/>
        </w:rPr>
        <w:t>—交原件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8.大学学习成绩单（加盖成绩管理单位公章，往届生可从人事档案中复印并加盖档案单位公章）；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00"/>
        </w:rPr>
        <w:t>—交原件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00"/>
        </w:rPr>
        <w:t>9.签订《五邑大学诚信复试承诺书》—现场签订；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10.其他附加复试材料（考生根据自己的情况提交即可）。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8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对以上材料审核不通过者，取消复试资格。此外，在新生入学后，我校将对所有录取考生进行全面复查。复查不合格的，取消学籍；情节严重的，移交有关部门调查处理。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80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00"/>
        </w:rPr>
        <w:t>进校要求：考生持学院发布的复试通知+身份证原件入校。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8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rPr>
          <w:sz w:val="19"/>
          <w:szCs w:val="19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三、复试来校路线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0"/>
        <w:rPr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      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路线一：外地考生乘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4"/>
          <w:szCs w:val="24"/>
        </w:rPr>
        <w:t>飞机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，到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4"/>
          <w:szCs w:val="24"/>
        </w:rPr>
        <w:t>广州白云机场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，直接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4"/>
          <w:szCs w:val="24"/>
        </w:rPr>
        <w:t>坐机场快线到江门候机楼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（江门市金凯悦酒店）。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60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2.路线二：外地考生可坐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高铁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到达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广州南站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，出站后直接在候车大厅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转乘广珠城际轻轨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，到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江门东站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下，然后转乘41路公交车到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五邑大学站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下；如到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江门站（新会轻轨站）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下，然后转乘62路公交车到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金汇豪庭站（五邑大学站）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下，步行300米左右即可到达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五邑大学北门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60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3.路线三：外地考生可坐火车到达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广州站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，出站后右转到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省汽车站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或者市汽车站直接坐汽车到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江门汽车总站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60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4.路线四：外地考生可坐火车到达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广州东站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，出站后到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天河客运站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直接坐汽车到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江门汽车总站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60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5. 路线五：广东省内考生，可直接坐汽车到江门汽车总站。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60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考生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</w:rPr>
        <w:t>到达江门汽车总站后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，可乘22路、24路公交车到五邑大学站下（五邑大学北门），打的亦可，费用约20元。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24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备注：不明之处请咨询智能制造学部研究生招生办公室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24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谭老师0750-3299047，18219112034或石老师0750-3299355，15813781608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240"/>
        <w:jc w:val="lef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jc w:val="left"/>
        <w:rPr>
          <w:sz w:val="19"/>
          <w:szCs w:val="19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四、五邑大学示意图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315" w:lineRule="atLeast"/>
        <w:ind w:left="242" w:right="242" w:firstLine="420"/>
        <w:jc w:val="center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u w:val="none"/>
        </w:rPr>
        <w:drawing>
          <wp:inline distT="0" distB="0" distL="114300" distR="114300">
            <wp:extent cx="9525000" cy="6858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242" w:afterAutospacing="0" w:line="240" w:lineRule="atLeast"/>
        <w:ind w:left="242" w:right="242" w:firstLine="420"/>
        <w:jc w:val="left"/>
        <w:rPr>
          <w:sz w:val="19"/>
          <w:szCs w:val="19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right="0" w:rightChars="0"/>
        <w:rPr>
          <w:sz w:val="16"/>
          <w:szCs w:val="16"/>
        </w:rPr>
      </w:pPr>
    </w:p>
    <w:p/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3A05216"/>
    <w:rsid w:val="36777F64"/>
    <w:rsid w:val="476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1253</Words>
  <Characters>1417</Characters>
  <Lines>0</Lines>
  <Paragraphs>0</Paragraphs>
  <TotalTime>0</TotalTime>
  <ScaleCrop>false</ScaleCrop>
  <LinksUpToDate>false</LinksUpToDate>
  <CharactersWithSpaces>1433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2023-04-27T10:27:00Z</dcterms:created>
  <dc:creator>DELL</dc:creator>
  <cp:lastModifiedBy>陈桉</cp:lastModifiedBy>
  <dcterms:modified xsi:type="dcterms:W3CDTF">2023-07-08T09:44:12Z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B099337475804A5F950C2F1344A1AE57_12</vt:lpwstr>
  </property>
</Properties>
</file>