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DC2F39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DC2F39"/>
          <w:spacing w:val="0"/>
          <w:sz w:val="19"/>
          <w:szCs w:val="19"/>
          <w:bdr w:val="none" w:color="auto" w:sz="0" w:space="0"/>
          <w:shd w:val="clear" w:fill="FFFFFF"/>
        </w:rPr>
        <w:t>井冈山大学2023年硕士研究生第二批调剂公告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999999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  <w:shd w:val="clear" w:fill="FFFFFF"/>
        </w:rPr>
        <w:t>发布时间：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2023年04月12日</w:t>
      </w:r>
      <w:r>
        <w:rPr>
          <w:rFonts w:hint="eastAsia" w:ascii="宋体" w:hAnsi="宋体" w:eastAsia="宋体" w:cs="宋体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  <w:shd w:val="clear" w:fill="FFFFFF"/>
        </w:rPr>
        <w:t> 作者：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"https://xkjs.jgsu.edu.cn/tzgg/202304/t20230412_120106.htm" \t "https://xkjs.jgsu.edu.cn/tzgg/202304/_blank" </w:instrTex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64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根据《教育部关于印发&lt;2023年全国硕士研究生招生工作管理规定&gt;的通知》精神，我校2023年研究生招生考试复试分数线执行国家A类复试线。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64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现生物与医药专业制药工程领域有5个调剂名额，欢迎广大考生积极申请！现将有关调剂事项公告如下：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64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一、调剂专业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tbl>
      <w:tblPr>
        <w:tblW w:w="902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61"/>
        <w:gridCol w:w="3115"/>
        <w:gridCol w:w="1350"/>
        <w:gridCol w:w="25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6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学院名称</w:t>
            </w:r>
          </w:p>
        </w:tc>
        <w:tc>
          <w:tcPr>
            <w:tcW w:w="31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专业名称及代码</w:t>
            </w:r>
          </w:p>
        </w:tc>
        <w:tc>
          <w:tcPr>
            <w:tcW w:w="1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学习方式</w:t>
            </w:r>
          </w:p>
        </w:tc>
        <w:tc>
          <w:tcPr>
            <w:tcW w:w="25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6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医学部</w:t>
            </w:r>
          </w:p>
        </w:tc>
        <w:tc>
          <w:tcPr>
            <w:tcW w:w="311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0860生物与医药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086002制药工程</w:t>
            </w:r>
          </w:p>
        </w:tc>
        <w:tc>
          <w:tcPr>
            <w:tcW w:w="13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全日制</w:t>
            </w:r>
          </w:p>
        </w:tc>
        <w:tc>
          <w:tcPr>
            <w:tcW w:w="25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普通计划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64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64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二、调剂要求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64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生物与医药（0860）：初试成绩符合第一志愿报考专业在A区的初试成绩基本要求；与第一志愿报考专业相同或相近，应在同一学科门类范围内。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64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三、调剂注意事项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64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1.考生必须在“中国研究生招生信息网”（以下简称研招网）调剂平台系统开通后，网上申请调剂。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64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2.我校将在4月12日12:00打开研招网调剂系统，开通时间为24小时。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64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3.接到复试通知的考生须在规定的时间内回复是否同意参加我校复试，否则视为自动放弃复试。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64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4.我校复试采用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网络远程复试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方式，具体的调剂复试工作实施细则由学院（部）官网公布，请考生及时浏览查看。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64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5.申请调剂考生请保持联系方式畅通。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64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四、资助政策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64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1.国家奖学金：20000元。具体名额按当年下达指标执行。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645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2.江西省政府奖学金：10000元。具体名额按当年下达指标执行。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645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3.学业奖学金：省级研究生学业奖学金，8000元，评选比例为40%；校级研究生学业奖学金，一等奖学金4000元、二等奖学金3000元、三等奖学金2000元，评选比例为60%（一等、二等、三等奖学金各20%）。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645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4.国家助学金，6000元，资助比例100%。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64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5.校级助学金：4000元，资助比例100%。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64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五、联系方式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64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研究生处电话：0796-8110976，史老师。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64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医学部电话：18304628719，华老师。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64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645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645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640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井冈山大学研究生处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640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2023年4月12日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6925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2023-05-03T09:01:16Z</dcterms:created>
  <dc:creator>DELL</dc:creator>
  <cp:lastModifiedBy>曾经的那个老吴</cp:lastModifiedBy>
  <dcterms:modified xsi:type="dcterms:W3CDTF">2023-05-03T09:01:23Z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4FAD71BC0E52478588662E144B5F7625_12</vt:lpwstr>
  </property>
</Properties>
</file>