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BABABA" w:sz="12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u w:val="none"/>
          <w:bdr w:val="none" w:color="auto" w:sz="0" w:space="0"/>
          <w:shd w:val="clear" w:fill="FFFFFF"/>
        </w:rPr>
        <w:t>交通运输部公路科学研究所2023年硕士研究生复试考生成绩及拟录取考生名单公示（调剂考生）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t>时间：2023-04-24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26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按照《交通运输部公路科学研究所2023年硕士研究生复试录取办法》，交通运输部公路科学研究所4月12、13日开展了2023年硕士研究生第一批调剂考生的复试工作，20日开展了2023年硕士研究生第二批调剂考生的复试工作。现将这两批复试考生成绩、拟录取考生名单公示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26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对公示的拟录取考生名单有异议的，应于本公示之日起10个工作日内提出，逾期不再受理。异议提出应采用书面方式，并注明真实姓名、联系电话等。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26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电话：010-62079234，010-62079875（纪检监督电话），传真：010-62014130，电子邮箱：kjc@rioh.cn</w:t>
      </w:r>
    </w:p>
    <w:p>
      <w:r>
        <w:drawing>
          <wp:inline distT="0" distB="0" distL="114300" distR="114300">
            <wp:extent cx="6642735" cy="4855210"/>
            <wp:effectExtent l="0" t="0" r="571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485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38925" cy="3307080"/>
            <wp:effectExtent l="0" t="0" r="952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45275" cy="3778885"/>
            <wp:effectExtent l="0" t="0" r="3175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377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37655" cy="1265555"/>
            <wp:effectExtent l="0" t="0" r="1079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765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4B2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325</Characters>
  <Lines>0</Lines>
  <Paragraphs>0</Paragraphs>
  <TotalTime>1</TotalTime>
  <ScaleCrop>false</ScaleCrop>
  <LinksUpToDate>false</LinksUpToDate>
  <CharactersWithSpaces>325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2023-05-18T02:27:28Z</dcterms:created>
  <dc:creator>Administrator</dc:creator>
  <cp:lastModifiedBy>陈桉</cp:lastModifiedBy>
  <dcterms:modified xsi:type="dcterms:W3CDTF">2023-05-18T02:28:37Z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8A48E59655C34E618ED6D4A0ABF242C7_12</vt:lpwstr>
  </property>
</Properties>
</file>