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微软雅黑" w:hAnsi="微软雅黑" w:eastAsia="微软雅黑" w:cs="微软雅黑"/>
          <w:i w:val="0"/>
          <w:iCs w:val="0"/>
          <w:caps w:val="0"/>
          <w:color w:val="3C3C3C"/>
          <w:spacing w:val="0"/>
          <w:sz w:val="21"/>
          <w:szCs w:val="21"/>
        </w:rPr>
      </w:pPr>
      <w:r>
        <w:rPr>
          <w:rFonts w:hint="eastAsia" w:ascii="微软雅黑" w:hAnsi="微软雅黑" w:eastAsia="微软雅黑" w:cs="微软雅黑"/>
          <w:i w:val="0"/>
          <w:iCs w:val="0"/>
          <w:caps w:val="0"/>
          <w:color w:val="3C3C3C"/>
          <w:spacing w:val="0"/>
          <w:kern w:val="0"/>
          <w:sz w:val="21"/>
          <w:szCs w:val="21"/>
          <w:bdr w:val="none" w:color="auto" w:sz="0" w:space="0"/>
          <w:shd w:val="clear" w:fill="FFFFFF"/>
          <w:lang w:val="en-US" w:eastAsia="zh-CN" w:bidi="ar"/>
        </w:rPr>
        <w:t>2023年农业与生物学院硕士研究生招生调剂公告（一）</w:t>
      </w:r>
    </w:p>
    <w:p>
      <w:pPr>
        <w:keepNext w:val="0"/>
        <w:keepLines w:val="0"/>
        <w:widowControl/>
        <w:suppressLineNumbers w:val="0"/>
        <w:pBdr>
          <w:top w:val="none" w:color="auto" w:sz="0" w:space="0"/>
          <w:left w:val="none" w:color="auto" w:sz="0" w:space="0"/>
          <w:bottom w:val="single" w:color="F2F2F2" w:sz="4" w:space="18"/>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ABABAB"/>
          <w:spacing w:val="0"/>
          <w:sz w:val="14"/>
          <w:szCs w:val="14"/>
        </w:rPr>
      </w:pPr>
      <w:r>
        <w:rPr>
          <w:rFonts w:hint="eastAsia" w:ascii="微软雅黑" w:hAnsi="微软雅黑" w:eastAsia="微软雅黑" w:cs="微软雅黑"/>
          <w:i w:val="0"/>
          <w:iCs w:val="0"/>
          <w:caps w:val="0"/>
          <w:color w:val="ABABAB"/>
          <w:spacing w:val="0"/>
          <w:kern w:val="0"/>
          <w:sz w:val="14"/>
          <w:szCs w:val="14"/>
          <w:bdr w:val="none" w:color="auto" w:sz="0" w:space="0"/>
          <w:shd w:val="clear" w:fill="FFFFFF"/>
          <w:lang w:val="en-US" w:eastAsia="zh-CN" w:bidi="ar"/>
        </w:rPr>
        <w:t>发布时间：2023-04-09  发布人：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384"/>
        <w:jc w:val="both"/>
      </w:pPr>
      <w:r>
        <w:rPr>
          <w:rFonts w:hint="eastAsia" w:ascii="微软雅黑" w:hAnsi="微软雅黑" w:eastAsia="微软雅黑" w:cs="微软雅黑"/>
          <w:i w:val="0"/>
          <w:iCs w:val="0"/>
          <w:caps w:val="0"/>
          <w:color w:val="333333"/>
          <w:spacing w:val="0"/>
          <w:sz w:val="19"/>
          <w:szCs w:val="19"/>
          <w:bdr w:val="none" w:color="auto" w:sz="0" w:space="0"/>
          <w:shd w:val="clear" w:fill="FFFFFF"/>
        </w:rPr>
        <w:t> 农业与生物学院学术型硕士研究生现有植物保护和作物学这两个一级学科调剂指标若干，其中植物保护学科包括植物病理学、农业昆虫与害虫防治、农药学、种质资源保护与利用等专业，欢迎有意愿的相关专业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384"/>
        <w:jc w:val="both"/>
      </w:pPr>
      <w:r>
        <w:rPr>
          <w:rFonts w:hint="eastAsia" w:ascii="微软雅黑" w:hAnsi="微软雅黑" w:eastAsia="微软雅黑" w:cs="微软雅黑"/>
          <w:i w:val="0"/>
          <w:iCs w:val="0"/>
          <w:caps w:val="0"/>
          <w:color w:val="333333"/>
          <w:spacing w:val="0"/>
          <w:sz w:val="19"/>
          <w:szCs w:val="19"/>
          <w:bdr w:val="none" w:color="auto" w:sz="0" w:space="0"/>
          <w:shd w:val="clear" w:fill="FFFFFF"/>
        </w:rPr>
        <w:t>调剂系统开通时间为4月10日00：00，开放调剂系统持续时间为20小时，请有意报考的考生尽早填报。调剂志愿锁定时间为24小时。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384"/>
        <w:jc w:val="both"/>
      </w:pPr>
      <w:r>
        <w:rPr>
          <w:rFonts w:hint="eastAsia" w:ascii="微软雅黑" w:hAnsi="微软雅黑" w:eastAsia="微软雅黑" w:cs="微软雅黑"/>
          <w:i w:val="0"/>
          <w:iCs w:val="0"/>
          <w:caps w:val="0"/>
          <w:color w:val="333333"/>
          <w:spacing w:val="0"/>
          <w:sz w:val="19"/>
          <w:szCs w:val="19"/>
          <w:bdr w:val="none" w:color="auto" w:sz="0" w:space="0"/>
          <w:shd w:val="clear" w:fill="FFFFFF"/>
        </w:rPr>
        <w:t>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384"/>
        <w:jc w:val="both"/>
      </w:pPr>
      <w:r>
        <w:rPr>
          <w:rFonts w:hint="eastAsia" w:ascii="微软雅黑" w:hAnsi="微软雅黑" w:eastAsia="微软雅黑" w:cs="微软雅黑"/>
          <w:i w:val="0"/>
          <w:iCs w:val="0"/>
          <w:caps w:val="0"/>
          <w:color w:val="333333"/>
          <w:spacing w:val="0"/>
          <w:sz w:val="19"/>
          <w:szCs w:val="19"/>
          <w:bdr w:val="none" w:color="auto" w:sz="0" w:space="0"/>
          <w:shd w:val="clear" w:fill="FFFFFF"/>
        </w:rPr>
        <w:t>1.初试成绩符合全国A区初试成绩基本要求（参考2023年国家分数线）。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384"/>
        <w:jc w:val="both"/>
      </w:pPr>
      <w:r>
        <w:rPr>
          <w:rFonts w:hint="eastAsia" w:ascii="微软雅黑" w:hAnsi="微软雅黑" w:eastAsia="微软雅黑" w:cs="微软雅黑"/>
          <w:i w:val="0"/>
          <w:iCs w:val="0"/>
          <w:caps w:val="0"/>
          <w:color w:val="333333"/>
          <w:spacing w:val="0"/>
          <w:sz w:val="19"/>
          <w:szCs w:val="19"/>
          <w:bdr w:val="none" w:color="auto" w:sz="0" w:space="0"/>
          <w:shd w:val="clear" w:fill="FFFFFF"/>
        </w:rPr>
        <w:t>2.初试科目应与调入专业初试科目相同或相近，其中初试全国统一命题科目应与调入专业全国统一命题科目相同。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384"/>
        <w:jc w:val="both"/>
      </w:pPr>
      <w:r>
        <w:rPr>
          <w:rFonts w:hint="eastAsia" w:ascii="微软雅黑" w:hAnsi="微软雅黑" w:eastAsia="微软雅黑" w:cs="微软雅黑"/>
          <w:i w:val="0"/>
          <w:iCs w:val="0"/>
          <w:caps w:val="0"/>
          <w:color w:val="333333"/>
          <w:spacing w:val="0"/>
          <w:sz w:val="19"/>
          <w:szCs w:val="19"/>
          <w:bdr w:val="none" w:color="auto" w:sz="0" w:space="0"/>
          <w:shd w:val="clear" w:fill="FFFFFF"/>
        </w:rPr>
        <w:t>3.调入专业与第一志愿报考专业相同或相近，应在同一学科门类范围内。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384"/>
        <w:jc w:val="both"/>
      </w:pPr>
      <w:r>
        <w:rPr>
          <w:rFonts w:hint="eastAsia" w:ascii="微软雅黑" w:hAnsi="微软雅黑" w:eastAsia="微软雅黑" w:cs="微软雅黑"/>
          <w:i w:val="0"/>
          <w:iCs w:val="0"/>
          <w:caps w:val="0"/>
          <w:color w:val="333333"/>
          <w:spacing w:val="0"/>
          <w:sz w:val="19"/>
          <w:szCs w:val="19"/>
          <w:bdr w:val="none" w:color="auto" w:sz="0" w:space="0"/>
          <w:shd w:val="clear" w:fill="FFFFFF"/>
        </w:rPr>
        <w:t>专业相同或相近专业的报考条件参考</w:t>
      </w:r>
    </w:p>
    <w:tbl>
      <w:tblPr>
        <w:tblW w:w="77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944"/>
        <w:gridCol w:w="58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40" w:hRule="atLeast"/>
        </w:trPr>
        <w:tc>
          <w:tcPr>
            <w:tcW w:w="1944" w:type="dxa"/>
            <w:tcBorders>
              <w:top w:val="nil"/>
              <w:left w:val="nil"/>
              <w:bottom w:val="nil"/>
              <w:right w:val="nil"/>
            </w:tcBorders>
            <w:shd w:val="clear"/>
            <w:noWrap/>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color w:val="333333"/>
                <w:spacing w:val="0"/>
                <w:sz w:val="19"/>
                <w:szCs w:val="19"/>
                <w:bdr w:val="none" w:color="auto" w:sz="0" w:space="0"/>
              </w:rPr>
              <w:t>拟调剂专业</w:t>
            </w:r>
          </w:p>
        </w:tc>
        <w:tc>
          <w:tcPr>
            <w:tcW w:w="5832" w:type="dxa"/>
            <w:tcBorders>
              <w:top w:val="nil"/>
              <w:left w:val="nil"/>
              <w:bottom w:val="nil"/>
              <w:right w:val="nil"/>
            </w:tcBorders>
            <w:shd w:val="clear"/>
            <w:noWrap/>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color w:val="333333"/>
                <w:spacing w:val="0"/>
                <w:sz w:val="19"/>
                <w:szCs w:val="19"/>
                <w:bdr w:val="none" w:color="auto" w:sz="0" w:space="0"/>
              </w:rPr>
              <w:t>初试专业为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76" w:hRule="atLeast"/>
        </w:trPr>
        <w:tc>
          <w:tcPr>
            <w:tcW w:w="1944" w:type="dxa"/>
            <w:tcBorders>
              <w:top w:val="nil"/>
              <w:left w:val="nil"/>
              <w:bottom w:val="nil"/>
              <w:right w:val="nil"/>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微软雅黑" w:hAnsi="微软雅黑" w:eastAsia="微软雅黑" w:cs="微软雅黑"/>
                <w:color w:val="333333"/>
                <w:spacing w:val="0"/>
                <w:sz w:val="19"/>
                <w:szCs w:val="19"/>
                <w:bdr w:val="none" w:color="auto" w:sz="0" w:space="0"/>
              </w:rPr>
              <w:t>植物病理学 090401</w:t>
            </w:r>
          </w:p>
        </w:tc>
        <w:tc>
          <w:tcPr>
            <w:tcW w:w="5832" w:type="dxa"/>
            <w:tcBorders>
              <w:top w:val="nil"/>
              <w:left w:val="nil"/>
              <w:bottom w:val="nil"/>
              <w:right w:val="nil"/>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微软雅黑" w:hAnsi="微软雅黑" w:eastAsia="微软雅黑" w:cs="微软雅黑"/>
                <w:color w:val="333333"/>
                <w:spacing w:val="0"/>
                <w:sz w:val="19"/>
                <w:szCs w:val="19"/>
                <w:bdr w:val="none" w:color="auto" w:sz="0" w:space="0"/>
              </w:rPr>
              <w:t>植物保护（包括植物病理学、农业昆虫与害虫防治、农药学），作物学，资源利用与植物保护（植物保护）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56" w:hRule="atLeast"/>
        </w:trPr>
        <w:tc>
          <w:tcPr>
            <w:tcW w:w="1944" w:type="dxa"/>
            <w:tcBorders>
              <w:top w:val="nil"/>
              <w:left w:val="nil"/>
              <w:bottom w:val="nil"/>
              <w:right w:val="nil"/>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微软雅黑" w:hAnsi="微软雅黑" w:eastAsia="微软雅黑" w:cs="微软雅黑"/>
                <w:color w:val="333333"/>
                <w:spacing w:val="0"/>
                <w:sz w:val="19"/>
                <w:szCs w:val="19"/>
                <w:bdr w:val="none" w:color="auto" w:sz="0" w:space="0"/>
              </w:rPr>
              <w:t>农业昆虫与害虫防治 090402</w:t>
            </w:r>
          </w:p>
        </w:tc>
        <w:tc>
          <w:tcPr>
            <w:tcW w:w="5832" w:type="dxa"/>
            <w:tcBorders>
              <w:top w:val="nil"/>
              <w:left w:val="nil"/>
              <w:bottom w:val="nil"/>
              <w:right w:val="nil"/>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微软雅黑" w:hAnsi="微软雅黑" w:eastAsia="微软雅黑" w:cs="微软雅黑"/>
                <w:color w:val="333333"/>
                <w:spacing w:val="0"/>
                <w:sz w:val="19"/>
                <w:szCs w:val="19"/>
                <w:bdr w:val="none" w:color="auto" w:sz="0" w:space="0"/>
              </w:rPr>
              <w:t>植物保护（包括植物病理学、农业昆虫与害虫防治、农药学），林学，资源利用与植物保护（植物保护）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60" w:hRule="atLeast"/>
        </w:trPr>
        <w:tc>
          <w:tcPr>
            <w:tcW w:w="1944" w:type="dxa"/>
            <w:tcBorders>
              <w:top w:val="nil"/>
              <w:left w:val="nil"/>
              <w:bottom w:val="nil"/>
              <w:right w:val="nil"/>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微软雅黑" w:hAnsi="微软雅黑" w:eastAsia="微软雅黑" w:cs="微软雅黑"/>
                <w:color w:val="333333"/>
                <w:spacing w:val="0"/>
                <w:sz w:val="19"/>
                <w:szCs w:val="19"/>
                <w:bdr w:val="none" w:color="auto" w:sz="0" w:space="0"/>
              </w:rPr>
              <w:t>农药学 090403</w:t>
            </w:r>
          </w:p>
        </w:tc>
        <w:tc>
          <w:tcPr>
            <w:tcW w:w="5832" w:type="dxa"/>
            <w:tcBorders>
              <w:top w:val="nil"/>
              <w:left w:val="nil"/>
              <w:bottom w:val="nil"/>
              <w:right w:val="nil"/>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微软雅黑" w:hAnsi="微软雅黑" w:eastAsia="微软雅黑" w:cs="微软雅黑"/>
                <w:color w:val="333333"/>
                <w:spacing w:val="0"/>
                <w:sz w:val="19"/>
                <w:szCs w:val="19"/>
                <w:bdr w:val="none" w:color="auto" w:sz="0" w:space="0"/>
              </w:rPr>
              <w:t>植物保护（包括植物病理学、农业昆虫与害虫防治、农药学），作物学，农艺与种业，资源利用与植物保护（植物保护） ，蔬菜学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8" w:hRule="atLeast"/>
        </w:trPr>
        <w:tc>
          <w:tcPr>
            <w:tcW w:w="1944" w:type="dxa"/>
            <w:tcBorders>
              <w:top w:val="nil"/>
              <w:left w:val="nil"/>
              <w:bottom w:val="nil"/>
              <w:right w:val="nil"/>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微软雅黑" w:hAnsi="微软雅黑" w:eastAsia="微软雅黑" w:cs="微软雅黑"/>
                <w:color w:val="333333"/>
                <w:spacing w:val="0"/>
                <w:sz w:val="19"/>
                <w:szCs w:val="19"/>
                <w:bdr w:val="none" w:color="auto" w:sz="0" w:space="0"/>
              </w:rPr>
              <w:t>种质资源保护与利用0904J1</w:t>
            </w:r>
          </w:p>
        </w:tc>
        <w:tc>
          <w:tcPr>
            <w:tcW w:w="5832" w:type="dxa"/>
            <w:tcBorders>
              <w:top w:val="nil"/>
              <w:left w:val="nil"/>
              <w:bottom w:val="nil"/>
              <w:right w:val="nil"/>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微软雅黑" w:hAnsi="微软雅黑" w:eastAsia="微软雅黑" w:cs="微软雅黑"/>
                <w:color w:val="333333"/>
                <w:spacing w:val="0"/>
                <w:sz w:val="19"/>
                <w:szCs w:val="19"/>
                <w:bdr w:val="none" w:color="auto" w:sz="0" w:space="0"/>
              </w:rPr>
              <w:t>作物学，植物保护（包括植物病理学、农业昆虫与害虫防治、农药学），林木遗传育种，野生动植物保护与利用，农艺与种业，资源利用与植物保护（植物保护），园艺学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8" w:hRule="atLeast"/>
        </w:trPr>
        <w:tc>
          <w:tcPr>
            <w:tcW w:w="1944" w:type="dxa"/>
            <w:tcBorders>
              <w:top w:val="nil"/>
              <w:left w:val="nil"/>
              <w:bottom w:val="nil"/>
              <w:right w:val="nil"/>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微软雅黑" w:hAnsi="微软雅黑" w:eastAsia="微软雅黑" w:cs="微软雅黑"/>
                <w:color w:val="333333"/>
                <w:spacing w:val="0"/>
                <w:sz w:val="19"/>
                <w:szCs w:val="19"/>
                <w:bdr w:val="none" w:color="auto" w:sz="0" w:space="0"/>
              </w:rPr>
              <w:t>作物学 090100</w:t>
            </w:r>
          </w:p>
        </w:tc>
        <w:tc>
          <w:tcPr>
            <w:tcW w:w="5832" w:type="dxa"/>
            <w:tcBorders>
              <w:top w:val="nil"/>
              <w:left w:val="nil"/>
              <w:bottom w:val="nil"/>
              <w:right w:val="nil"/>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微软雅黑" w:hAnsi="微软雅黑" w:eastAsia="微软雅黑" w:cs="微软雅黑"/>
                <w:color w:val="333333"/>
                <w:spacing w:val="0"/>
                <w:sz w:val="19"/>
                <w:szCs w:val="19"/>
                <w:bdr w:val="none" w:color="auto" w:sz="0" w:space="0"/>
              </w:rPr>
              <w:t>作物学，植物保护（包括植物病理学、农业昆虫与害虫防治、农药学），林木遗传育种，野生动植物保护与利用，农艺与种业，资源利用与植物保护（植物保护），园艺学</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384"/>
        <w:jc w:val="both"/>
      </w:pPr>
      <w:r>
        <w:rPr>
          <w:rFonts w:hint="eastAsia" w:ascii="微软雅黑" w:hAnsi="微软雅黑" w:eastAsia="微软雅黑" w:cs="微软雅黑"/>
          <w:i w:val="0"/>
          <w:iCs w:val="0"/>
          <w:caps w:val="0"/>
          <w:color w:val="333333"/>
          <w:spacing w:val="0"/>
          <w:sz w:val="19"/>
          <w:szCs w:val="19"/>
          <w:bdr w:val="none" w:color="auto" w:sz="0" w:space="0"/>
          <w:shd w:val="clear" w:fill="FFFFFF"/>
        </w:rPr>
        <w:t>4.满足调剂要求的考生须通过中国研究生招生信息网调剂服务系统提交调剂志愿，并在复试通知发出后12小时内回复确认参加复试方为有效（逾期回复或不回复的视为放弃复试资格）。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384"/>
        <w:jc w:val="both"/>
      </w:pPr>
      <w:r>
        <w:rPr>
          <w:rFonts w:hint="eastAsia" w:ascii="微软雅黑" w:hAnsi="微软雅黑" w:eastAsia="微软雅黑" w:cs="微软雅黑"/>
          <w:i w:val="0"/>
          <w:iCs w:val="0"/>
          <w:caps w:val="0"/>
          <w:color w:val="333333"/>
          <w:spacing w:val="0"/>
          <w:sz w:val="19"/>
          <w:szCs w:val="19"/>
          <w:bdr w:val="none" w:color="auto" w:sz="0" w:space="0"/>
          <w:shd w:val="clear" w:fill="FFFFFF"/>
        </w:rPr>
        <w:t>具体复试名单、安排及复试结果请关注学院官网通知。复试详细流程请查阅《仲恺农业工程学院2023年农业与生物学院硕士研究生招生复试方案》（见学院官网主页）。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384"/>
        <w:jc w:val="both"/>
      </w:pPr>
      <w:r>
        <w:rPr>
          <w:rFonts w:hint="eastAsia" w:ascii="微软雅黑" w:hAnsi="微软雅黑" w:eastAsia="微软雅黑" w:cs="微软雅黑"/>
          <w:i w:val="0"/>
          <w:iCs w:val="0"/>
          <w:caps w:val="0"/>
          <w:color w:val="333333"/>
          <w:spacing w:val="0"/>
          <w:sz w:val="19"/>
          <w:szCs w:val="19"/>
          <w:bdr w:val="none" w:color="auto" w:sz="0" w:space="0"/>
          <w:shd w:val="clear" w:fill="FFFFFF"/>
        </w:rPr>
        <w:t>联系人：罗老师 电话号码:  89003026  邮箱：969296593@qq.com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5184"/>
        <w:jc w:val="right"/>
      </w:pPr>
      <w:r>
        <w:rPr>
          <w:rFonts w:hint="eastAsia" w:ascii="微软雅黑" w:hAnsi="微软雅黑" w:eastAsia="微软雅黑" w:cs="微软雅黑"/>
          <w:i w:val="0"/>
          <w:iCs w:val="0"/>
          <w:caps w:val="0"/>
          <w:color w:val="333333"/>
          <w:spacing w:val="0"/>
          <w:sz w:val="19"/>
          <w:szCs w:val="19"/>
          <w:bdr w:val="none" w:color="auto" w:sz="0" w:space="0"/>
          <w:shd w:val="clear" w:fill="FFFFFF"/>
        </w:rPr>
        <w:t>农业与生物学院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5232"/>
        <w:jc w:val="right"/>
      </w:pPr>
      <w:r>
        <w:rPr>
          <w:rFonts w:hint="eastAsia" w:ascii="微软雅黑" w:hAnsi="微软雅黑" w:eastAsia="微软雅黑" w:cs="微软雅黑"/>
          <w:i w:val="0"/>
          <w:iCs w:val="0"/>
          <w:caps w:val="0"/>
          <w:color w:val="333333"/>
          <w:spacing w:val="0"/>
          <w:sz w:val="19"/>
          <w:szCs w:val="19"/>
          <w:bdr w:val="none" w:color="auto" w:sz="0" w:space="0"/>
          <w:shd w:val="clear" w:fill="FFFFFF"/>
        </w:rPr>
        <w:t>2023年4月9日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BCD6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852</Words>
  <Characters>930</Characters>
  <Lines>0</Lines>
  <Paragraphs>0</Paragraphs>
  <TotalTime>0</TotalTime>
  <ScaleCrop>false</ScaleCrop>
  <LinksUpToDate>false</LinksUpToDate>
  <CharactersWithSpaces>943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2023-05-01T08:20:11Z</dcterms:created>
  <dc:creator>DELL</dc:creator>
  <cp:lastModifiedBy>曾经的那个老吴</cp:lastModifiedBy>
  <dcterms:modified xsi:type="dcterms:W3CDTF">2023-05-01T08:20:14Z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2BA339BFA73442F7A22AEB4E23DF1613_12</vt:lpwstr>
  </property>
</Properties>
</file>