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40" w:lineRule="atLeast"/>
        <w:ind w:left="0" w:right="0"/>
        <w:jc w:val="center"/>
        <w:rPr>
          <w:color w:val="D40B07"/>
          <w:sz w:val="28"/>
          <w:szCs w:val="28"/>
        </w:rPr>
      </w:pPr>
      <w:r>
        <w:rPr>
          <w:i w:val="0"/>
          <w:iCs w:val="0"/>
          <w:caps w:val="0"/>
          <w:color w:val="D40B07"/>
          <w:spacing w:val="0"/>
          <w:sz w:val="28"/>
          <w:szCs w:val="28"/>
          <w:bdr w:val="none" w:color="auto" w:sz="0" w:space="0"/>
          <w:shd w:val="clear" w:fill="F4E9E9"/>
        </w:rPr>
        <w:t>关于我校2023年研究生招生复试、调剂等相关问题咨询的温馨提示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120" w:beforeAutospacing="0" w:after="120" w:afterAutospacing="0" w:line="360" w:lineRule="atLeast"/>
        <w:ind w:left="120" w:right="120" w:firstLine="0"/>
        <w:jc w:val="center"/>
        <w:rPr>
          <w:rFonts w:ascii="微软雅黑" w:hAnsi="微软雅黑" w:eastAsia="微软雅黑" w:cs="微软雅黑"/>
          <w:i w:val="0"/>
          <w:iCs w:val="0"/>
          <w:caps w:val="0"/>
          <w:color w:val="777777"/>
          <w:spacing w:val="0"/>
          <w:sz w:val="15"/>
          <w:szCs w:val="15"/>
        </w:rPr>
      </w:pPr>
      <w:r>
        <w:rPr>
          <w:rFonts w:hint="eastAsia" w:ascii="微软雅黑" w:hAnsi="微软雅黑" w:eastAsia="微软雅黑" w:cs="微软雅黑"/>
          <w:i w:val="0"/>
          <w:iCs w:val="0"/>
          <w:caps w:val="0"/>
          <w:color w:val="777777"/>
          <w:spacing w:val="0"/>
          <w:kern w:val="0"/>
          <w:sz w:val="15"/>
          <w:szCs w:val="15"/>
          <w:bdr w:val="none" w:color="auto" w:sz="0" w:space="0"/>
          <w:shd w:val="clear" w:fill="F5F5F5"/>
          <w:lang w:val="en-US" w:eastAsia="zh-CN" w:bidi="ar"/>
        </w:rPr>
        <w:t>2023/03/13    访问量：8,482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jc w:val="left"/>
        <w:rPr>
          <w:rFonts w:ascii="微软雅黑" w:hAnsi="微软雅黑" w:eastAsia="微软雅黑" w:cs="微软雅黑"/>
          <w:sz w:val="19"/>
          <w:szCs w:val="19"/>
        </w:rPr>
      </w:pPr>
      <w:r>
        <w:rPr>
          <w:rFonts w:hint="eastAsia" w:ascii="微软雅黑" w:hAnsi="微软雅黑" w:eastAsia="微软雅黑" w:cs="微软雅黑"/>
          <w:i w:val="0"/>
          <w:iCs w:val="0"/>
          <w:caps w:val="0"/>
          <w:color w:val="323232"/>
          <w:spacing w:val="0"/>
          <w:kern w:val="0"/>
          <w:sz w:val="16"/>
          <w:szCs w:val="16"/>
          <w:bdr w:val="none" w:color="auto" w:sz="0" w:space="0"/>
          <w:shd w:val="clear" w:fill="F4E9E9"/>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323232"/>
          <w:spacing w:val="0"/>
          <w:kern w:val="0"/>
          <w:sz w:val="16"/>
          <w:szCs w:val="16"/>
          <w:bdr w:val="none" w:color="auto" w:sz="0" w:space="0"/>
          <w:shd w:val="clear" w:fill="F4E9E9"/>
          <w:lang w:val="en-US" w:eastAsia="zh-CN" w:bidi="ar"/>
        </w:rPr>
        <w:t>近日，我校收到许多考生来电及邮件咨询复试、调剂相关方面的问题，现将咨询频率较高的问题集中回复如下：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3"/>
        <w:jc w:val="left"/>
        <w:rPr>
          <w:rFonts w:hint="eastAsia" w:ascii="微软雅黑" w:hAnsi="微软雅黑" w:eastAsia="微软雅黑" w:cs="微软雅黑"/>
          <w:sz w:val="19"/>
          <w:szCs w:val="19"/>
        </w:rPr>
      </w:pPr>
      <w:r>
        <w:rPr>
          <w:rFonts w:hint="eastAsia" w:ascii="微软雅黑" w:hAnsi="微软雅黑" w:eastAsia="微软雅黑" w:cs="微软雅黑"/>
          <w:b/>
          <w:bCs/>
          <w:i w:val="0"/>
          <w:iCs w:val="0"/>
          <w:caps w:val="0"/>
          <w:color w:val="323232"/>
          <w:spacing w:val="0"/>
          <w:kern w:val="0"/>
          <w:sz w:val="16"/>
          <w:szCs w:val="16"/>
          <w:bdr w:val="none" w:color="auto" w:sz="0" w:space="0"/>
          <w:shd w:val="clear" w:fill="F4E9E9"/>
          <w:lang w:val="en-US" w:eastAsia="zh-CN" w:bidi="ar"/>
        </w:rPr>
        <w:t>1.复试分数线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323232"/>
          <w:spacing w:val="0"/>
          <w:kern w:val="0"/>
          <w:sz w:val="16"/>
          <w:szCs w:val="16"/>
          <w:bdr w:val="none" w:color="auto" w:sz="0" w:space="0"/>
          <w:shd w:val="clear" w:fill="F4E9E9"/>
          <w:lang w:val="en-US" w:eastAsia="zh-CN" w:bidi="ar"/>
        </w:rPr>
        <w:t>我校2023年硕士研究生进入复试的初试成绩基本要求参照A类地区相关专业国家基本分数线，具体内容可参照教育部发布的《2023年全国硕士研究生招生考试考生进入复试的初试成绩基本要求》（国家分数线）。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3"/>
        <w:jc w:val="left"/>
        <w:rPr>
          <w:rFonts w:hint="eastAsia" w:ascii="微软雅黑" w:hAnsi="微软雅黑" w:eastAsia="微软雅黑" w:cs="微软雅黑"/>
          <w:sz w:val="19"/>
          <w:szCs w:val="19"/>
        </w:rPr>
      </w:pPr>
      <w:r>
        <w:rPr>
          <w:rFonts w:hint="eastAsia" w:ascii="微软雅黑" w:hAnsi="微软雅黑" w:eastAsia="微软雅黑" w:cs="微软雅黑"/>
          <w:b/>
          <w:bCs/>
          <w:i w:val="0"/>
          <w:iCs w:val="0"/>
          <w:caps w:val="0"/>
          <w:color w:val="323232"/>
          <w:spacing w:val="0"/>
          <w:kern w:val="0"/>
          <w:sz w:val="16"/>
          <w:szCs w:val="16"/>
          <w:bdr w:val="none" w:color="auto" w:sz="0" w:space="0"/>
          <w:shd w:val="clear" w:fill="F4E9E9"/>
          <w:lang w:val="en-US" w:eastAsia="zh-CN" w:bidi="ar"/>
        </w:rPr>
        <w:t>2.复试时间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line="264" w:lineRule="atLeast"/>
        <w:ind w:left="120" w:right="120" w:firstLine="640"/>
        <w:rPr>
          <w:sz w:val="14"/>
          <w:szCs w:val="14"/>
        </w:rPr>
      </w:pPr>
      <w:r>
        <w:rPr>
          <w:rStyle w:val="7"/>
          <w:b/>
          <w:i w:val="0"/>
          <w:iCs w:val="0"/>
          <w:caps w:val="0"/>
          <w:color w:val="323232"/>
          <w:spacing w:val="0"/>
          <w:sz w:val="16"/>
          <w:szCs w:val="16"/>
          <w:bdr w:val="none" w:color="auto" w:sz="0" w:space="0"/>
          <w:shd w:val="clear" w:fill="F4E9E9"/>
        </w:rPr>
        <w:t>根据教育部《教育部部署2023年全国硕士研究生招生复试录取工作的通知》，2023年全国硕士研究生招生“网上调剂意向采集系统”将于3月31日开通，“调剂服务系统”将于4月6日开通。请有调剂意愿的考生密切关注“中国研究生招生信息网”（网址：https://yz.chsi.com.cn/；微信公众号：chsiyz），届时登录调剂系统和招生单位网站，查询招生单位调剂相关信息，按要求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3"/>
        <w:jc w:val="left"/>
        <w:rPr>
          <w:rFonts w:hint="eastAsia" w:ascii="微软雅黑" w:hAnsi="微软雅黑" w:eastAsia="微软雅黑" w:cs="微软雅黑"/>
          <w:sz w:val="19"/>
          <w:szCs w:val="19"/>
        </w:rPr>
      </w:pPr>
      <w:r>
        <w:rPr>
          <w:rFonts w:hint="eastAsia" w:ascii="微软雅黑" w:hAnsi="微软雅黑" w:eastAsia="微软雅黑" w:cs="微软雅黑"/>
          <w:b/>
          <w:bCs/>
          <w:i w:val="0"/>
          <w:iCs w:val="0"/>
          <w:caps w:val="0"/>
          <w:color w:val="323232"/>
          <w:spacing w:val="0"/>
          <w:kern w:val="0"/>
          <w:sz w:val="16"/>
          <w:szCs w:val="16"/>
          <w:bdr w:val="none" w:color="auto" w:sz="0" w:space="0"/>
          <w:shd w:val="clear" w:fill="F4E9E9"/>
          <w:lang w:val="en-US" w:eastAsia="zh-CN" w:bidi="ar"/>
        </w:rPr>
        <w:t>我校的复试时间预计安排在4月初，具体以学校和各研招学院官网通知为准，请广大考生做好复试准备。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3"/>
        <w:jc w:val="left"/>
        <w:rPr>
          <w:rFonts w:hint="eastAsia" w:ascii="微软雅黑" w:hAnsi="微软雅黑" w:eastAsia="微软雅黑" w:cs="微软雅黑"/>
          <w:sz w:val="19"/>
          <w:szCs w:val="19"/>
        </w:rPr>
      </w:pPr>
      <w:r>
        <w:rPr>
          <w:rFonts w:hint="eastAsia" w:ascii="微软雅黑" w:hAnsi="微软雅黑" w:eastAsia="微软雅黑" w:cs="微软雅黑"/>
          <w:b/>
          <w:bCs/>
          <w:i w:val="0"/>
          <w:iCs w:val="0"/>
          <w:caps w:val="0"/>
          <w:color w:val="323232"/>
          <w:spacing w:val="0"/>
          <w:kern w:val="0"/>
          <w:sz w:val="16"/>
          <w:szCs w:val="16"/>
          <w:bdr w:val="none" w:color="auto" w:sz="0" w:space="0"/>
          <w:shd w:val="clear" w:fill="F4E9E9"/>
          <w:lang w:val="en-US" w:eastAsia="zh-CN" w:bidi="ar"/>
        </w:rPr>
        <w:t>3.复试参考书目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323232"/>
          <w:spacing w:val="0"/>
          <w:kern w:val="0"/>
          <w:sz w:val="16"/>
          <w:szCs w:val="16"/>
          <w:bdr w:val="none" w:color="auto" w:sz="0" w:space="0"/>
          <w:shd w:val="clear" w:fill="F4E9E9"/>
          <w:lang w:val="en-US" w:eastAsia="zh-CN" w:bidi="ar"/>
        </w:rPr>
        <w:t>参考佛山科学技术学院2023年硕士研究生招生考试自命题科目考试大纲（具体内容请查阅我校研究生学院官网-研招工作-章程大纲相应栏目）。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3"/>
        <w:jc w:val="left"/>
        <w:rPr>
          <w:rFonts w:hint="eastAsia" w:ascii="微软雅黑" w:hAnsi="微软雅黑" w:eastAsia="微软雅黑" w:cs="微软雅黑"/>
          <w:sz w:val="19"/>
          <w:szCs w:val="19"/>
        </w:rPr>
      </w:pPr>
      <w:r>
        <w:rPr>
          <w:rFonts w:hint="eastAsia" w:ascii="微软雅黑" w:hAnsi="微软雅黑" w:eastAsia="微软雅黑" w:cs="微软雅黑"/>
          <w:b/>
          <w:bCs/>
          <w:i w:val="0"/>
          <w:iCs w:val="0"/>
          <w:caps w:val="0"/>
          <w:color w:val="323232"/>
          <w:spacing w:val="0"/>
          <w:kern w:val="0"/>
          <w:sz w:val="16"/>
          <w:szCs w:val="16"/>
          <w:bdr w:val="none" w:color="auto" w:sz="0" w:space="0"/>
          <w:shd w:val="clear" w:fill="F4E9E9"/>
          <w:lang w:val="en-US" w:eastAsia="zh-CN" w:bidi="ar"/>
        </w:rPr>
        <w:t>4.复试方式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323232"/>
          <w:spacing w:val="0"/>
          <w:kern w:val="0"/>
          <w:sz w:val="16"/>
          <w:szCs w:val="16"/>
          <w:bdr w:val="none" w:color="auto" w:sz="0" w:space="0"/>
          <w:shd w:val="clear" w:fill="F4E9E9"/>
          <w:lang w:val="en-US" w:eastAsia="zh-CN" w:bidi="ar"/>
        </w:rPr>
        <w:t>线下复试。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3"/>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323232"/>
          <w:spacing w:val="0"/>
          <w:kern w:val="0"/>
          <w:sz w:val="16"/>
          <w:szCs w:val="16"/>
          <w:bdr w:val="none" w:color="auto" w:sz="0" w:space="0"/>
          <w:shd w:val="clear" w:fill="F4E9E9"/>
          <w:lang w:val="en-US" w:eastAsia="zh-CN" w:bidi="ar"/>
        </w:rPr>
        <w:t>5. 复试、调剂期间各研招学院联系人及联系方式</w:t>
      </w:r>
    </w:p>
    <w:tbl>
      <w:tblPr>
        <w:tblW w:w="1004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283"/>
        <w:gridCol w:w="2372"/>
        <w:gridCol w:w="1790"/>
        <w:gridCol w:w="3575"/>
        <w:gridCol w:w="2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028" w:type="dxa"/>
            <w:gridSpan w:val="5"/>
            <w:tcBorders>
              <w:top w:val="single" w:color="auto" w:sz="8" w:space="0"/>
              <w:left w:val="single" w:color="auto" w:sz="8" w:space="0"/>
              <w:bottom w:val="single" w:color="auto" w:sz="8" w:space="0"/>
              <w:right w:val="single" w:color="auto" w:sz="8" w:space="0"/>
            </w:tcBorders>
            <w:shd w:val="clear" w:color="auto" w:fill="FFFF00"/>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ascii="等线" w:hAnsi="等线" w:eastAsia="等线" w:cs="等线"/>
                <w:b/>
                <w:bCs/>
                <w:kern w:val="0"/>
                <w:sz w:val="16"/>
                <w:szCs w:val="16"/>
                <w:bdr w:val="none" w:color="auto" w:sz="0" w:space="0"/>
                <w:lang w:val="en-US" w:eastAsia="zh-CN" w:bidi="ar"/>
              </w:rPr>
              <w:t>一、学术型学位（法定工作日工作时间：上午：</w:t>
            </w:r>
            <w:r>
              <w:rPr>
                <w:rFonts w:hint="eastAsia" w:ascii="等线" w:hAnsi="等线" w:eastAsia="等线" w:cs="等线"/>
                <w:b/>
                <w:bCs/>
                <w:kern w:val="0"/>
                <w:sz w:val="16"/>
                <w:szCs w:val="16"/>
                <w:bdr w:val="none" w:color="auto" w:sz="0" w:space="0"/>
                <w:lang w:val="en-US" w:eastAsia="zh-CN" w:bidi="ar"/>
              </w:rPr>
              <w:t>8:00-11:30 ；下午：13:30-16:30）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招生专业代码及名称</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招生学院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联系人</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联系方式</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080200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机械工程</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机电工程与自动化学院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陈老师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电话：13560134650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weilin.chen@fosu.edu.cn</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080300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光学工程</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物理与光电工程学院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陈老师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电话：13590606459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chenwch@163.com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080500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材料科学与工程</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材料科学与氢能学院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叶老师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电话：13726678743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0757-82702085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E-mail:materials_lj@fosu.edu.cn</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090500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畜牧学</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生命科学与工程学院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裴老师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电话：18566024331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E-mail：peiyangli@163.com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090600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兽医学</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生命科学与工程学院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张老师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电话：15979042909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404995806@qq.com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081400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土木工程</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交通与土木建筑学院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彭老师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电话：13709667033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1120610904@qq.com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070100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数学</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数学与大数据学院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金老师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电话：13703067693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E-mail：85512981@qq.com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016" w:type="dxa"/>
            <w:gridSpan w:val="4"/>
            <w:tcBorders>
              <w:top w:val="single" w:color="auto" w:sz="8" w:space="0"/>
              <w:left w:val="single" w:color="auto" w:sz="8" w:space="0"/>
              <w:bottom w:val="single" w:color="auto" w:sz="8" w:space="0"/>
              <w:right w:val="single" w:color="auto" w:sz="8" w:space="0"/>
            </w:tcBorders>
            <w:shd w:val="clear" w:color="auto" w:fill="FFFF00"/>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sz w:val="19"/>
                <w:szCs w:val="19"/>
              </w:rPr>
            </w:pPr>
            <w:r>
              <w:rPr>
                <w:rFonts w:hint="eastAsia" w:ascii="等线" w:hAnsi="等线" w:eastAsia="等线" w:cs="等线"/>
                <w:b/>
                <w:bCs/>
                <w:kern w:val="0"/>
                <w:sz w:val="21"/>
                <w:szCs w:val="21"/>
                <w:bdr w:val="none" w:color="auto" w:sz="0" w:space="0"/>
                <w:lang w:val="en-US" w:eastAsia="zh-CN" w:bidi="ar"/>
              </w:rPr>
              <w:t>二、专业型学位（</w:t>
            </w:r>
            <w:r>
              <w:rPr>
                <w:rFonts w:hint="eastAsia" w:ascii="等线" w:hAnsi="等线" w:eastAsia="等线" w:cs="等线"/>
                <w:b/>
                <w:bCs/>
                <w:kern w:val="0"/>
                <w:sz w:val="16"/>
                <w:szCs w:val="16"/>
                <w:bdr w:val="none" w:color="auto" w:sz="0" w:space="0"/>
                <w:lang w:val="en-US" w:eastAsia="zh-CN" w:bidi="ar"/>
              </w:rPr>
              <w:t>法定工作日工作时间：上午：8:00-11:30 ；下午：13:30-16:30）</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招生专业代码及名称</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招生学院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联系人</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联系方式</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085406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控制工程</w:t>
            </w:r>
          </w:p>
        </w:tc>
        <w:tc>
          <w:tcPr>
            <w:tcW w:w="1908"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机电工程与自动化学院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 </w:t>
            </w:r>
          </w:p>
        </w:tc>
        <w:tc>
          <w:tcPr>
            <w:tcW w:w="1440"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郑老师</w:t>
            </w:r>
          </w:p>
        </w:tc>
        <w:tc>
          <w:tcPr>
            <w:tcW w:w="2820"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电话：13512726488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740480258@qq.com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085410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人工智能</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2820"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085501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机械工程</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张老师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电话：18814112991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E-mail：bobzhang3@fosu.edu.cn</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085510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机器人工程</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张老师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电话：18814112991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E-mail：bobzhang3@fosu.edu.cn</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085401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新一代电子信息技术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（含量子技术等）</w:t>
            </w:r>
          </w:p>
        </w:tc>
        <w:tc>
          <w:tcPr>
            <w:tcW w:w="1908"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电子信息工程学院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陈老师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电话：13927227568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E-mail：iamjwen@126.com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085405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软件工程</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杨老师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电话：13630130963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124987294@qq.com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085408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光电信息工程</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物理与光电工程学院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陈老师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电话：13590606459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chenwch@163.com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095131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农艺与种业</w:t>
            </w:r>
          </w:p>
        </w:tc>
        <w:tc>
          <w:tcPr>
            <w:tcW w:w="1908"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食品科学与工程学院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 </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洪老师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电话：15099976751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：627547441@qq.com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095132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资源利用与植物保护</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张老师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电话：18806811856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 </w:t>
            </w:r>
            <w:r>
              <w:rPr>
                <w:rFonts w:hint="eastAsia" w:ascii="等线" w:hAnsi="等线" w:eastAsia="等线" w:cs="等线"/>
                <w:kern w:val="0"/>
                <w:sz w:val="16"/>
                <w:szCs w:val="16"/>
                <w:bdr w:val="none" w:color="auto" w:sz="0" w:space="0"/>
                <w:lang w:val="en-US" w:eastAsia="zh-CN" w:bidi="ar"/>
              </w:rPr>
              <w:t>zhangj0754@fosu.edu.cn</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095135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食品加工与安全</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王老师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电话：13521550657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w:t>
            </w:r>
            <w:r>
              <w:rPr>
                <w:rFonts w:hint="eastAsia" w:ascii="等线" w:hAnsi="等线" w:eastAsia="等线" w:cs="等线"/>
                <w:kern w:val="0"/>
                <w:sz w:val="21"/>
                <w:szCs w:val="21"/>
                <w:bdr w:val="none" w:color="auto" w:sz="0" w:space="0"/>
                <w:lang w:val="en-US" w:eastAsia="zh-CN" w:bidi="ar"/>
              </w:rPr>
              <w:t>wangali526@163.com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095138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农村发展</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郑老师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电话：13450278642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jwzheng89@126.com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086003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食品工程</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王老师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电话：15918056890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E-mail：w_j2010@126.com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085901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土木工程</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交通与土木建筑学院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彭老师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电话：13709667033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1120610904@qq.com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095133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畜牧</w:t>
            </w:r>
          </w:p>
        </w:tc>
        <w:tc>
          <w:tcPr>
            <w:tcW w:w="1908"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生命科学与工程学院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马老师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电话：16620079907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mz8522@163.com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095134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渔业发展</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余老师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电话：15625138112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782129849@qq.com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095200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兽医</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张老师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电话：15979042909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404995806@qq.com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025400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国际商务</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经济管理学院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李老师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电话：15920162649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244750434@qq.com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086001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生物技术与工程</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医学院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朱老师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电话：18587580234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E-mail：zhu_xiangxing@126.com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085701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环境工程</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环境与化学工程学院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陈老师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电话：18575726816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E-mail：252977579@qq.com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085601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材料工程</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材料科学与氢能学院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叶老师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电话：13726678743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0757-82702085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E-mail:materials_lj@fosu.edu.cn</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045102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学科教学（思政）</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马克思主义学院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陈老师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电话：13702922161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E-mail：595552904@qq.com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045104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学科教学（数学）</w:t>
            </w:r>
          </w:p>
        </w:tc>
        <w:tc>
          <w:tcPr>
            <w:tcW w:w="190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数学与大数据学院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金老师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电话：13703067693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E-mail：85512981@qq.com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045103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学科教学（语文）</w:t>
            </w:r>
          </w:p>
        </w:tc>
        <w:tc>
          <w:tcPr>
            <w:tcW w:w="1908"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人文与教育学院</w:t>
            </w: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李老师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电话：13620801645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E-mail：1483413482@qq.com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045108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学科教学（英语）</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马老师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电话：15627292830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68679696@qq.com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045112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学科教学（体育)</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陈老师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电话：15521252483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E-mail：397537895@qq.com</w:t>
            </w:r>
          </w:p>
        </w:tc>
        <w:tc>
          <w:tcPr>
            <w:tcW w:w="6" w:type="dxa"/>
            <w:tcBorders>
              <w:top w:val="nil"/>
              <w:left w:val="nil"/>
              <w:bottom w:val="nil"/>
              <w:right w:val="nil"/>
            </w:tcBorders>
            <w:shd w:val="clear"/>
            <w:vAlign w:val="center"/>
          </w:tcPr>
          <w:p>
            <w:pPr>
              <w:rPr>
                <w:rFonts w:hint="eastAsia" w:ascii="宋体"/>
                <w:sz w:val="14"/>
                <w:szCs w:val="1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3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045114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现代教育技术</w:t>
            </w:r>
          </w:p>
        </w:tc>
        <w:tc>
          <w:tcPr>
            <w:tcW w:w="190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1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李老师</w:t>
            </w:r>
          </w:p>
        </w:tc>
        <w:tc>
          <w:tcPr>
            <w:tcW w:w="282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16"/>
                <w:szCs w:val="16"/>
                <w:bdr w:val="none" w:color="auto" w:sz="0" w:space="0"/>
                <w:lang w:val="en-US" w:eastAsia="zh-CN" w:bidi="ar"/>
              </w:rPr>
              <w:t>电话：13790011966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9"/>
                <w:szCs w:val="19"/>
              </w:rPr>
            </w:pPr>
            <w:r>
              <w:rPr>
                <w:rFonts w:hint="eastAsia" w:ascii="等线" w:hAnsi="等线" w:eastAsia="等线" w:cs="等线"/>
                <w:kern w:val="0"/>
                <w:sz w:val="21"/>
                <w:szCs w:val="21"/>
                <w:bdr w:val="none" w:color="auto" w:sz="0" w:space="0"/>
                <w:lang w:val="en-US" w:eastAsia="zh-CN" w:bidi="ar"/>
              </w:rPr>
              <w:t>E-mail：</w:t>
            </w:r>
            <w:r>
              <w:rPr>
                <w:rFonts w:hint="eastAsia" w:ascii="等线" w:hAnsi="等线" w:eastAsia="等线" w:cs="等线"/>
                <w:kern w:val="0"/>
                <w:sz w:val="16"/>
                <w:szCs w:val="16"/>
                <w:bdr w:val="none" w:color="auto" w:sz="0" w:space="0"/>
                <w:lang w:val="en-US" w:eastAsia="zh-CN" w:bidi="ar"/>
              </w:rPr>
              <w:t>fky_jyjsss818@163.com</w:t>
            </w:r>
          </w:p>
        </w:tc>
        <w:tc>
          <w:tcPr>
            <w:tcW w:w="6" w:type="dxa"/>
            <w:tcBorders>
              <w:top w:val="nil"/>
              <w:left w:val="nil"/>
              <w:bottom w:val="nil"/>
              <w:right w:val="nil"/>
            </w:tcBorders>
            <w:shd w:val="clear"/>
            <w:vAlign w:val="center"/>
          </w:tcPr>
          <w:p>
            <w:pPr>
              <w:rPr>
                <w:rFonts w:hint="eastAsia" w:ascii="宋体"/>
                <w:sz w:val="14"/>
                <w:szCs w:val="1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3"/>
        <w:jc w:val="left"/>
        <w:rPr>
          <w:rFonts w:hint="eastAsia" w:ascii="微软雅黑" w:hAnsi="微软雅黑" w:eastAsia="微软雅黑" w:cs="微软雅黑"/>
          <w:sz w:val="19"/>
          <w:szCs w:val="19"/>
        </w:rPr>
      </w:pPr>
      <w:r>
        <w:rPr>
          <w:rFonts w:hint="eastAsia" w:ascii="微软雅黑" w:hAnsi="微软雅黑" w:eastAsia="微软雅黑" w:cs="微软雅黑"/>
          <w:b/>
          <w:bCs/>
          <w:i w:val="0"/>
          <w:iCs w:val="0"/>
          <w:caps w:val="0"/>
          <w:color w:val="323232"/>
          <w:spacing w:val="0"/>
          <w:kern w:val="0"/>
          <w:sz w:val="16"/>
          <w:szCs w:val="16"/>
          <w:bdr w:val="none" w:color="auto" w:sz="0" w:space="0"/>
          <w:shd w:val="clear" w:fill="F4E9E9"/>
          <w:lang w:val="en-US" w:eastAsia="zh-CN" w:bidi="ar"/>
        </w:rPr>
        <w:t>6.各专业调剂余额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323232"/>
          <w:spacing w:val="0"/>
          <w:kern w:val="0"/>
          <w:sz w:val="16"/>
          <w:szCs w:val="16"/>
          <w:bdr w:val="none" w:color="auto" w:sz="0" w:space="0"/>
          <w:shd w:val="clear" w:fill="F4E9E9"/>
          <w:lang w:val="en-US" w:eastAsia="zh-CN" w:bidi="ar"/>
        </w:rPr>
        <w:t>目前我校具有调剂空间的专业如下，请广大考生持续关注我校研究生学院官网和佛山科学技术学院研究生招生微信公众号，</w:t>
      </w:r>
      <w:r>
        <w:rPr>
          <w:rFonts w:hint="eastAsia" w:ascii="微软雅黑" w:hAnsi="微软雅黑" w:eastAsia="微软雅黑" w:cs="微软雅黑"/>
          <w:b/>
          <w:bCs/>
          <w:i w:val="0"/>
          <w:iCs w:val="0"/>
          <w:caps w:val="0"/>
          <w:color w:val="323232"/>
          <w:spacing w:val="0"/>
          <w:kern w:val="0"/>
          <w:sz w:val="16"/>
          <w:szCs w:val="16"/>
          <w:bdr w:val="none" w:color="auto" w:sz="0" w:space="0"/>
          <w:shd w:val="clear" w:fill="F4E9E9"/>
          <w:lang w:val="en-US" w:eastAsia="zh-CN" w:bidi="ar"/>
        </w:rPr>
        <w:t>各专业实际缺额及最终接收调剂情况以我校在中国研究生招生信息网调剂服务系统中公布的数据为准。</w:t>
      </w:r>
    </w:p>
    <w:tbl>
      <w:tblPr>
        <w:tblW w:w="10071"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213"/>
        <w:gridCol w:w="1189"/>
        <w:gridCol w:w="4471"/>
        <w:gridCol w:w="219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b/>
                <w:bCs/>
                <w:kern w:val="0"/>
                <w:sz w:val="16"/>
                <w:szCs w:val="16"/>
                <w:bdr w:val="none" w:color="auto" w:sz="0" w:space="0"/>
                <w:lang w:val="en-US" w:eastAsia="zh-CN" w:bidi="ar"/>
              </w:rPr>
              <w:t>学科或专业</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b/>
                <w:bCs/>
                <w:kern w:val="0"/>
                <w:sz w:val="16"/>
                <w:szCs w:val="16"/>
                <w:bdr w:val="none" w:color="auto" w:sz="0" w:space="0"/>
                <w:lang w:val="en-US" w:eastAsia="zh-CN" w:bidi="ar"/>
              </w:rPr>
              <w:t>专业代码</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b/>
                <w:bCs/>
                <w:kern w:val="0"/>
                <w:sz w:val="16"/>
                <w:szCs w:val="16"/>
                <w:bdr w:val="none" w:color="auto" w:sz="0" w:space="0"/>
                <w:lang w:val="en-US" w:eastAsia="zh-CN" w:bidi="ar"/>
              </w:rPr>
              <w:t>学科或领域</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b/>
                <w:bCs/>
                <w:kern w:val="0"/>
                <w:sz w:val="16"/>
                <w:szCs w:val="16"/>
                <w:bdr w:val="none" w:color="auto" w:sz="0" w:space="0"/>
                <w:lang w:val="en-US" w:eastAsia="zh-CN" w:bidi="ar"/>
              </w:rPr>
              <w:t>调剂余额数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国际商务</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025400</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国际商务</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教育</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045102</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学科教学（思政）</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b/>
                <w:bCs/>
                <w:kern w:val="0"/>
                <w:sz w:val="16"/>
                <w:szCs w:val="16"/>
                <w:bdr w:val="none" w:color="auto" w:sz="0" w:space="0"/>
                <w:lang w:val="en-US" w:eastAsia="zh-CN" w:bidi="ar"/>
              </w:rPr>
              <w:t>暂无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045103</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学科教学（语文）</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045104</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学科教学（数学）</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045108</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学科教学（英语）</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b/>
                <w:bCs/>
                <w:kern w:val="0"/>
                <w:sz w:val="16"/>
                <w:szCs w:val="16"/>
                <w:bdr w:val="none" w:color="auto" w:sz="0" w:space="0"/>
                <w:lang w:val="en-US" w:eastAsia="zh-CN" w:bidi="ar"/>
              </w:rPr>
              <w:t>暂无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045112</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学科教学（体育）</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045114</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现代教育技术</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数学</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070100</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数学</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机械工程</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080200</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机械工程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光学工程</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080300</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光学工程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材料科学与工程</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080500</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材料科学与工程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土木工程</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081400</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土木工程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电子信息</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085401</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新一代电子信息技术（含量子技术等）</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085405</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软件工程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085406</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控制工程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少量</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085408</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光电信息工程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085410</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人工智能</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少量</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机械</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085501</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机械工程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085510</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机器人工程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材料与化工</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085601</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材料工程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资源与环境</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085701</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环境工程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土木水利</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085901</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土木工程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64"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生物与医药</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086001</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生物技术与工程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086003</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食品工程</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畜牧学</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090500</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畜牧学</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兽医学</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090600</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兽医学</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农业</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095131</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农艺与种业</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095132</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资源利用与植物保护</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095133</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畜牧</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095134</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渔业发展</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095135</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食品加工与安全</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若干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14"/>
                <w:szCs w:val="14"/>
              </w:rPr>
            </w:pP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095138</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农村发展</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暂无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兽医</w:t>
            </w:r>
          </w:p>
        </w:tc>
        <w:tc>
          <w:tcPr>
            <w:tcW w:w="948"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095200</w:t>
            </w:r>
          </w:p>
        </w:tc>
        <w:tc>
          <w:tcPr>
            <w:tcW w:w="3564"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兽医</w:t>
            </w:r>
          </w:p>
        </w:tc>
        <w:tc>
          <w:tcPr>
            <w:tcW w:w="1752" w:type="dxa"/>
            <w:tcBorders>
              <w:top w:val="single" w:color="auto" w:sz="8" w:space="0"/>
              <w:left w:val="single" w:color="auto" w:sz="8" w:space="0"/>
              <w:bottom w:val="single" w:color="auto" w:sz="8" w:space="0"/>
              <w:right w:val="single" w:color="auto" w:sz="8" w:space="0"/>
            </w:tcBorders>
            <w:shd w:val="cle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ottom"/>
              <w:rPr>
                <w:rFonts w:hint="eastAsia" w:ascii="微软雅黑" w:hAnsi="微软雅黑" w:eastAsia="微软雅黑" w:cs="微软雅黑"/>
                <w:sz w:val="19"/>
                <w:szCs w:val="19"/>
              </w:rPr>
            </w:pPr>
            <w:r>
              <w:rPr>
                <w:rFonts w:hint="eastAsia" w:ascii="微软雅黑" w:hAnsi="微软雅黑" w:eastAsia="微软雅黑" w:cs="微软雅黑"/>
                <w:kern w:val="0"/>
                <w:sz w:val="16"/>
                <w:szCs w:val="16"/>
                <w:bdr w:val="none" w:color="auto" w:sz="0" w:space="0"/>
                <w:lang w:val="en-US" w:eastAsia="zh-CN" w:bidi="ar"/>
              </w:rPr>
              <w:t>少量</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jc w:val="left"/>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323232"/>
          <w:spacing w:val="0"/>
          <w:kern w:val="0"/>
          <w:sz w:val="16"/>
          <w:szCs w:val="16"/>
          <w:bdr w:val="none" w:color="auto" w:sz="0" w:space="0"/>
          <w:shd w:val="clear" w:fill="F4E9E9"/>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3"/>
        <w:jc w:val="left"/>
        <w:rPr>
          <w:rFonts w:hint="eastAsia" w:ascii="微软雅黑" w:hAnsi="微软雅黑" w:eastAsia="微软雅黑" w:cs="微软雅黑"/>
          <w:sz w:val="19"/>
          <w:szCs w:val="19"/>
        </w:rPr>
      </w:pPr>
      <w:r>
        <w:rPr>
          <w:rFonts w:hint="eastAsia" w:ascii="微软雅黑" w:hAnsi="微软雅黑" w:eastAsia="微软雅黑" w:cs="微软雅黑"/>
          <w:b/>
          <w:bCs/>
          <w:i w:val="0"/>
          <w:iCs w:val="0"/>
          <w:caps w:val="0"/>
          <w:color w:val="323232"/>
          <w:spacing w:val="0"/>
          <w:kern w:val="0"/>
          <w:sz w:val="16"/>
          <w:szCs w:val="16"/>
          <w:bdr w:val="none" w:color="auto" w:sz="0" w:space="0"/>
          <w:shd w:val="clear" w:fill="F4E9E9"/>
          <w:lang w:val="en-US" w:eastAsia="zh-CN" w:bidi="ar"/>
        </w:rPr>
        <w:t>更多复试、调剂相关信息，请关注我校研究生学院网站和佛山科学技术学院研究生招生微信公众号！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3"/>
        <w:jc w:val="left"/>
        <w:rPr>
          <w:rFonts w:hint="eastAsia" w:ascii="微软雅黑" w:hAnsi="微软雅黑" w:eastAsia="微软雅黑" w:cs="微软雅黑"/>
          <w:sz w:val="19"/>
          <w:szCs w:val="19"/>
        </w:rPr>
      </w:pPr>
      <w:r>
        <w:rPr>
          <w:rFonts w:hint="eastAsia" w:ascii="微软雅黑" w:hAnsi="微软雅黑" w:eastAsia="微软雅黑" w:cs="微软雅黑"/>
          <w:b/>
          <w:bCs/>
          <w:i w:val="0"/>
          <w:iCs w:val="0"/>
          <w:caps w:val="0"/>
          <w:color w:val="323232"/>
          <w:spacing w:val="0"/>
          <w:kern w:val="0"/>
          <w:sz w:val="16"/>
          <w:szCs w:val="16"/>
          <w:bdr w:val="none" w:color="auto" w:sz="0" w:space="0"/>
          <w:shd w:val="clear" w:fill="F4E9E9"/>
          <w:lang w:val="en-US" w:eastAsia="zh-CN" w:bidi="ar"/>
        </w:rPr>
        <w:t>网址：</w:t>
      </w:r>
      <w:r>
        <w:rPr>
          <w:rFonts w:hint="eastAsia" w:ascii="微软雅黑" w:hAnsi="微软雅黑" w:eastAsia="微软雅黑" w:cs="微软雅黑"/>
          <w:i w:val="0"/>
          <w:iCs w:val="0"/>
          <w:caps w:val="0"/>
          <w:color w:val="333333"/>
          <w:spacing w:val="0"/>
          <w:kern w:val="0"/>
          <w:sz w:val="15"/>
          <w:szCs w:val="15"/>
          <w:u w:val="none"/>
          <w:bdr w:val="none" w:color="auto" w:sz="0" w:space="0"/>
          <w:shd w:val="clear" w:fill="F4E9E9"/>
          <w:lang w:val="en-US" w:eastAsia="zh-CN" w:bidi="ar"/>
        </w:rPr>
        <w:fldChar w:fldCharType="begin"/>
      </w:r>
      <w:r>
        <w:rPr>
          <w:rFonts w:hint="eastAsia" w:ascii="微软雅黑" w:hAnsi="微软雅黑" w:eastAsia="微软雅黑" w:cs="微软雅黑"/>
          <w:i w:val="0"/>
          <w:iCs w:val="0"/>
          <w:caps w:val="0"/>
          <w:color w:val="333333"/>
          <w:spacing w:val="0"/>
          <w:kern w:val="0"/>
          <w:sz w:val="15"/>
          <w:szCs w:val="15"/>
          <w:u w:val="none"/>
          <w:bdr w:val="none" w:color="auto" w:sz="0" w:space="0"/>
          <w:shd w:val="clear" w:fill="F4E9E9"/>
          <w:lang w:val="en-US" w:eastAsia="zh-CN" w:bidi="ar"/>
        </w:rPr>
        <w:instrText xml:space="preserve"> HYPERLINK "http://www.fosu.edu.cn/yanjiusheng/" </w:instrText>
      </w:r>
      <w:r>
        <w:rPr>
          <w:rFonts w:hint="eastAsia" w:ascii="微软雅黑" w:hAnsi="微软雅黑" w:eastAsia="微软雅黑" w:cs="微软雅黑"/>
          <w:i w:val="0"/>
          <w:iCs w:val="0"/>
          <w:caps w:val="0"/>
          <w:color w:val="333333"/>
          <w:spacing w:val="0"/>
          <w:kern w:val="0"/>
          <w:sz w:val="15"/>
          <w:szCs w:val="15"/>
          <w:u w:val="none"/>
          <w:bdr w:val="none" w:color="auto" w:sz="0" w:space="0"/>
          <w:shd w:val="clear" w:fill="F4E9E9"/>
          <w:lang w:val="en-US" w:eastAsia="zh-CN" w:bidi="ar"/>
        </w:rPr>
        <w:fldChar w:fldCharType="separate"/>
      </w:r>
      <w:r>
        <w:rPr>
          <w:rStyle w:val="8"/>
          <w:rFonts w:hint="eastAsia" w:ascii="微软雅黑" w:hAnsi="微软雅黑" w:eastAsia="微软雅黑" w:cs="微软雅黑"/>
          <w:b/>
          <w:bCs/>
          <w:i w:val="0"/>
          <w:iCs w:val="0"/>
          <w:caps w:val="0"/>
          <w:color w:val="333333"/>
          <w:spacing w:val="0"/>
          <w:sz w:val="16"/>
          <w:szCs w:val="16"/>
          <w:u w:val="none"/>
          <w:bdr w:val="none" w:color="auto" w:sz="0" w:space="0"/>
          <w:shd w:val="clear" w:fill="F4E9E9"/>
        </w:rPr>
        <w:t>http://www.fosu.edu.cn/yanjiusheng</w:t>
      </w:r>
      <w:r>
        <w:rPr>
          <w:rFonts w:hint="eastAsia" w:ascii="微软雅黑" w:hAnsi="微软雅黑" w:eastAsia="微软雅黑" w:cs="微软雅黑"/>
          <w:i w:val="0"/>
          <w:iCs w:val="0"/>
          <w:caps w:val="0"/>
          <w:color w:val="333333"/>
          <w:spacing w:val="0"/>
          <w:kern w:val="0"/>
          <w:sz w:val="15"/>
          <w:szCs w:val="15"/>
          <w:u w:val="none"/>
          <w:bdr w:val="none" w:color="auto" w:sz="0" w:space="0"/>
          <w:shd w:val="clear" w:fill="F4E9E9"/>
          <w:lang w:val="en-US" w:eastAsia="zh-CN" w:bidi="ar"/>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0"/>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323232"/>
          <w:spacing w:val="0"/>
          <w:sz w:val="16"/>
          <w:szCs w:val="16"/>
          <w:bdr w:val="none" w:color="auto" w:sz="0" w:space="0"/>
          <w:shd w:val="clear" w:fill="F4E9E9"/>
        </w:rPr>
        <w:t>仙溪校区地址：广东省佛山市南海区狮山镇广云路33号（邮编：528225）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0"/>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323232"/>
          <w:spacing w:val="0"/>
          <w:sz w:val="16"/>
          <w:szCs w:val="16"/>
          <w:bdr w:val="none" w:color="auto" w:sz="0" w:space="0"/>
          <w:shd w:val="clear" w:fill="F4E9E9"/>
        </w:rPr>
        <w:t>江湾校区地址：广东省佛山市禅城区江湾一路18号（邮编：528000）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120" w:right="120" w:firstLine="640"/>
        <w:rPr>
          <w:rFonts w:hint="eastAsia" w:ascii="微软雅黑" w:hAnsi="微软雅黑" w:eastAsia="微软雅黑" w:cs="微软雅黑"/>
          <w:sz w:val="19"/>
          <w:szCs w:val="19"/>
        </w:rPr>
      </w:pPr>
      <w:r>
        <w:rPr>
          <w:rFonts w:hint="eastAsia" w:ascii="微软雅黑" w:hAnsi="微软雅黑" w:eastAsia="微软雅黑" w:cs="微软雅黑"/>
          <w:i w:val="0"/>
          <w:iCs w:val="0"/>
          <w:caps w:val="0"/>
          <w:color w:val="323232"/>
          <w:spacing w:val="0"/>
          <w:sz w:val="16"/>
          <w:szCs w:val="16"/>
          <w:bdr w:val="none" w:color="auto" w:sz="0" w:space="0"/>
          <w:shd w:val="clear" w:fill="F4E9E9"/>
        </w:rPr>
        <w:t>联系人：宋老师   联系电话：0757-82771159</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7DB5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1904</Words>
  <Characters>3432</Characters>
  <Lines>0</Lines>
  <Paragraphs>0</Paragraphs>
  <TotalTime>0</TotalTime>
  <ScaleCrop>false</ScaleCrop>
  <LinksUpToDate>false</LinksUpToDate>
  <CharactersWithSpaces>3457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2023-04-16T06:27:00Z</dcterms:created>
  <dc:creator>DELL</dc:creator>
  <cp:lastModifiedBy>曾经的那个老吴</cp:lastModifiedBy>
  <dcterms:modified xsi:type="dcterms:W3CDTF">2023-04-16T06:27:10Z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A2FE52C1B0E4468081F782708720CCAE_12</vt:lpwstr>
  </property>
</Properties>
</file>