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3087D3" w:sz="12" w:space="6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5"/>
          <w:szCs w:val="25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电子信息工程学院2023年硕士研究生招生第一批复试名单（第一志愿）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9"/>
          <w:szCs w:val="19"/>
          <w:bdr w:val="none" w:color="auto" w:sz="0" w:space="0"/>
          <w:shd w:val="clear" w:fill="FFFFFF"/>
        </w:rPr>
        <w:t>2023-03-24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/>
        <w:rPr>
          <w:b w:val="0"/>
          <w:bCs w:val="0"/>
          <w:sz w:val="14"/>
          <w:szCs w:val="14"/>
        </w:rPr>
      </w:pPr>
      <w:r>
        <w:rPr>
          <w:rFonts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各位考生：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560"/>
        <w:jc w:val="left"/>
        <w:rPr>
          <w:b w:val="0"/>
          <w:bCs w:val="0"/>
          <w:sz w:val="14"/>
          <w:szCs w:val="14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我校执行《2023年全国硕士研究生招生考试考生进入复试的初试成绩基本要求》规定的A类考生分数线。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新一代电子信息技术（含量子技术等）专业、软件工程专业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第一志愿考生复试名单详见附件，请相关考生严格按照官网发布的《佛山科学技术学院2023年硕士研究生复试录取办法》要求，提前准备好材料，并按照其通知要求参加复试。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 w:firstLine="562"/>
        <w:jc w:val="left"/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复试时间：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请留意学院和研招网系统通知。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 w:firstLine="56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"https://www.fosu.edu.cn/eie/wp-content/uploads/sites/34/2023/03/%E7%94%B5%E5%AD%90%E4%BF%A1%E6%81%AF%E5%B7%A5%E7%A8%8B%E5%AD%A6%E9%99%A22023%E5%B9%B4%E7%AC%AC%E4%B8%80%E5%BF%97%E6%84%BF%E8%80%83%E7%94%9F%E5%A4%8D%E8%AF%95%E5%90%8D%E5%8D%95.pdf" \t "https://www.fosu.edu.cn/eie/yjsgz/%e6%8b%9b%e7%94%9f%e4%bf%a1%e6%81%af/yjszs/_blank"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7"/>
          <w:rFonts w:hint="eastAsia" w:ascii="仿宋" w:hAnsi="仿宋" w:eastAsia="仿宋" w:cs="仿宋"/>
          <w:b w:val="0"/>
          <w:bCs w:val="0"/>
          <w:i w:val="0"/>
          <w:iCs w:val="0"/>
          <w:caps w:val="0"/>
          <w:color w:val="666666"/>
          <w:spacing w:val="0"/>
          <w:sz w:val="28"/>
          <w:szCs w:val="28"/>
          <w:u w:val="none"/>
          <w:bdr w:val="none" w:color="auto" w:sz="0" w:space="0"/>
          <w:shd w:val="clear" w:fill="FFFFFF"/>
        </w:rPr>
        <w:t>附件1：电子信息工程学院2023年第一志愿考生复试名单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/>
        <w:jc w:val="left"/>
      </w:pPr>
      <w:r>
        <w:rPr>
          <w:rFonts w:ascii="Calibri" w:hAnsi="Calibri" w:eastAsia="微软雅黑" w:cs="Calibri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 w:firstLine="560"/>
        <w:jc w:val="center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                                           电子信息工程学院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 w:firstLine="560"/>
        <w:jc w:val="center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                                            2023年03月24日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5D211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rPr>
      <w:sz w:val="24"/>
    </w:rPr>
  </w:style>
  <w:style w:type="character" w:styleId="7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240</Words>
  <Characters>266</Characters>
  <Lines>0</Lines>
  <Paragraphs>0</Paragraphs>
  <TotalTime>0</TotalTime>
  <ScaleCrop>false</ScaleCrop>
  <LinksUpToDate>false</LinksUpToDate>
  <CharactersWithSpaces>354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2023-04-16T06:37:56Z</dcterms:created>
  <dc:creator>DELL</dc:creator>
  <cp:lastModifiedBy>曾经的那个老吴</cp:lastModifiedBy>
  <dcterms:modified xsi:type="dcterms:W3CDTF">2023-04-16T06:37:58Z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8A5F650133C0450D8447EFFAE2E05F7A_12</vt:lpwstr>
  </property>
</Properties>
</file>