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兰州交通大学电子与信息工程学院2023年硕士研究生调剂公告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 时间：2023-02-27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8598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</w:rPr>
        <w:t>兰州交通大学电子与信息工程学院2023年硕士研究生调剂公告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我院电子科学与技术（代码080900）、信息与通信工程（代码081000）、计算机科学与技术（代码081200）专业尚有调剂名额，调剂要求需要前4位代码相同；电子信息类别下的集成电路工程（代码085402）、通信工程（含宽带网络、移动通信等（代码085403）、计算机技术（代码085404）均无调剂名额，特此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 w:firstLine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电子与信息工程学院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60" w:lineRule="atLeast"/>
        <w:ind w:left="0" w:right="0" w:firstLine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2023年2月27日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51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264</Characters>
  <Lines>0</Lines>
  <Paragraphs>0</Paragraphs>
  <TotalTime>0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2023-05-20T07:55:12Z</dcterms:created>
  <dc:creator>DELL</dc:creator>
  <cp:lastModifiedBy>曾经的那个老吴</cp:lastModifiedBy>
  <dcterms:modified xsi:type="dcterms:W3CDTF">2023-05-20T07:55:13Z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9D0D166D3EED4BDA9B9058153E02C442_12</vt:lpwstr>
  </property>
</Properties>
</file>