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spacing w:line="260" w:lineRule="atLeast"/>
        <w:rPr>
          <w:color w:val="075385"/>
          <w:sz w:val="20"/>
          <w:szCs w:val="20"/>
        </w:rPr>
      </w:pPr>
      <w:r>
        <w:rPr>
          <w:color w:val="075385"/>
          <w:sz w:val="20"/>
          <w:szCs w:val="20"/>
        </w:rPr>
        <w:t>能源与交通工程学院2023年全国硕士研究生调剂复试安排</w:t>
      </w:r>
    </w:p>
    <w:p>
      <w:pPr>
        <w:keepNext w:val="0"/>
        <w:keepLines w:val="0"/>
        <w:widowControl/>
        <w:suppressLineNumbers w:val="0"/>
        <w:jc w:val="left"/>
        <w:rPr>
          <w:color w:val="075385"/>
          <w:sz w:val="14"/>
          <w:szCs w:val="14"/>
        </w:rPr>
      </w:pPr>
      <w:r>
        <w:rPr>
          <w:rFonts w:ascii="宋体" w:hAnsi="宋体" w:eastAsia="宋体" w:cs="宋体"/>
          <w:color w:val="075385"/>
          <w:kern w:val="0"/>
          <w:sz w:val="14"/>
          <w:szCs w:val="14"/>
          <w:bdr w:val="none" w:color="auto" w:sz="0" w:space="0"/>
          <w:lang w:val="en-US" w:eastAsia="zh-CN" w:bidi="ar"/>
        </w:rPr>
        <w:t>2023-04-07 09:31:40</w:t>
      </w:r>
      <w:r>
        <w:rPr>
          <w:rFonts w:ascii="宋体" w:hAnsi="宋体" w:eastAsia="宋体" w:cs="宋体"/>
          <w:color w:val="075385"/>
          <w:kern w:val="0"/>
          <w:sz w:val="14"/>
          <w:szCs w:val="14"/>
          <w:lang w:val="en-US" w:eastAsia="zh-CN" w:bidi="ar"/>
        </w:rPr>
        <w:t>  作者：  来源：  浏览次数：</w:t>
      </w:r>
      <w:r>
        <w:rPr>
          <w:rFonts w:ascii="宋体" w:hAnsi="宋体" w:eastAsia="宋体" w:cs="宋体"/>
          <w:color w:val="075385"/>
          <w:kern w:val="0"/>
          <w:sz w:val="14"/>
          <w:szCs w:val="14"/>
          <w:bdr w:val="none" w:color="auto" w:sz="0" w:space="0"/>
          <w:lang w:val="en-US" w:eastAsia="zh-CN" w:bidi="ar"/>
        </w:rPr>
        <w:t>[876]</w:t>
      </w:r>
    </w:p>
    <w:p>
      <w:pPr>
        <w:keepNext w:val="0"/>
        <w:keepLines w:val="0"/>
        <w:widowControl/>
        <w:suppressLineNumbers w:val="0"/>
        <w:rPr>
          <w:color w:val="0B6EAF"/>
        </w:rPr>
      </w:pPr>
      <w:r>
        <w:rPr>
          <w:color w:val="075385"/>
          <w:sz w:val="14"/>
          <w:szCs w:val="14"/>
        </w:rPr>
        <w:pict>
          <v:rect id="_x0000_i1025" o:spt="1" style="height:1.5pt;width:410pt;" fillcolor="#0B6EAF" filled="t" stroked="f" coordsize="21600,21600" o:hr="t" o:hrstd="t" o:hrnoshade="t" o:hrpct="0" o:hralign="center">
            <v:path/>
            <v:fill on="t" focussize="0,0"/>
            <v:stroke on="f"/>
            <v:imagedata o:title=""/>
            <o:lock v:ext="edit"/>
            <w10:wrap type="none"/>
            <w10:anchorlock/>
          </v:rect>
        </w:pict>
      </w:r>
    </w:p>
    <w:p>
      <w:pPr>
        <w:pStyle w:val="3"/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336" w:lineRule="atLeast"/>
        <w:ind w:left="-1000" w:right="-1000" w:firstLine="373"/>
        <w:jc w:val="left"/>
        <w:rPr>
          <w:rFonts w:ascii="微软雅黑" w:hAnsi="微软雅黑" w:eastAsia="微软雅黑" w:cs="微软雅黑"/>
          <w:i w:val="0"/>
          <w:iCs w:val="0"/>
          <w:caps w:val="0"/>
          <w:color w:val="727272"/>
          <w:spacing w:val="0"/>
          <w:sz w:val="18"/>
          <w:szCs w:val="18"/>
        </w:rPr>
      </w:pP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727272"/>
          <w:spacing w:val="0"/>
          <w:sz w:val="28"/>
          <w:szCs w:val="28"/>
          <w:shd w:val="clear" w:fill="FFFFFF"/>
        </w:rPr>
        <w:t>一、调剂复试安排</w:t>
      </w:r>
    </w:p>
    <w:p>
      <w:pPr>
        <w:pStyle w:val="3"/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336" w:lineRule="atLeast"/>
        <w:ind w:left="-1000" w:right="-1000" w:firstLine="373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727272"/>
          <w:spacing w:val="0"/>
          <w:sz w:val="18"/>
          <w:szCs w:val="18"/>
        </w:rPr>
      </w:pP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727272"/>
          <w:spacing w:val="0"/>
          <w:sz w:val="28"/>
          <w:szCs w:val="28"/>
          <w:shd w:val="clear" w:fill="FFFFFF"/>
        </w:rPr>
        <w:t>1.资格复审</w:t>
      </w:r>
    </w:p>
    <w:p>
      <w:pPr>
        <w:pStyle w:val="3"/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336" w:lineRule="atLeast"/>
        <w:ind w:left="-1000" w:right="-1000" w:firstLine="373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727272"/>
          <w:spacing w:val="0"/>
          <w:sz w:val="18"/>
          <w:szCs w:val="1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727272"/>
          <w:spacing w:val="0"/>
          <w:sz w:val="18"/>
          <w:szCs w:val="18"/>
          <w:shd w:val="clear" w:fill="FFFFFF"/>
        </w:rPr>
        <w:t>调剂复试考生资格审查时间为2023年4月9日上午8：30-12:00，下午14:30-17:30，资格审查地点为内蒙农业大学西校区能源与交通工程学院三楼339室，考生需合理安排行程，按照上述规定时间先进行资格审查，未参加资格审查者，不得参加专业课笔试、同等学历加试以及综合素质考评面试等相关复试考核环节，取消其复试资格。</w:t>
      </w:r>
    </w:p>
    <w:p>
      <w:pPr>
        <w:pStyle w:val="3"/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336" w:lineRule="atLeast"/>
        <w:ind w:left="-1000" w:right="-1000" w:firstLine="373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727272"/>
          <w:spacing w:val="0"/>
          <w:sz w:val="18"/>
          <w:szCs w:val="18"/>
        </w:rPr>
      </w:pP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727272"/>
          <w:spacing w:val="0"/>
          <w:sz w:val="18"/>
          <w:szCs w:val="18"/>
          <w:shd w:val="clear" w:fill="FFFFFF"/>
        </w:rPr>
        <w:t>2.专业课笔试科目及时间地点</w:t>
      </w:r>
    </w:p>
    <w:p>
      <w:pPr>
        <w:pStyle w:val="3"/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336" w:lineRule="atLeast"/>
        <w:ind w:left="-1000" w:right="-1000" w:firstLine="373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727272"/>
          <w:spacing w:val="0"/>
          <w:sz w:val="18"/>
          <w:szCs w:val="1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727272"/>
          <w:spacing w:val="0"/>
          <w:sz w:val="18"/>
          <w:szCs w:val="18"/>
          <w:shd w:val="clear" w:fill="FFFFFF"/>
        </w:rPr>
        <w:t>森林工程（082901）和林业工程（085605）的专业知识考试笔试科目为《森工智能装备》；土木工程（085901）的专业知识考试笔试科目为《路基路面工程》，道路交通运输（086102）的专业知识考试笔试科目为《交通安全工程》。</w:t>
      </w:r>
    </w:p>
    <w:p>
      <w:pPr>
        <w:pStyle w:val="3"/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336" w:lineRule="atLeast"/>
        <w:ind w:left="-1000" w:right="-1000" w:firstLine="373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727272"/>
          <w:spacing w:val="0"/>
          <w:sz w:val="18"/>
          <w:szCs w:val="1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727272"/>
          <w:spacing w:val="0"/>
          <w:sz w:val="18"/>
          <w:szCs w:val="18"/>
          <w:shd w:val="clear" w:fill="FFFFFF"/>
        </w:rPr>
        <w:t>对于同等学力考生，必须加试至少两门与报考专业相关的本科主干课程，其中，森林工程（082901）和林业工程（085605）的加试科目为《林业物联网技术》和《森林收获利用学》；土木工程（085901）和道路交通运输（086102）的加试科目为《人机工程学》和《道路工程》；加试成绩不计入复试总成绩，加试成绩不合格者不予录取。</w:t>
      </w:r>
    </w:p>
    <w:p>
      <w:pPr>
        <w:pStyle w:val="3"/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336" w:lineRule="atLeast"/>
        <w:ind w:left="-1000" w:right="-1000" w:firstLine="373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727272"/>
          <w:spacing w:val="0"/>
          <w:sz w:val="18"/>
          <w:szCs w:val="1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727272"/>
          <w:spacing w:val="0"/>
          <w:sz w:val="18"/>
          <w:szCs w:val="18"/>
          <w:shd w:val="clear" w:fill="FFFFFF"/>
        </w:rPr>
        <w:t>专业知识考试笔试时间：4月9日晚19:00-21:00，同等学历加试科目考试时间为4月10日晚19:00-21:00，考试地点在现场资格复审时一并通知，请考生提前做好出行准备，按时参加考试。</w:t>
      </w:r>
    </w:p>
    <w:p>
      <w:pPr>
        <w:pStyle w:val="3"/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336" w:lineRule="atLeast"/>
        <w:ind w:left="-1000" w:right="-1000" w:firstLine="373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727272"/>
          <w:spacing w:val="0"/>
          <w:sz w:val="18"/>
          <w:szCs w:val="18"/>
        </w:rPr>
      </w:pP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727272"/>
          <w:spacing w:val="0"/>
          <w:sz w:val="18"/>
          <w:szCs w:val="18"/>
          <w:shd w:val="clear" w:fill="FFFFFF"/>
        </w:rPr>
        <w:t>3.面试方式及时间、地点</w:t>
      </w:r>
    </w:p>
    <w:p>
      <w:pPr>
        <w:pStyle w:val="3"/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336" w:lineRule="atLeast"/>
        <w:ind w:left="-1000" w:right="-1000" w:firstLine="373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727272"/>
          <w:spacing w:val="0"/>
          <w:sz w:val="18"/>
          <w:szCs w:val="1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727272"/>
          <w:spacing w:val="0"/>
          <w:sz w:val="18"/>
          <w:szCs w:val="18"/>
          <w:shd w:val="clear" w:fill="FFFFFF"/>
        </w:rPr>
        <w:t>综合素质考评采取线下面试的方式进行，请考生携带身份证和准考证于4月10日上午7:40前到能源与交通工程学院三楼报告厅，8:00准时开始抽签，在8：20前未能完成抽签的考生，取消其面试资格；综合素质考评面试于4月10日上午8:30正式开始。</w:t>
      </w:r>
    </w:p>
    <w:p>
      <w:pPr>
        <w:pStyle w:val="3"/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336" w:lineRule="atLeast"/>
        <w:ind w:left="-1000" w:right="-1000" w:firstLine="373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727272"/>
          <w:spacing w:val="0"/>
          <w:sz w:val="18"/>
          <w:szCs w:val="18"/>
        </w:rPr>
      </w:pP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727272"/>
          <w:spacing w:val="0"/>
          <w:sz w:val="18"/>
          <w:szCs w:val="18"/>
          <w:shd w:val="clear" w:fill="FFFFFF"/>
        </w:rPr>
        <w:t>二、其他</w:t>
      </w:r>
    </w:p>
    <w:p>
      <w:pPr>
        <w:pStyle w:val="3"/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336" w:lineRule="atLeast"/>
        <w:ind w:left="-1000" w:right="-1000" w:firstLine="373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727272"/>
          <w:spacing w:val="0"/>
          <w:sz w:val="18"/>
          <w:szCs w:val="1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727272"/>
          <w:spacing w:val="0"/>
          <w:sz w:val="18"/>
          <w:szCs w:val="18"/>
          <w:shd w:val="clear" w:fill="FFFFFF"/>
        </w:rPr>
        <w:t>1.本公告未提及事项，按《能源与交通工程学院2023年全国硕士研究生招生复试录取工作细则》、《内蒙古农业大学2023年全国硕士研究生招生复试录取工作方案》相关要求执行。</w:t>
      </w:r>
    </w:p>
    <w:p>
      <w:pPr>
        <w:pStyle w:val="3"/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336" w:lineRule="atLeast"/>
        <w:ind w:left="-1000" w:right="-1000" w:firstLine="373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727272"/>
          <w:spacing w:val="0"/>
          <w:sz w:val="18"/>
          <w:szCs w:val="1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727272"/>
          <w:spacing w:val="0"/>
          <w:sz w:val="18"/>
          <w:szCs w:val="18"/>
          <w:shd w:val="clear" w:fill="FFFFFF"/>
        </w:rPr>
        <w:t>2.本公告最终解释权归内蒙古农业大学能源与交通工程学院，未尽事宜，按国家、自治区规定或由学校研究生招生工作领导小组研究决定执行。</w:t>
      </w:r>
    </w:p>
    <w:p>
      <w:pPr>
        <w:pStyle w:val="3"/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336" w:lineRule="atLeast"/>
        <w:ind w:left="-1000" w:right="-1000" w:firstLine="373"/>
        <w:jc w:val="right"/>
        <w:rPr>
          <w:rFonts w:hint="eastAsia" w:ascii="微软雅黑" w:hAnsi="微软雅黑" w:eastAsia="微软雅黑" w:cs="微软雅黑"/>
          <w:i w:val="0"/>
          <w:iCs w:val="0"/>
          <w:caps w:val="0"/>
          <w:color w:val="727272"/>
          <w:spacing w:val="0"/>
          <w:sz w:val="18"/>
          <w:szCs w:val="1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727272"/>
          <w:spacing w:val="0"/>
          <w:sz w:val="18"/>
          <w:szCs w:val="18"/>
          <w:shd w:val="clear" w:fill="FFFFFF"/>
        </w:rPr>
        <w:t>能源与交通工程学院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36" w:lineRule="atLeast"/>
        <w:ind w:left="-1000" w:right="-1000" w:firstLine="420"/>
        <w:jc w:val="left"/>
        <w:rPr>
          <w:sz w:val="28"/>
          <w:szCs w:val="28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M3MDY3NmRjYTU1MzU0YzFiNzkxMDU3ODZlNzVmM2UifQ=="/>
  </w:docVars>
  <w:rsids>
    <w:rsidRoot w:val="07034C8E"/>
    <w:rsid w:val="07034C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2023-04-22T08:05:00Z</dcterms:created>
  <dc:creator>晴天</dc:creator>
  <cp:lastModifiedBy>晴天</cp:lastModifiedBy>
  <dcterms:modified xsi:type="dcterms:W3CDTF">2023-04-22T08:07:56Z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B2C023A8BEA44783ACDEEB38FABD839A_11</vt:lpwstr>
  </property>
</Properties>
</file>