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E419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E419C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内蒙古财经大学2023年硕士研究生第三批次调剂考生复试安排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3E3E3" w:sz="4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"javascript:doZoom(16);"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"javascript:doZoom(14);"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"javascript:doZoom(12);"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来源：    发布时间：2023年04月20日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19"/>
          <w:szCs w:val="19"/>
          <w:u w:val="none"/>
          <w:bdr w:val="none" w:color="auto" w:sz="0" w:space="0"/>
          <w:shd w:val="clear" w:fill="FFFFFF"/>
        </w:rPr>
        <w:t>请考生根据学校如下安排参加复试：</w:t>
      </w:r>
    </w:p>
    <w:tbl>
      <w:tblPr>
        <w:tblW w:w="66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6"/>
        <w:gridCol w:w="2328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时间</w:t>
            </w:r>
          </w:p>
        </w:tc>
        <w:tc>
          <w:tcPr>
            <w:tcW w:w="23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内容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地点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（呼和浩特市北二环路185号内蒙古财经大学）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000000"/>
                <w:sz w:val="19"/>
                <w:szCs w:val="19"/>
                <w:bdr w:val="none" w:color="auto" w:sz="0" w:space="0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日（14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:</w:t>
            </w:r>
            <w:r>
              <w:rPr>
                <w:rFonts w:hint="default" w:ascii="Times New Roman" w:hAnsi="Times New Roman" w:eastAsia="宋体" w:cs="Times New Roman"/>
                <w:color w:val="000000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0—1</w:t>
            </w:r>
            <w:r>
              <w:rPr>
                <w:rFonts w:hint="default" w:ascii="Times New Roman" w:hAnsi="Times New Roman" w:eastAsia="宋体" w:cs="Times New Roman"/>
                <w:color w:val="000000"/>
                <w:sz w:val="19"/>
                <w:szCs w:val="19"/>
                <w:bdr w:val="none" w:color="auto" w:sz="0" w:space="0"/>
              </w:rPr>
              <w:t>6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:00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资格审查（见附表）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、领取准考证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西校区综合楼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座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楼西侧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000000"/>
                <w:sz w:val="19"/>
                <w:szCs w:val="19"/>
                <w:bdr w:val="none" w:color="auto" w:sz="0" w:space="0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日（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19:00—21:30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外语、专业综合笔试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笔试地点见准考证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000000"/>
                <w:sz w:val="19"/>
                <w:szCs w:val="19"/>
                <w:bdr w:val="none" w:color="auto" w:sz="0" w:space="0"/>
              </w:rPr>
              <w:t>23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日（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8:30—18:00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面试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面试地点见准考证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公布拟录取名单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研招网确认拟录取、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研究生院网站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515050"/>
          <w:spacing w:val="0"/>
          <w:sz w:val="19"/>
          <w:szCs w:val="19"/>
          <w:u w:val="none"/>
          <w:bdr w:val="none" w:color="auto" w:sz="0" w:space="0"/>
          <w:shd w:val="clear" w:fill="FFFFFF"/>
        </w:rPr>
        <w:t>请调剂考生登录内蒙古招生考试信息网，输入身份证号和考生编号完成复试费缴费（未缴费考生不能进行资格审查），缴费网址为：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"https://www1.nm.zsks.cn/yzfs/"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515050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https://www1.nm.zsks.cn/yzfs/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168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2023-05-14T13:18:52Z</dcterms:created>
  <dc:creator>DELL</dc:creator>
  <cp:lastModifiedBy>曾经的那个老吴</cp:lastModifiedBy>
  <dcterms:modified xsi:type="dcterms:W3CDTF">2023-05-14T13:18:54Z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87A0EC632E304172A330612E782BB7AB_12</vt:lpwstr>
  </property>
</Properties>
</file>