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line="18" w:lineRule="atLeast"/>
        <w:jc w:val="center"/>
      </w:pPr>
      <w:r>
        <w:t>经济管理学院2023年研究生招生调剂待录取备选名单（五）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tbl>
      <w:tblPr>
        <w:tblW w:w="810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800"/>
        <w:gridCol w:w="2280"/>
        <w:gridCol w:w="1320"/>
        <w:gridCol w:w="920"/>
        <w:gridCol w:w="760"/>
        <w:gridCol w:w="860"/>
        <w:gridCol w:w="7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28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3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学科专业</w:t>
            </w:r>
          </w:p>
        </w:tc>
        <w:tc>
          <w:tcPr>
            <w:tcW w:w="9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8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入学总成绩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杨聪娜</w:t>
            </w:r>
          </w:p>
        </w:tc>
        <w:tc>
          <w:tcPr>
            <w:tcW w:w="228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100103131402587</w:t>
            </w:r>
          </w:p>
        </w:tc>
        <w:tc>
          <w:tcPr>
            <w:tcW w:w="13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工商管理专业硕士（全日制）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86.32</w:t>
            </w:r>
          </w:p>
        </w:tc>
        <w:tc>
          <w:tcPr>
            <w:tcW w:w="76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86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曾琦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107093536087040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工商管理专业硕士（全日制）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85.08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107663000004512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工商管理专业硕士（全日制）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00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谢亮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104973400351381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工商管理专业硕士（全日制）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10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5BFC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2023-05-17T07:51:42Z</dcterms:created>
  <dc:creator>Administrator</dc:creator>
  <cp:lastModifiedBy>陈桉</cp:lastModifiedBy>
  <dcterms:modified xsi:type="dcterms:W3CDTF">2023-05-17T07:51:49Z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4F93553AD71C45EF98DC64A7FA4F884B_12</vt:lpwstr>
  </property>
</Properties>
</file>