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single" w:color="DDDDDD" w:sz="4" w:space="11"/>
          <w:right w:val="none" w:color="auto" w:sz="0" w:space="0"/>
        </w:pBdr>
        <w:spacing w:before="0" w:beforeAutospacing="0" w:after="200" w:afterAutospacing="0"/>
        <w:ind w:left="0" w:right="0"/>
        <w:jc w:val="center"/>
      </w:pPr>
      <w:bookmarkStart w:id="0" w:name="_GoBack"/>
      <w:r>
        <w:rPr>
          <w:rFonts w:ascii="宋体" w:hAnsi="宋体" w:eastAsia="宋体" w:cs="宋体"/>
          <w:b/>
          <w:bCs/>
          <w:color w:val="333333"/>
          <w:kern w:val="0"/>
          <w:sz w:val="22"/>
          <w:szCs w:val="22"/>
          <w:bdr w:val="none" w:color="auto" w:sz="0" w:space="0"/>
          <w:lang w:val="en-US" w:eastAsia="zh-CN" w:bidi="ar"/>
        </w:rPr>
        <w:t>电商与物流学院2023年硕士研究生调剂复试政策</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ascii="宋体" w:hAnsi="宋体" w:eastAsia="宋体" w:cs="宋体"/>
          <w:color w:val="999999"/>
          <w:kern w:val="0"/>
          <w:sz w:val="14"/>
          <w:szCs w:val="14"/>
          <w:bdr w:val="none" w:color="auto" w:sz="0" w:space="0"/>
          <w:lang w:val="en-US" w:eastAsia="zh-CN" w:bidi="ar"/>
        </w:rPr>
        <w:t>来源：电商与物流学院</w:t>
      </w:r>
      <w:r>
        <w:rPr>
          <w:rFonts w:ascii="宋体" w:hAnsi="宋体" w:eastAsia="宋体" w:cs="宋体"/>
          <w:kern w:val="0"/>
          <w:sz w:val="24"/>
          <w:szCs w:val="24"/>
          <w:bdr w:val="none" w:color="auto" w:sz="0" w:space="0"/>
          <w:lang w:val="en-US" w:eastAsia="zh-CN" w:bidi="ar"/>
        </w:rPr>
        <w:t> </w:t>
      </w:r>
      <w:r>
        <w:rPr>
          <w:rFonts w:ascii="宋体" w:hAnsi="宋体" w:eastAsia="宋体" w:cs="宋体"/>
          <w:color w:val="999999"/>
          <w:kern w:val="0"/>
          <w:sz w:val="14"/>
          <w:szCs w:val="14"/>
          <w:bdr w:val="none" w:color="auto" w:sz="0" w:space="0"/>
          <w:lang w:val="en-US" w:eastAsia="zh-CN" w:bidi="ar"/>
        </w:rPr>
        <w:t>编辑：瞿何馨发布日期：2023-04-03</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90" w:lineRule="atLeast"/>
        <w:ind w:left="0" w:right="0" w:firstLine="420"/>
        <w:jc w:val="both"/>
      </w:pPr>
      <w:r>
        <w:rPr>
          <w:rFonts w:hint="eastAsia" w:ascii="宋体" w:hAnsi="宋体" w:eastAsia="宋体" w:cs="宋体"/>
          <w:color w:val="81235F"/>
          <w:spacing w:val="0"/>
          <w:sz w:val="16"/>
          <w:szCs w:val="16"/>
          <w:bdr w:val="none" w:color="auto" w:sz="0" w:space="0"/>
        </w:rPr>
        <w:t>电商与物流学院根据《北京工商大学2023年硕士研究生招生复试录取工作方案》对研究生招生调剂工作的相关要求，制定学院2023年硕士研究生调剂复试政策。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90" w:lineRule="atLeast"/>
        <w:ind w:left="0" w:right="0" w:firstLine="0"/>
        <w:jc w:val="both"/>
      </w:pPr>
      <w:r>
        <w:rPr>
          <w:rStyle w:val="5"/>
          <w:rFonts w:hint="eastAsia" w:ascii="宋体" w:hAnsi="宋体" w:eastAsia="宋体" w:cs="宋体"/>
          <w:b/>
          <w:bCs/>
          <w:i w:val="0"/>
          <w:iCs w:val="0"/>
          <w:color w:val="81235F"/>
          <w:sz w:val="16"/>
          <w:szCs w:val="16"/>
          <w:bdr w:val="none" w:color="auto" w:sz="0" w:space="0"/>
        </w:rPr>
        <w:t>一、调剂复试时间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90" w:lineRule="atLeast"/>
        <w:ind w:left="0" w:right="0" w:firstLine="420"/>
        <w:jc w:val="both"/>
      </w:pPr>
      <w:r>
        <w:rPr>
          <w:rFonts w:hint="eastAsia" w:ascii="宋体" w:hAnsi="宋体" w:eastAsia="宋体" w:cs="宋体"/>
          <w:color w:val="81235F"/>
          <w:spacing w:val="0"/>
          <w:sz w:val="16"/>
          <w:szCs w:val="16"/>
          <w:bdr w:val="none" w:color="auto" w:sz="0" w:space="0"/>
        </w:rPr>
        <w:t>调剂考生复试安排以学院网站后续通知为准，请考生保持手机畅通并及时关注学院网站。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90" w:lineRule="atLeast"/>
        <w:ind w:left="0" w:right="0" w:firstLine="420"/>
        <w:jc w:val="both"/>
      </w:pPr>
      <w:r>
        <w:rPr>
          <w:rFonts w:hint="eastAsia" w:ascii="宋体" w:hAnsi="宋体" w:eastAsia="宋体" w:cs="宋体"/>
          <w:color w:val="81235F"/>
          <w:spacing w:val="0"/>
          <w:sz w:val="16"/>
          <w:szCs w:val="16"/>
          <w:bdr w:val="none" w:color="auto" w:sz="0" w:space="0"/>
        </w:rPr>
        <w:t>电商与物流学院拟接收调剂生的专业信息及名额如下。</w:t>
      </w:r>
    </w:p>
    <w:tbl>
      <w:tblPr>
        <w:tblW w:w="90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031"/>
        <w:gridCol w:w="2877"/>
        <w:gridCol w:w="2060"/>
        <w:gridCol w:w="20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21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420"/>
              <w:jc w:val="both"/>
            </w:pPr>
            <w:r>
              <w:rPr>
                <w:rFonts w:hint="eastAsia" w:ascii="宋体" w:hAnsi="宋体" w:eastAsia="宋体" w:cs="宋体"/>
                <w:color w:val="81235F"/>
                <w:spacing w:val="0"/>
                <w:sz w:val="16"/>
                <w:szCs w:val="16"/>
                <w:bdr w:val="none" w:color="auto" w:sz="0" w:space="0"/>
              </w:rPr>
              <w:t>学术类型</w:t>
            </w:r>
          </w:p>
        </w:tc>
        <w:tc>
          <w:tcPr>
            <w:tcW w:w="31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420"/>
              <w:jc w:val="both"/>
            </w:pPr>
            <w:r>
              <w:rPr>
                <w:rFonts w:hint="eastAsia" w:ascii="宋体" w:hAnsi="宋体" w:eastAsia="宋体" w:cs="宋体"/>
                <w:color w:val="81235F"/>
                <w:spacing w:val="0"/>
                <w:sz w:val="16"/>
                <w:szCs w:val="16"/>
                <w:bdr w:val="none" w:color="auto" w:sz="0" w:space="0"/>
              </w:rPr>
              <w:t>专业名称</w:t>
            </w:r>
          </w:p>
        </w:tc>
        <w:tc>
          <w:tcPr>
            <w:tcW w:w="21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420"/>
              <w:jc w:val="both"/>
            </w:pPr>
            <w:r>
              <w:rPr>
                <w:rFonts w:hint="eastAsia" w:ascii="宋体" w:hAnsi="宋体" w:eastAsia="宋体" w:cs="宋体"/>
                <w:color w:val="81235F"/>
                <w:spacing w:val="0"/>
                <w:sz w:val="16"/>
                <w:szCs w:val="16"/>
                <w:bdr w:val="none" w:color="auto" w:sz="0" w:space="0"/>
              </w:rPr>
              <w:t>专业代码</w:t>
            </w:r>
          </w:p>
        </w:tc>
        <w:tc>
          <w:tcPr>
            <w:tcW w:w="21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420"/>
              <w:jc w:val="both"/>
            </w:pPr>
            <w:r>
              <w:rPr>
                <w:rFonts w:hint="eastAsia" w:ascii="宋体" w:hAnsi="宋体" w:eastAsia="宋体" w:cs="宋体"/>
                <w:color w:val="81235F"/>
                <w:spacing w:val="0"/>
                <w:sz w:val="16"/>
                <w:szCs w:val="16"/>
                <w:bdr w:val="none" w:color="auto" w:sz="0" w:space="0"/>
              </w:rPr>
              <w:t>调剂名额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21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420"/>
              <w:jc w:val="both"/>
            </w:pPr>
            <w:r>
              <w:rPr>
                <w:rFonts w:hint="eastAsia" w:ascii="宋体" w:hAnsi="宋体" w:eastAsia="宋体" w:cs="宋体"/>
                <w:color w:val="81235F"/>
                <w:spacing w:val="0"/>
                <w:sz w:val="16"/>
                <w:szCs w:val="16"/>
                <w:bdr w:val="none" w:color="auto" w:sz="0" w:space="0"/>
              </w:rPr>
              <w:t>学术型</w:t>
            </w:r>
          </w:p>
        </w:tc>
        <w:tc>
          <w:tcPr>
            <w:tcW w:w="31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420"/>
              <w:jc w:val="both"/>
            </w:pPr>
            <w:r>
              <w:rPr>
                <w:rFonts w:hint="eastAsia" w:ascii="宋体" w:hAnsi="宋体" w:eastAsia="宋体" w:cs="宋体"/>
                <w:color w:val="81235F"/>
                <w:spacing w:val="0"/>
                <w:sz w:val="16"/>
                <w:szCs w:val="16"/>
                <w:bdr w:val="none" w:color="auto" w:sz="0" w:space="0"/>
              </w:rPr>
              <w:t>管理科学与工程</w:t>
            </w:r>
          </w:p>
        </w:tc>
        <w:tc>
          <w:tcPr>
            <w:tcW w:w="21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420"/>
              <w:jc w:val="both"/>
            </w:pPr>
            <w:r>
              <w:rPr>
                <w:rFonts w:hint="eastAsia" w:ascii="宋体" w:hAnsi="宋体" w:eastAsia="宋体" w:cs="宋体"/>
                <w:color w:val="81235F"/>
                <w:spacing w:val="0"/>
                <w:sz w:val="16"/>
                <w:szCs w:val="16"/>
                <w:bdr w:val="none" w:color="auto" w:sz="0" w:space="0"/>
              </w:rPr>
              <w:t>087100</w:t>
            </w:r>
          </w:p>
        </w:tc>
        <w:tc>
          <w:tcPr>
            <w:tcW w:w="21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420"/>
              <w:jc w:val="both"/>
            </w:pPr>
            <w:r>
              <w:rPr>
                <w:rFonts w:hint="eastAsia" w:ascii="宋体" w:hAnsi="宋体" w:eastAsia="宋体" w:cs="宋体"/>
                <w:color w:val="81235F"/>
                <w:spacing w:val="0"/>
                <w:sz w:val="16"/>
                <w:szCs w:val="16"/>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21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420"/>
              <w:jc w:val="both"/>
            </w:pPr>
            <w:r>
              <w:rPr>
                <w:rFonts w:hint="eastAsia" w:ascii="宋体" w:hAnsi="宋体" w:eastAsia="宋体" w:cs="宋体"/>
                <w:color w:val="81235F"/>
                <w:spacing w:val="0"/>
                <w:sz w:val="16"/>
                <w:szCs w:val="16"/>
                <w:bdr w:val="none" w:color="auto" w:sz="0" w:space="0"/>
              </w:rPr>
              <w:t>学术型</w:t>
            </w:r>
          </w:p>
        </w:tc>
        <w:tc>
          <w:tcPr>
            <w:tcW w:w="31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420"/>
              <w:jc w:val="both"/>
            </w:pPr>
            <w:r>
              <w:rPr>
                <w:rFonts w:hint="eastAsia" w:ascii="宋体" w:hAnsi="宋体" w:eastAsia="宋体" w:cs="宋体"/>
                <w:color w:val="81235F"/>
                <w:spacing w:val="0"/>
                <w:sz w:val="16"/>
                <w:szCs w:val="16"/>
                <w:bdr w:val="none" w:color="auto" w:sz="0" w:space="0"/>
              </w:rPr>
              <w:t>管理科学与工程</w:t>
            </w:r>
          </w:p>
        </w:tc>
        <w:tc>
          <w:tcPr>
            <w:tcW w:w="21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420"/>
              <w:jc w:val="both"/>
            </w:pPr>
            <w:r>
              <w:rPr>
                <w:rFonts w:hint="eastAsia" w:ascii="宋体" w:hAnsi="宋体" w:eastAsia="宋体" w:cs="宋体"/>
                <w:color w:val="81235F"/>
                <w:spacing w:val="0"/>
                <w:sz w:val="16"/>
                <w:szCs w:val="16"/>
                <w:bdr w:val="none" w:color="auto" w:sz="0" w:space="0"/>
              </w:rPr>
              <w:t>120100</w:t>
            </w:r>
          </w:p>
        </w:tc>
        <w:tc>
          <w:tcPr>
            <w:tcW w:w="21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420"/>
              <w:jc w:val="both"/>
            </w:pPr>
            <w:r>
              <w:rPr>
                <w:rFonts w:hint="eastAsia" w:ascii="宋体" w:hAnsi="宋体" w:eastAsia="宋体" w:cs="宋体"/>
                <w:color w:val="81235F"/>
                <w:spacing w:val="0"/>
                <w:sz w:val="16"/>
                <w:szCs w:val="16"/>
                <w:bdr w:val="none" w:color="auto" w:sz="0" w:space="0"/>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1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420"/>
              <w:jc w:val="both"/>
            </w:pPr>
            <w:r>
              <w:rPr>
                <w:rFonts w:hint="eastAsia" w:ascii="宋体" w:hAnsi="宋体" w:eastAsia="宋体" w:cs="宋体"/>
                <w:color w:val="81235F"/>
                <w:spacing w:val="0"/>
                <w:sz w:val="16"/>
                <w:szCs w:val="16"/>
                <w:bdr w:val="none" w:color="auto" w:sz="0" w:space="0"/>
              </w:rPr>
              <w:t>学术型</w:t>
            </w:r>
          </w:p>
        </w:tc>
        <w:tc>
          <w:tcPr>
            <w:tcW w:w="31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420"/>
              <w:jc w:val="both"/>
            </w:pPr>
            <w:r>
              <w:rPr>
                <w:rFonts w:hint="eastAsia" w:ascii="宋体" w:hAnsi="宋体" w:eastAsia="宋体" w:cs="宋体"/>
                <w:color w:val="81235F"/>
                <w:spacing w:val="0"/>
                <w:sz w:val="16"/>
                <w:szCs w:val="16"/>
                <w:bdr w:val="none" w:color="auto" w:sz="0" w:space="0"/>
              </w:rPr>
              <w:t>技术经济及管理</w:t>
            </w:r>
          </w:p>
        </w:tc>
        <w:tc>
          <w:tcPr>
            <w:tcW w:w="21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420"/>
              <w:jc w:val="both"/>
            </w:pPr>
            <w:r>
              <w:rPr>
                <w:rFonts w:hint="eastAsia" w:ascii="宋体" w:hAnsi="宋体" w:eastAsia="宋体" w:cs="宋体"/>
                <w:color w:val="81235F"/>
                <w:spacing w:val="0"/>
                <w:sz w:val="16"/>
                <w:szCs w:val="16"/>
                <w:bdr w:val="none" w:color="auto" w:sz="0" w:space="0"/>
              </w:rPr>
              <w:t>120204</w:t>
            </w:r>
          </w:p>
        </w:tc>
        <w:tc>
          <w:tcPr>
            <w:tcW w:w="21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420"/>
              <w:jc w:val="both"/>
            </w:pPr>
            <w:r>
              <w:rPr>
                <w:rFonts w:hint="eastAsia" w:ascii="宋体" w:hAnsi="宋体" w:eastAsia="宋体" w:cs="宋体"/>
                <w:color w:val="81235F"/>
                <w:spacing w:val="0"/>
                <w:sz w:val="16"/>
                <w:szCs w:val="16"/>
                <w:bdr w:val="none" w:color="auto" w:sz="0" w:space="0"/>
              </w:rPr>
              <w:t>3</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90" w:lineRule="atLeast"/>
        <w:ind w:left="0" w:right="0" w:firstLine="0"/>
        <w:jc w:val="both"/>
      </w:pPr>
      <w:r>
        <w:rPr>
          <w:rStyle w:val="5"/>
          <w:rFonts w:hint="eastAsia" w:ascii="宋体" w:hAnsi="宋体" w:eastAsia="宋体" w:cs="宋体"/>
          <w:b/>
          <w:bCs/>
          <w:i w:val="0"/>
          <w:iCs w:val="0"/>
          <w:color w:val="81235F"/>
          <w:sz w:val="16"/>
          <w:szCs w:val="16"/>
          <w:bdr w:val="none" w:color="auto" w:sz="0" w:space="0"/>
        </w:rPr>
        <w:t>二、调剂复试的基本要求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90" w:lineRule="atLeast"/>
        <w:ind w:left="0" w:right="0" w:firstLine="420"/>
        <w:jc w:val="both"/>
      </w:pPr>
      <w:r>
        <w:rPr>
          <w:rFonts w:hint="eastAsia" w:ascii="宋体" w:hAnsi="宋体" w:eastAsia="宋体" w:cs="宋体"/>
          <w:color w:val="81235F"/>
          <w:spacing w:val="0"/>
          <w:sz w:val="16"/>
          <w:szCs w:val="16"/>
          <w:bdr w:val="none" w:color="auto" w:sz="0" w:space="0"/>
        </w:rPr>
        <w:t>1.考生须符合调入专业的报考条件，且初试成绩符合第一志愿报考专业的《全国初试成绩基本要求》，即达到教育部统一规定的A类地区复试分数线（单科、总分）。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90" w:lineRule="atLeast"/>
        <w:ind w:left="0" w:right="0" w:firstLine="420"/>
        <w:jc w:val="both"/>
      </w:pPr>
      <w:r>
        <w:rPr>
          <w:rFonts w:hint="eastAsia" w:ascii="宋体" w:hAnsi="宋体" w:eastAsia="宋体" w:cs="宋体"/>
          <w:color w:val="81235F"/>
          <w:spacing w:val="0"/>
          <w:sz w:val="16"/>
          <w:szCs w:val="16"/>
          <w:bdr w:val="none" w:color="auto" w:sz="0" w:space="0"/>
        </w:rPr>
        <w:t>2.调入专业与第一志愿报考专业相同或相近，且在同一学科门类范围内。初试科目与调入专业初试科目相同或相近，其中初试全国统一命题科目与调入专业全国统一命题科目应相同。管理科学与工程（专业代码087100）只接收统考科目是数学一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90" w:lineRule="atLeast"/>
        <w:ind w:left="0" w:right="0" w:firstLine="420"/>
        <w:jc w:val="both"/>
      </w:pPr>
      <w:r>
        <w:rPr>
          <w:rFonts w:hint="eastAsia" w:ascii="宋体" w:hAnsi="宋体" w:eastAsia="宋体" w:cs="宋体"/>
          <w:color w:val="81235F"/>
          <w:spacing w:val="0"/>
          <w:sz w:val="16"/>
          <w:szCs w:val="16"/>
          <w:bdr w:val="none" w:color="auto" w:sz="0" w:space="0"/>
        </w:rPr>
        <w:t>3.我院只招收初试外国语为英语的考生调剂，不接收非英语考生调剂申请。我院不接收未参加“数学”科目考试的考生。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90" w:lineRule="atLeast"/>
        <w:ind w:left="0" w:right="0" w:firstLine="420"/>
        <w:jc w:val="both"/>
      </w:pPr>
      <w:r>
        <w:rPr>
          <w:rFonts w:hint="eastAsia" w:ascii="宋体" w:hAnsi="宋体" w:eastAsia="宋体" w:cs="宋体"/>
          <w:color w:val="81235F"/>
          <w:spacing w:val="0"/>
          <w:sz w:val="16"/>
          <w:szCs w:val="16"/>
          <w:bdr w:val="none" w:color="auto" w:sz="0" w:space="0"/>
        </w:rPr>
        <w:t>4.优先调剂初试考试科目和内容完全相同的考生，或在我校一志愿复试中考核合格的考生。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90" w:lineRule="atLeast"/>
        <w:ind w:left="0" w:right="0" w:firstLine="420"/>
        <w:jc w:val="both"/>
      </w:pPr>
      <w:r>
        <w:rPr>
          <w:rFonts w:hint="eastAsia" w:ascii="宋体" w:hAnsi="宋体" w:eastAsia="宋体" w:cs="宋体"/>
          <w:color w:val="81235F"/>
          <w:spacing w:val="0"/>
          <w:sz w:val="16"/>
          <w:szCs w:val="16"/>
          <w:bdr w:val="none" w:color="auto" w:sz="0" w:space="0"/>
        </w:rPr>
        <w:t>5.第一志愿报考工商管理、公共管理、工程管理、旅游管理、会计、图书情报、审计等7个专业学位的考生可相互调剂，但不得调入其他专业，其他专业的考生也不能调入该7个专业。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90" w:lineRule="atLeast"/>
        <w:ind w:left="0" w:right="0" w:firstLine="420"/>
        <w:jc w:val="both"/>
      </w:pPr>
      <w:r>
        <w:rPr>
          <w:rFonts w:hint="eastAsia" w:ascii="宋体" w:hAnsi="宋体" w:eastAsia="宋体" w:cs="宋体"/>
          <w:color w:val="81235F"/>
          <w:spacing w:val="0"/>
          <w:sz w:val="16"/>
          <w:szCs w:val="16"/>
          <w:bdr w:val="none" w:color="auto" w:sz="0" w:space="0"/>
        </w:rPr>
        <w:t>6.我院不接收“少数民族高层次骨干人才计划”，和“退役大学生士兵”专项计划考生的调剂。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90" w:lineRule="atLeast"/>
        <w:ind w:left="0" w:right="0" w:firstLine="420"/>
        <w:jc w:val="both"/>
      </w:pPr>
      <w:r>
        <w:rPr>
          <w:rFonts w:hint="eastAsia" w:ascii="宋体" w:hAnsi="宋体" w:eastAsia="宋体" w:cs="宋体"/>
          <w:color w:val="81235F"/>
          <w:spacing w:val="0"/>
          <w:sz w:val="16"/>
          <w:szCs w:val="16"/>
          <w:bdr w:val="none" w:color="auto" w:sz="0" w:space="0"/>
        </w:rPr>
        <w:t>7.我院不接收单考考生的调剂申请。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90" w:lineRule="atLeast"/>
        <w:ind w:left="0" w:right="0" w:firstLine="420"/>
        <w:jc w:val="both"/>
      </w:pPr>
      <w:r>
        <w:rPr>
          <w:rFonts w:hint="eastAsia" w:ascii="宋体" w:hAnsi="宋体" w:eastAsia="宋体" w:cs="宋体"/>
          <w:color w:val="81235F"/>
          <w:spacing w:val="0"/>
          <w:sz w:val="16"/>
          <w:szCs w:val="16"/>
          <w:bdr w:val="none" w:color="auto" w:sz="0" w:space="0"/>
        </w:rPr>
        <w:t>8.满足调剂基本条件的全日制或非全日制考生，在符合学院确定的相应专业报考条件的情况下，可根据自身意愿在全日制或非全日制计划间进行调剂。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90" w:lineRule="atLeast"/>
        <w:ind w:left="0" w:right="0" w:firstLine="420"/>
        <w:jc w:val="both"/>
      </w:pPr>
      <w:r>
        <w:rPr>
          <w:rFonts w:hint="eastAsia" w:ascii="宋体" w:hAnsi="宋体" w:eastAsia="宋体" w:cs="宋体"/>
          <w:color w:val="81235F"/>
          <w:spacing w:val="0"/>
          <w:sz w:val="16"/>
          <w:szCs w:val="16"/>
          <w:bdr w:val="none" w:color="auto" w:sz="0" w:space="0"/>
        </w:rPr>
        <w:t>9.非全日制硕士研究生只接收在职定向就业人员调剂。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90" w:lineRule="atLeast"/>
        <w:ind w:left="0" w:right="0" w:firstLine="0"/>
        <w:jc w:val="both"/>
      </w:pPr>
      <w:r>
        <w:rPr>
          <w:rStyle w:val="5"/>
          <w:rFonts w:hint="eastAsia" w:ascii="宋体" w:hAnsi="宋体" w:eastAsia="宋体" w:cs="宋体"/>
          <w:b/>
          <w:bCs/>
          <w:i w:val="0"/>
          <w:iCs w:val="0"/>
          <w:color w:val="81235F"/>
          <w:sz w:val="16"/>
          <w:szCs w:val="16"/>
          <w:bdr w:val="none" w:color="auto" w:sz="0" w:space="0"/>
        </w:rPr>
        <w:t>三、调剂工作程序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90" w:lineRule="atLeast"/>
        <w:ind w:left="0" w:right="0" w:firstLine="420"/>
        <w:jc w:val="both"/>
      </w:pPr>
      <w:r>
        <w:rPr>
          <w:rFonts w:hint="eastAsia" w:ascii="宋体" w:hAnsi="宋体" w:eastAsia="宋体" w:cs="宋体"/>
          <w:color w:val="81235F"/>
          <w:spacing w:val="0"/>
          <w:sz w:val="16"/>
          <w:szCs w:val="16"/>
          <w:bdr w:val="none" w:color="auto" w:sz="0" w:space="0"/>
        </w:rPr>
        <w:t>1.所有调剂考生（既包括接收外单位调剂考生，也包括接收本校内部调剂考生）必须通过教育部指定的“全国硕士生招生调剂服务系统”进行。未通过该系统调剂录取的考生一律无效（各加分项目考生、享受少数民族政策考生可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90" w:lineRule="atLeast"/>
        <w:ind w:left="0" w:right="0" w:firstLine="420"/>
        <w:jc w:val="both"/>
      </w:pPr>
      <w:r>
        <w:rPr>
          <w:rFonts w:hint="eastAsia" w:ascii="宋体" w:hAnsi="宋体" w:eastAsia="宋体" w:cs="宋体"/>
          <w:color w:val="81235F"/>
          <w:spacing w:val="0"/>
          <w:sz w:val="16"/>
          <w:szCs w:val="16"/>
          <w:bdr w:val="none" w:color="auto" w:sz="0" w:space="0"/>
        </w:rPr>
        <w:t>2.对申请同一学院同一专业的调剂考生，学院以复试比例原则上不低于120%、不高于300%，由各学科专业按考生初试成绩择优确定进入复试的考生名单。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90" w:lineRule="atLeast"/>
        <w:ind w:left="0" w:right="0" w:firstLine="420"/>
        <w:jc w:val="both"/>
      </w:pPr>
      <w:r>
        <w:rPr>
          <w:rFonts w:hint="eastAsia" w:ascii="宋体" w:hAnsi="宋体" w:eastAsia="宋体" w:cs="宋体"/>
          <w:color w:val="81235F"/>
          <w:spacing w:val="0"/>
          <w:sz w:val="16"/>
          <w:szCs w:val="16"/>
          <w:bdr w:val="none" w:color="auto" w:sz="0" w:space="0"/>
        </w:rPr>
        <w:t>3.电商与物流学院调剂服务系统将于2023年4月6日开放。所有调剂考生需要在调剂系统开放时间内登录研究生招生信息网调剂系统完成系统相关操作，如不按时完成相关操作的考生，将取消其资格，考生调剂志愿锁定时间最长不超过24小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90" w:lineRule="atLeast"/>
        <w:ind w:left="0" w:right="0" w:firstLine="420"/>
        <w:jc w:val="both"/>
      </w:pPr>
      <w:r>
        <w:rPr>
          <w:rStyle w:val="5"/>
          <w:rFonts w:hint="eastAsia" w:ascii="宋体" w:hAnsi="宋体" w:eastAsia="宋体" w:cs="宋体"/>
          <w:b/>
          <w:bCs/>
          <w:i w:val="0"/>
          <w:iCs w:val="0"/>
          <w:color w:val="81235F"/>
          <w:spacing w:val="0"/>
          <w:sz w:val="16"/>
          <w:szCs w:val="16"/>
          <w:bdr w:val="none" w:color="auto" w:sz="0" w:space="0"/>
        </w:rPr>
        <w:t>系统第一次开放时间：2023年4月6日00:00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90" w:lineRule="atLeast"/>
        <w:ind w:left="0" w:right="0" w:firstLine="420"/>
        <w:jc w:val="both"/>
      </w:pPr>
      <w:r>
        <w:rPr>
          <w:rStyle w:val="5"/>
          <w:rFonts w:hint="eastAsia" w:ascii="宋体" w:hAnsi="宋体" w:eastAsia="宋体" w:cs="宋体"/>
          <w:b/>
          <w:bCs/>
          <w:i w:val="0"/>
          <w:iCs w:val="0"/>
          <w:color w:val="81235F"/>
          <w:spacing w:val="0"/>
          <w:sz w:val="16"/>
          <w:szCs w:val="16"/>
          <w:bdr w:val="none" w:color="auto" w:sz="0" w:space="0"/>
        </w:rPr>
        <w:t>系统第一次关闭时间：2023年4月6日12:00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90" w:lineRule="atLeast"/>
        <w:ind w:left="0" w:right="0" w:firstLine="420"/>
        <w:jc w:val="both"/>
      </w:pPr>
      <w:r>
        <w:rPr>
          <w:rFonts w:hint="eastAsia" w:ascii="宋体" w:hAnsi="宋体" w:eastAsia="宋体" w:cs="宋体"/>
          <w:color w:val="81235F"/>
          <w:spacing w:val="0"/>
          <w:sz w:val="16"/>
          <w:szCs w:val="16"/>
          <w:bdr w:val="none" w:color="auto" w:sz="0" w:space="0"/>
        </w:rPr>
        <w:t>4.考试在系统中填报信息后，学院将向进入复试的考生发出“参加复试”的通知，请接收到复试通知的考生，必须在接收到复试通知2小时之内（以系统时间为准）在系统中点击确认参加复试。若接到复试通知后，不按时完成相关操作的考生，将取消其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90" w:lineRule="atLeast"/>
        <w:ind w:left="0" w:right="0" w:firstLine="420"/>
        <w:jc w:val="both"/>
      </w:pPr>
      <w:r>
        <w:rPr>
          <w:rFonts w:hint="eastAsia" w:ascii="宋体" w:hAnsi="宋体" w:eastAsia="宋体" w:cs="宋体"/>
          <w:color w:val="81235F"/>
          <w:spacing w:val="0"/>
          <w:sz w:val="16"/>
          <w:szCs w:val="16"/>
          <w:bdr w:val="none" w:color="auto" w:sz="0" w:space="0"/>
        </w:rPr>
        <w:t>5.在全国硕士生招生调剂服务系统确认参加复试的考生需认真学习学校研招办发布的《北京工商大学2023年硕士研究生招生复试录取工作方案》及《电商与物流学院 2023年硕士研究生招生复试录取工作实施细则》，并按要求准备相关复试材料及完成缴费https://sel.btbu.edu.cn/tzgg/4ef13e59696f46babaebc5cbf1a4fd3d.htm。</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90" w:lineRule="atLeast"/>
        <w:ind w:left="0" w:right="0" w:firstLine="0"/>
        <w:jc w:val="both"/>
      </w:pPr>
      <w:r>
        <w:rPr>
          <w:rStyle w:val="5"/>
          <w:rFonts w:hint="eastAsia" w:ascii="宋体" w:hAnsi="宋体" w:eastAsia="宋体" w:cs="宋体"/>
          <w:b/>
          <w:bCs/>
          <w:i w:val="0"/>
          <w:iCs w:val="0"/>
          <w:color w:val="81235F"/>
          <w:sz w:val="16"/>
          <w:szCs w:val="16"/>
          <w:bdr w:val="none" w:color="auto" w:sz="0" w:space="0"/>
        </w:rPr>
        <w:t>四、调剂复试办法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90" w:lineRule="atLeast"/>
        <w:ind w:left="0" w:right="0" w:firstLine="420"/>
        <w:jc w:val="both"/>
      </w:pPr>
      <w:r>
        <w:rPr>
          <w:rFonts w:hint="eastAsia" w:ascii="宋体" w:hAnsi="宋体" w:eastAsia="宋体" w:cs="宋体"/>
          <w:color w:val="81235F"/>
          <w:spacing w:val="0"/>
          <w:sz w:val="16"/>
          <w:szCs w:val="16"/>
          <w:bdr w:val="none" w:color="auto" w:sz="0" w:space="0"/>
        </w:rPr>
        <w:t>调剂复试办法同一志愿考生复试办法一致。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90" w:lineRule="atLeast"/>
        <w:ind w:left="0" w:right="0" w:firstLine="0"/>
        <w:jc w:val="both"/>
      </w:pPr>
      <w:r>
        <w:rPr>
          <w:rStyle w:val="5"/>
          <w:rFonts w:hint="eastAsia" w:ascii="宋体" w:hAnsi="宋体" w:eastAsia="宋体" w:cs="宋体"/>
          <w:b/>
          <w:bCs/>
          <w:i w:val="0"/>
          <w:iCs w:val="0"/>
          <w:color w:val="81235F"/>
          <w:sz w:val="16"/>
          <w:szCs w:val="16"/>
          <w:bdr w:val="none" w:color="auto" w:sz="0" w:space="0"/>
        </w:rPr>
        <w:t>五、复试监督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90" w:lineRule="atLeast"/>
        <w:ind w:left="0" w:right="0" w:firstLine="420"/>
        <w:jc w:val="both"/>
      </w:pPr>
      <w:r>
        <w:rPr>
          <w:rFonts w:hint="eastAsia" w:ascii="宋体" w:hAnsi="宋体" w:eastAsia="宋体" w:cs="宋体"/>
          <w:color w:val="81235F"/>
          <w:spacing w:val="0"/>
          <w:sz w:val="16"/>
          <w:szCs w:val="16"/>
          <w:bdr w:val="none" w:color="auto" w:sz="0" w:space="0"/>
        </w:rPr>
        <w:t>学院研招办：010-68984431，20120712@btbu.edu.cn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90" w:lineRule="atLeast"/>
        <w:ind w:left="0" w:right="0" w:firstLine="420"/>
        <w:jc w:val="both"/>
      </w:pPr>
      <w:r>
        <w:rPr>
          <w:rFonts w:hint="eastAsia" w:ascii="宋体" w:hAnsi="宋体" w:eastAsia="宋体" w:cs="宋体"/>
          <w:color w:val="81235F"/>
          <w:spacing w:val="0"/>
          <w:sz w:val="16"/>
          <w:szCs w:val="16"/>
          <w:bdr w:val="none" w:color="auto" w:sz="0" w:space="0"/>
        </w:rPr>
        <w:t>学校研招办： 010-68987086, btbuyjs@163.com</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90" w:lineRule="atLeast"/>
        <w:ind w:left="0" w:right="0" w:firstLine="420"/>
        <w:jc w:val="both"/>
      </w:pPr>
      <w:r>
        <w:rPr>
          <w:rFonts w:hint="eastAsia" w:ascii="宋体" w:hAnsi="宋体" w:eastAsia="宋体" w:cs="宋体"/>
          <w:color w:val="81235F"/>
          <w:spacing w:val="0"/>
          <w:sz w:val="16"/>
          <w:szCs w:val="16"/>
          <w:bdr w:val="none" w:color="auto" w:sz="0" w:space="0"/>
        </w:rPr>
        <w:t>学校监督检查室： 010-68984687，jw@pub.btbu.edu.cn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90" w:lineRule="atLeast"/>
        <w:ind w:left="0" w:right="0" w:firstLine="420"/>
        <w:jc w:val="both"/>
      </w:pPr>
      <w:r>
        <w:rPr>
          <w:rFonts w:hint="eastAsia" w:ascii="宋体" w:hAnsi="宋体" w:eastAsia="宋体" w:cs="宋体"/>
          <w:color w:val="81235F"/>
          <w:spacing w:val="0"/>
          <w:sz w:val="16"/>
          <w:szCs w:val="16"/>
          <w:bdr w:val="none" w:color="auto" w:sz="0" w:space="0"/>
        </w:rPr>
        <w:t>北京教育考试院研招办： 010-82837456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90" w:lineRule="atLeast"/>
        <w:ind w:left="0" w:right="0" w:firstLine="420"/>
        <w:jc w:val="both"/>
      </w:pPr>
      <w:r>
        <w:rPr>
          <w:rFonts w:hint="eastAsia" w:ascii="宋体" w:hAnsi="宋体" w:eastAsia="宋体" w:cs="宋体"/>
          <w:color w:val="81235F"/>
          <w:spacing w:val="0"/>
          <w:sz w:val="16"/>
          <w:szCs w:val="16"/>
          <w:bdr w:val="none" w:color="auto" w:sz="0" w:space="0"/>
        </w:rPr>
        <w:t>若考生本人对复试结果有异议，可在接到复试结果通知后的3日内向学校研招办提出复议申请。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90" w:lineRule="atLeast"/>
        <w:ind w:left="0" w:right="0" w:firstLine="43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90" w:lineRule="atLeast"/>
        <w:ind w:left="0" w:right="0" w:firstLine="43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90" w:lineRule="atLeast"/>
        <w:ind w:left="0" w:right="0" w:firstLine="43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90" w:lineRule="atLeast"/>
        <w:ind w:left="0" w:right="0" w:firstLine="430"/>
        <w:jc w:val="right"/>
      </w:pPr>
      <w:r>
        <w:rPr>
          <w:rFonts w:hint="eastAsia" w:ascii="宋体" w:hAnsi="宋体" w:eastAsia="宋体" w:cs="宋体"/>
          <w:color w:val="81235F"/>
          <w:sz w:val="16"/>
          <w:szCs w:val="16"/>
          <w:bdr w:val="none" w:color="auto" w:sz="0" w:space="0"/>
        </w:rPr>
        <w:t>北京工商大学电商与物流学院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90" w:lineRule="atLeast"/>
        <w:ind w:left="0" w:right="290" w:firstLine="430"/>
        <w:jc w:val="right"/>
      </w:pPr>
      <w:r>
        <w:rPr>
          <w:rFonts w:hint="eastAsia" w:ascii="宋体" w:hAnsi="宋体" w:eastAsia="宋体" w:cs="宋体"/>
          <w:color w:val="81235F"/>
          <w:sz w:val="16"/>
          <w:szCs w:val="16"/>
          <w:bdr w:val="none" w:color="auto" w:sz="0" w:space="0"/>
        </w:rPr>
        <w:t>2023年4月3日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50" w:lineRule="atLeast"/>
        <w:ind w:left="0" w:right="0"/>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DF770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1424</Words>
  <Characters>1668</Characters>
  <Lines>0</Lines>
  <Paragraphs>0</Paragraphs>
  <TotalTime>0</TotalTime>
  <ScaleCrop>false</ScaleCrop>
  <LinksUpToDate>false</LinksUpToDate>
  <CharactersWithSpaces>1674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2023-04-14T06:41:37Z</dcterms:created>
  <dc:creator>Administrator</dc:creator>
  <cp:lastModifiedBy>王英</cp:lastModifiedBy>
  <dcterms:modified xsi:type="dcterms:W3CDTF">2023-04-14T06:41:47Z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A9927E60B4B94F2790B50180264856F9</vt:lpwstr>
  </property>
</Properties>
</file>