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96" w:rsidRPr="00657896" w:rsidRDefault="00657896" w:rsidP="00657896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b/>
          <w:bCs/>
          <w:color w:val="366CA7"/>
          <w:kern w:val="0"/>
          <w:sz w:val="30"/>
          <w:szCs w:val="30"/>
        </w:rPr>
      </w:pPr>
      <w:bookmarkStart w:id="0" w:name="_GoBack"/>
      <w:r w:rsidRPr="00657896">
        <w:rPr>
          <w:rFonts w:ascii="微软雅黑" w:eastAsia="微软雅黑" w:hAnsi="微软雅黑" w:cs="宋体" w:hint="eastAsia"/>
          <w:b/>
          <w:bCs/>
          <w:color w:val="366CA7"/>
          <w:kern w:val="0"/>
          <w:sz w:val="30"/>
          <w:szCs w:val="30"/>
        </w:rPr>
        <w:t>2023年国家安全与应急管理学院硕士研究生招生复试名单</w:t>
      </w:r>
    </w:p>
    <w:bookmarkEnd w:id="0"/>
    <w:p w:rsidR="00657896" w:rsidRPr="00657896" w:rsidRDefault="00657896" w:rsidP="00657896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657896">
        <w:rPr>
          <w:rFonts w:ascii="微软雅黑" w:eastAsia="微软雅黑" w:hAnsi="微软雅黑" w:cs="宋体" w:hint="eastAsia"/>
          <w:color w:val="999999"/>
          <w:kern w:val="0"/>
          <w:szCs w:val="21"/>
        </w:rPr>
        <w:t>发布时间：2023-03-22     浏览量：835</w:t>
      </w:r>
    </w:p>
    <w:tbl>
      <w:tblPr>
        <w:tblW w:w="178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6"/>
        <w:gridCol w:w="1548"/>
        <w:gridCol w:w="1818"/>
        <w:gridCol w:w="1302"/>
        <w:gridCol w:w="2072"/>
        <w:gridCol w:w="2072"/>
        <w:gridCol w:w="2113"/>
        <w:gridCol w:w="1327"/>
        <w:gridCol w:w="1229"/>
      </w:tblGrid>
      <w:tr w:rsidR="00657896" w:rsidRPr="00657896" w:rsidTr="00657896">
        <w:trPr>
          <w:trHeight w:val="570"/>
        </w:trPr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考生编号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报考专业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政治理论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英语（一）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数学（三）</w:t>
            </w:r>
          </w:p>
        </w:tc>
        <w:tc>
          <w:tcPr>
            <w:tcW w:w="8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国家安全学科学基础</w:t>
            </w:r>
          </w:p>
        </w:tc>
        <w:tc>
          <w:tcPr>
            <w:tcW w:w="5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初试总分</w:t>
            </w:r>
          </w:p>
        </w:tc>
        <w:tc>
          <w:tcPr>
            <w:tcW w:w="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100273218470033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崔静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100273218470022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胡浩然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392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陈思达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王艺</w:t>
            </w:r>
            <w:proofErr w:type="gramStart"/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臻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刘婷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贺雅纯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吴欣宇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100273218470023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高治国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100273218470027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纪珺洁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孟法泽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杨康杰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346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胡飞</w:t>
            </w:r>
            <w:proofErr w:type="gramEnd"/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345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  <w:tr w:rsidR="00657896" w:rsidRPr="00657896" w:rsidTr="00657896">
        <w:trPr>
          <w:trHeight w:val="285"/>
        </w:trPr>
        <w:tc>
          <w:tcPr>
            <w:tcW w:w="12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100273218470006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崔婧楠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国家安全学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spacing w:line="48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896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329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7896" w:rsidRPr="00657896" w:rsidRDefault="00657896" w:rsidP="00657896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8"/>
                <w:szCs w:val="18"/>
              </w:rPr>
            </w:pPr>
          </w:p>
        </w:tc>
      </w:tr>
    </w:tbl>
    <w:p w:rsidR="00657896" w:rsidRPr="00657896" w:rsidRDefault="00657896" w:rsidP="00657896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657896" w:rsidRPr="00657896" w:rsidRDefault="00657896" w:rsidP="00657896">
      <w:pPr>
        <w:widowControl/>
        <w:shd w:val="clear" w:color="auto" w:fill="FFFFFF"/>
        <w:spacing w:line="450" w:lineRule="atLeast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657896" w:rsidRPr="00657896" w:rsidRDefault="00657896" w:rsidP="00657896">
      <w:pPr>
        <w:widowControl/>
        <w:spacing w:after="180"/>
        <w:jc w:val="left"/>
        <w:rPr>
          <w:rFonts w:ascii="微软雅黑" w:eastAsia="微软雅黑" w:hAnsi="微软雅黑" w:cs="宋体" w:hint="eastAsia"/>
          <w:color w:val="EDE6E6"/>
          <w:kern w:val="0"/>
          <w:szCs w:val="21"/>
        </w:rPr>
      </w:pPr>
      <w:r w:rsidRPr="00657896">
        <w:rPr>
          <w:rFonts w:ascii="微软雅黑" w:eastAsia="微软雅黑" w:hAnsi="微软雅黑" w:cs="宋体" w:hint="eastAsia"/>
          <w:color w:val="EDE6E6"/>
          <w:kern w:val="0"/>
          <w:szCs w:val="21"/>
        </w:rPr>
        <w:t>地 址: 北京市海淀区新街口外大街19号</w:t>
      </w:r>
    </w:p>
    <w:p w:rsidR="00657896" w:rsidRPr="00657896" w:rsidRDefault="00657896" w:rsidP="00657896">
      <w:pPr>
        <w:widowControl/>
        <w:spacing w:after="180"/>
        <w:jc w:val="left"/>
        <w:rPr>
          <w:rFonts w:ascii="微软雅黑" w:eastAsia="微软雅黑" w:hAnsi="微软雅黑" w:cs="宋体" w:hint="eastAsia"/>
          <w:color w:val="EDE6E6"/>
          <w:kern w:val="0"/>
          <w:szCs w:val="21"/>
        </w:rPr>
      </w:pPr>
      <w:r w:rsidRPr="00657896">
        <w:rPr>
          <w:rFonts w:ascii="微软雅黑" w:eastAsia="微软雅黑" w:hAnsi="微软雅黑" w:cs="宋体" w:hint="eastAsia"/>
          <w:color w:val="EDE6E6"/>
          <w:kern w:val="0"/>
          <w:szCs w:val="21"/>
        </w:rPr>
        <w:t>国家安全与应急管理学院邮箱：ns@bnu.edu.cn</w:t>
      </w:r>
    </w:p>
    <w:p w:rsidR="00657896" w:rsidRPr="00657896" w:rsidRDefault="00657896" w:rsidP="00657896">
      <w:pPr>
        <w:widowControl/>
        <w:jc w:val="left"/>
        <w:rPr>
          <w:rFonts w:ascii="微软雅黑" w:eastAsia="微软雅黑" w:hAnsi="微软雅黑" w:cs="宋体" w:hint="eastAsia"/>
          <w:color w:val="EDE6E6"/>
          <w:kern w:val="0"/>
          <w:szCs w:val="21"/>
        </w:rPr>
      </w:pPr>
      <w:r w:rsidRPr="00657896">
        <w:rPr>
          <w:rFonts w:ascii="微软雅黑" w:eastAsia="微软雅黑" w:hAnsi="微软雅黑" w:cs="宋体" w:hint="eastAsia"/>
          <w:color w:val="EDE6E6"/>
          <w:kern w:val="0"/>
          <w:szCs w:val="21"/>
        </w:rPr>
        <w:t>联系电话：010-58800730</w:t>
      </w:r>
    </w:p>
    <w:p w:rsidR="00657896" w:rsidRPr="00657896" w:rsidRDefault="00657896" w:rsidP="00657896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 w:val="18"/>
          <w:szCs w:val="18"/>
        </w:rPr>
      </w:pPr>
      <w:r w:rsidRPr="00657896">
        <w:rPr>
          <w:rFonts w:ascii="微软雅黑" w:eastAsia="微软雅黑" w:hAnsi="微软雅黑" w:cs="宋体"/>
          <w:noProof/>
          <w:color w:val="666666"/>
          <w:kern w:val="0"/>
          <w:sz w:val="18"/>
          <w:szCs w:val="18"/>
        </w:rPr>
        <w:drawing>
          <wp:inline distT="0" distB="0" distL="0" distR="0" wp14:anchorId="434DE780" wp14:editId="1EB6FC1C">
            <wp:extent cx="1143000" cy="1143000"/>
            <wp:effectExtent l="0" t="0" r="0" b="0"/>
            <wp:docPr id="1" name="图片 1" descr="https://nsem.bnu.edu.cn/images/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em.bnu.edu.cn/images/l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6AD" w:rsidRDefault="009C76AD"/>
    <w:sectPr w:rsidR="009C7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71" w:rsidRDefault="00370471" w:rsidP="00657896">
      <w:r>
        <w:separator/>
      </w:r>
    </w:p>
  </w:endnote>
  <w:endnote w:type="continuationSeparator" w:id="0">
    <w:p w:rsidR="00370471" w:rsidRDefault="00370471" w:rsidP="0065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71" w:rsidRDefault="00370471" w:rsidP="00657896">
      <w:r>
        <w:separator/>
      </w:r>
    </w:p>
  </w:footnote>
  <w:footnote w:type="continuationSeparator" w:id="0">
    <w:p w:rsidR="00370471" w:rsidRDefault="00370471" w:rsidP="00657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2D"/>
    <w:rsid w:val="00370471"/>
    <w:rsid w:val="0054302D"/>
    <w:rsid w:val="00657896"/>
    <w:rsid w:val="009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7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78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7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78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789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78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7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78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78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789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5789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578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9589">
              <w:marLeft w:val="0"/>
              <w:marRight w:val="75"/>
              <w:marTop w:val="75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90937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5024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7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83666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21" w:color="FFFFFF"/>
                        <w:bottom w:val="none" w:sz="0" w:space="0" w:color="auto"/>
                        <w:right w:val="single" w:sz="6" w:space="21" w:color="FFFFFF"/>
                      </w:divBdr>
                      <w:divsChild>
                        <w:div w:id="30913371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905894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2023-03-30T02:19:00Z</dcterms:created>
  <dcterms:modified xsi:type="dcterms:W3CDTF">2023-03-30T02:19:00Z</dcterms:modified>
</cp:coreProperties>
</file>