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80" w:lineRule="atLeast"/>
        <w:ind w:left="0" w:right="0"/>
        <w:jc w:val="center"/>
        <w:rPr>
          <w:b w:val="0"/>
          <w:bCs w:val="0"/>
          <w:color w:val="003770"/>
          <w:sz w:val="18"/>
          <w:szCs w:val="1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3770"/>
          <w:spacing w:val="0"/>
          <w:sz w:val="18"/>
          <w:szCs w:val="18"/>
          <w:bdr w:val="none" w:color="auto" w:sz="0" w:space="0"/>
          <w:shd w:val="clear" w:fill="FFFFFF"/>
        </w:rPr>
        <w:t>环境与能源工程学院2023年硕士研究生调剂信息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发布日期：2023-03-31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北京建筑大学是北京市和住建部共建高校，历史悠久，实力雄厚。环境与能源工程学院是学校设立最早、实力最强、规模最大的学院之一。学院拥有国家级水环境实验教学示范中心、国家级建筑用能虚拟仿真实验教学示范中心、供热供燃气通风及空调工程北京市重点实验室、建筑能源高效综合利用北京市工程技术研究中心、城市雨水系统与水环境教育部重点实验室、北京市应对气候变化研究及人才培养基地、北京市可持续城市排水系统构建与风险控制工程技术研究中心、电子废弃物资源化国际合作基地等10余个国家级和省部级教学与科研基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环境学科紧紧围绕城市化带来的突出环境问题，在城市雨水控制利用与海绵城市、应对气候变化、城市污水可持续处理、城市固体废物资源化、环境功能材料研发与应用、环境生态修复等方向特色鲜明。形成了以服务“城市环境”领域国家重大需求的“文化育人、创新育人、实践育人”的培养模式。环境工程专业通过中国工程教育认证，获评国家一流专业建设点；环境科学专业是北京市一流专业，环境/生态学全球排名前1%。学科扎根北京，面向全国，先后参与了南水北调、海绵城市、黑臭水体治理、北京城市副中心、雄安新区等重大工程，毕业生活跃在高校院所、国企和事业单位。录取考生硕士毕业后可报考市政工程专业的博士，特别优秀者在二年级可以硕转博直接攻读博士学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市政工程学科是北京市重点建设学科，所设专业给排水科学与工程是国家级一流专业建设点、北京市特色专业、教育部卓越工程师计划专业。所属土木一级学科在2018年获批博士学位授予资格，并在2020年第4次通过全国专业认证（评估）。学科紧扣我国面临水资源短缺和水污染问题，在城市供水安全、漏损节水、污水资源化和工艺“碳中和”方向形成鲜明特色。本学科与北京市政管理委员会、北京市排水集团、市政工程设计研究院等有良好的协作关系，与荷兰的Delft大学等建立了常态博士联合培养和学术交流。已毕业学生在管理部门（如北京市排水集团、国家专利局、环保局等）、设计单位、房地产公司、环保产业、科研单位及大专院校等从事有关市政工程的各种工作，均为技术骨干并得到单位好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供热供燃气通风及空调工程学科是北京市高精尖二级学科建设点，所属建筑环境与能源应用工程专业获评国家级特色专业建设点，国家级一流专业建设点。学科研究方向紧密围绕“碳达峰、碳中和”国家战略，聚焦城乡建筑节能、能源高效利用、能源智慧输配、能源安全保障、健康绿色可持续人居环境等方向，长期为北京热力集团、北京燃气集团、中国建筑设计研究院、北京市建筑设计研究院、北京市城市规划设计研究院、北京首都机场动力能源公司等大型企事业单位输送优秀人才，毕业生就业质量、用人单位认可度以及社会影响力高，部分优秀毕业生已成为上述大型企业事业单位负责人。录取考生硕士毕业后可报考本学科博士，特别优秀者可在硕士期间转博直接攻读本学科博士学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建筑遗产保护专业属于建筑学与文化遗产学的交叉学科，由建筑学、测绘科学与技术、环境科学与工程等学科开展交叉建设。本交叉学科强调建筑遗产保护的应用理论与工程技能的紧密结合，在知识构成上以建筑学为主体、兼有土木工程、测绘工程、环境工程等工科知识和历史学、考古学等文科知识；在技能训练上以建筑遗产保护的实践能力为基础。注重建筑传统技艺的传承与现代高新技术的引用，提高我国建筑遗产保护的整体水平。已毕业学生不仅在文物部门的文化遗产研究和设计机构、各级政府的规划建设部门、国内外各类规划、建筑、景观等设计机构等从事工作，还有赴其他著名高校深造，如意大利米兰理工、同济、天大等国内外知名高校的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建筑技术科学是建筑学的二级学科，主要研究现代科学技术在建筑中的应用，涵盖建筑物理学(包括建筑声学、建筑热工学与建筑光学)、建筑构造学以及建筑CAD等专业方向。研究通过建筑与规划措施改善建筑物内外热湿环境，合理解决建筑防晒、御潮、保温、节能、音质改善、噪声与震动控制、采光与照明等问题，创造健康舒适与可持续发展的人居环境。建筑构造是研究建筑物各组成构件及其节点的构造技术，是保证建筑物具有良好功能，并满足安全、美观、实用的重要技术环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环境与能源工程学院各专业拟接收2023年调剂考生，调剂工作须在中国研究生招生信息网的“全国硕士研究生招生调剂服务系统”（http://yz.chsi.com.cn/yztj/）中进行。待调剂系统开通后，考生须通过调剂系统提交调剂申请，复试通知、拟录取通知均以调剂系统发出的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考生调剂须符合以下基本条件：1）须符合调入专业的报考条件；2）初试成绩（含加分，下同）符合第一志愿报考专业在调入地区的全国初试成绩基本要求；3）调入专业与第一志愿报考专业相同或相近，应在同一学科门类范围内（可授不同学科门类学位的专业，可跨门类在对应专业所属一级学科范围内进行调剂）；4）初试科目与调入专业初试科目相同或相近，其中初试全国统一命题科目应与调入专业全国统一命题科目相同（我校执行考英语（一）的考生可以调剂到考英语（一）和英语（二）的专业，考数学（一）的考生可以调剂到考数学（二）和数学（三）的专业，考数学（二）的考生可以调剂到考数学（三）的专业，反之不可）；5）报考“少数民族高层次骨干人才计划”的考生不得调剂到该计划以外录取；未报考的不得调入该计划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调剂考生的初试成绩要求详见附件1：《北京建筑大学2023年硕士研究生招生考试考生进入复试的相关要求-环境与能源工程学院》。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环境与能源工程学院接收调剂的专业信息如下：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18" w:lineRule="atLeast"/>
        <w:ind w:left="0" w:right="0" w:firstLine="420"/>
        <w:rPr>
          <w:color w:val="444444"/>
        </w:rPr>
      </w:pPr>
    </w:p>
    <w:tbl>
      <w:tblPr>
        <w:tblW w:w="1257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4"/>
        <w:gridCol w:w="2107"/>
        <w:gridCol w:w="466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学位类别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083001 环境科学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工学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初试统考科目为英一、数一或数二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083002 环境工程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工学</w:t>
            </w:r>
          </w:p>
        </w:tc>
        <w:tc>
          <w:tcPr>
            <w:tcW w:w="20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0813J1 建筑遗产保护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工学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初试统考科目为英一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081304 建筑技术科学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工学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初试统考科目为英一、数一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081403 市政工程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工学</w:t>
            </w:r>
          </w:p>
        </w:tc>
        <w:tc>
          <w:tcPr>
            <w:tcW w:w="20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081404供热、供燃气、通风及空调工程（全日制）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工学</w:t>
            </w:r>
          </w:p>
        </w:tc>
        <w:tc>
          <w:tcPr>
            <w:tcW w:w="20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085900土木水利09供热、供燃气、通风及空调工程方向（全日制）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专业学位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初试统考科目为英一或英二、数一或数二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085700 资源与环境（全日制）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专业学位</w:t>
            </w:r>
          </w:p>
        </w:tc>
        <w:tc>
          <w:tcPr>
            <w:tcW w:w="20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085700 资源与环境（全日制）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“少数民族高层次骨干人才”专项计划考生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专业学位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初试统考科目为英一或英二、数一或数二，只限“少数民族高层次骨干人才”专项计划考生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18" w:lineRule="atLeast"/>
        <w:ind w:left="0" w:right="0" w:firstLine="420"/>
        <w:rPr>
          <w:color w:val="44444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在调剂系统开通前，我院各专业接收调剂咨询的联系方式如下： </w:t>
      </w:r>
    </w:p>
    <w:tbl>
      <w:tblPr>
        <w:tblW w:w="1257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1"/>
        <w:gridCol w:w="58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2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联系人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083001 环境科学</w:t>
            </w:r>
          </w:p>
        </w:tc>
        <w:tc>
          <w:tcPr>
            <w:tcW w:w="257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寇老师，sdjnkyy@163.com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083002 环境工程</w:t>
            </w:r>
          </w:p>
        </w:tc>
        <w:tc>
          <w:tcPr>
            <w:tcW w:w="25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0813J1 建筑遗产保护</w:t>
            </w:r>
          </w:p>
        </w:tc>
        <w:tc>
          <w:tcPr>
            <w:tcW w:w="25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085700 资源与环境</w:t>
            </w:r>
          </w:p>
        </w:tc>
        <w:tc>
          <w:tcPr>
            <w:tcW w:w="25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081403 市政工程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刘老师，chshi0atbucea@163.com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081404供热、供燃气、通风及空调工程</w:t>
            </w:r>
          </w:p>
        </w:tc>
        <w:tc>
          <w:tcPr>
            <w:tcW w:w="257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聂老师，niejinzhe@163.com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085900土木水利09供热、供燃气、通风及空调工程方向（全日制）</w:t>
            </w:r>
          </w:p>
        </w:tc>
        <w:tc>
          <w:tcPr>
            <w:tcW w:w="257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081304建筑技术科学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20" w:lineRule="atLeast"/>
              <w:ind w:left="0" w:right="0" w:firstLine="420"/>
              <w:rPr>
                <w:color w:val="444444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邢老师，xingmeibo@bucea.edu.cn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我院所有考研信息将在环境与能源工程学院官网（https://hnxy.bucea.edu.cn/）公布，请及时关注。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山重水复疑无路，柳暗花明又一村。预祝各位同学顺利上岸，期待在北京建筑大学与你相见！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jc w:val="right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环境与能源工程学院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700" w:afterAutospacing="0" w:line="420" w:lineRule="atLeast"/>
        <w:ind w:left="0" w:right="0" w:firstLine="420"/>
        <w:jc w:val="right"/>
        <w:rPr>
          <w:color w:val="4444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2023年3月30日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AB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2023-04-14T12:45:35Z</dcterms:created>
  <dc:creator>Administrator</dc:creator>
  <cp:lastModifiedBy>王英</cp:lastModifiedBy>
  <dcterms:modified xsi:type="dcterms:W3CDTF">2023-04-14T12:45:42Z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4C52E24AD5A44F25AD2EAD129D8FA5F2</vt:lpwstr>
  </property>
</Properties>
</file>