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color w:val="333333"/>
          <w:sz w:val="20"/>
          <w:szCs w:val="20"/>
        </w:rPr>
      </w:pPr>
      <w:r>
        <w:rPr>
          <w:color w:val="333333"/>
          <w:sz w:val="20"/>
          <w:szCs w:val="20"/>
          <w:bdr w:val="none" w:color="auto" w:sz="0" w:space="0"/>
        </w:rPr>
        <w:t>北京建筑大学理学院2023年硕士研究生招生调剂咨询信息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rPr>
          <w:color w:val="666666"/>
          <w:sz w:val="14"/>
          <w:szCs w:val="14"/>
        </w:rPr>
      </w:pPr>
      <w:r>
        <w:rPr>
          <w:color w:val="666666"/>
          <w:sz w:val="14"/>
          <w:szCs w:val="14"/>
          <w:bdr w:val="none" w:color="auto" w:sz="0" w:space="0"/>
        </w:rPr>
        <w:t>作者：王恒友</w:t>
      </w:r>
      <w:r>
        <w:rPr>
          <w:rStyle w:val="6"/>
          <w:i w:val="0"/>
          <w:iCs w:val="0"/>
          <w:color w:val="323232"/>
          <w:sz w:val="14"/>
          <w:szCs w:val="14"/>
          <w:bdr w:val="none" w:color="auto" w:sz="0" w:space="0"/>
        </w:rPr>
        <w:t>|</w:t>
      </w:r>
      <w:r>
        <w:rPr>
          <w:color w:val="666666"/>
          <w:sz w:val="14"/>
          <w:szCs w:val="14"/>
          <w:bdr w:val="none" w:color="auto" w:sz="0" w:space="0"/>
        </w:rPr>
        <w:t> 审核：白羽 </w:t>
      </w:r>
      <w:r>
        <w:rPr>
          <w:rStyle w:val="6"/>
          <w:i w:val="0"/>
          <w:iCs w:val="0"/>
          <w:color w:val="323232"/>
          <w:sz w:val="14"/>
          <w:szCs w:val="14"/>
          <w:bdr w:val="none" w:color="auto" w:sz="0" w:space="0"/>
        </w:rPr>
        <w:t>|</w:t>
      </w:r>
      <w:r>
        <w:rPr>
          <w:color w:val="666666"/>
          <w:sz w:val="14"/>
          <w:szCs w:val="14"/>
          <w:bdr w:val="none" w:color="auto" w:sz="0" w:space="0"/>
        </w:rPr>
        <w:t> 发布日期：2023-03-16</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240" w:lineRule="atLeast"/>
        <w:ind w:left="0" w:right="0" w:firstLine="420"/>
        <w:jc w:val="center"/>
        <w:rPr>
          <w:rFonts w:ascii="微软雅黑" w:hAnsi="微软雅黑" w:eastAsia="微软雅黑" w:cs="微软雅黑"/>
          <w:i w:val="0"/>
          <w:iCs w:val="0"/>
          <w:caps w:val="0"/>
          <w:color w:val="323232"/>
          <w:spacing w:val="0"/>
          <w:sz w:val="16"/>
          <w:szCs w:val="16"/>
        </w:rPr>
      </w:pPr>
      <w:r>
        <w:rPr>
          <w:rFonts w:hint="eastAsia" w:ascii="微软雅黑" w:hAnsi="微软雅黑" w:eastAsia="微软雅黑" w:cs="微软雅黑"/>
          <w:i w:val="0"/>
          <w:iCs w:val="0"/>
          <w:caps w:val="0"/>
          <w:color w:val="323232"/>
          <w:spacing w:val="0"/>
          <w:sz w:val="16"/>
          <w:szCs w:val="16"/>
          <w:bdr w:val="none" w:color="auto" w:sz="0" w:space="0"/>
          <w:shd w:val="clear" w:fill="FFFFFF"/>
        </w:rPr>
        <w:t>北京建筑大学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240" w:lineRule="atLeast"/>
        <w:ind w:left="0" w:right="0" w:firstLine="420"/>
        <w:jc w:val="center"/>
        <w:rPr>
          <w:rFonts w:hint="eastAsia" w:ascii="微软雅黑" w:hAnsi="微软雅黑" w:eastAsia="微软雅黑" w:cs="微软雅黑"/>
          <w:i w:val="0"/>
          <w:iCs w:val="0"/>
          <w:caps w:val="0"/>
          <w:color w:val="323232"/>
          <w:spacing w:val="0"/>
          <w:sz w:val="16"/>
          <w:szCs w:val="16"/>
        </w:rPr>
      </w:pPr>
      <w:bookmarkStart w:id="0" w:name="_GoBack"/>
      <w:r>
        <w:rPr>
          <w:rFonts w:hint="eastAsia" w:ascii="微软雅黑" w:hAnsi="微软雅黑" w:eastAsia="微软雅黑" w:cs="微软雅黑"/>
          <w:i w:val="0"/>
          <w:iCs w:val="0"/>
          <w:caps w:val="0"/>
          <w:color w:val="323232"/>
          <w:spacing w:val="0"/>
          <w:sz w:val="16"/>
          <w:szCs w:val="16"/>
          <w:bdr w:val="none" w:color="auto" w:sz="0" w:space="0"/>
          <w:shd w:val="clear" w:fill="FFFFFF"/>
        </w:rPr>
        <w:t>理学院2023年硕士研究生招生调剂咨询信息</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240" w:lineRule="atLeast"/>
        <w:ind w:left="0" w:right="0" w:firstLine="420"/>
        <w:rPr>
          <w:rFonts w:hint="eastAsia" w:ascii="微软雅黑" w:hAnsi="微软雅黑" w:eastAsia="微软雅黑" w:cs="微软雅黑"/>
          <w:i w:val="0"/>
          <w:iCs w:val="0"/>
          <w:caps w:val="0"/>
          <w:color w:val="323232"/>
          <w:spacing w:val="0"/>
          <w:sz w:val="16"/>
          <w:szCs w:val="16"/>
        </w:rPr>
      </w:pPr>
      <w:r>
        <w:rPr>
          <w:rFonts w:hint="eastAsia" w:ascii="微软雅黑" w:hAnsi="微软雅黑" w:eastAsia="微软雅黑" w:cs="微软雅黑"/>
          <w:i w:val="0"/>
          <w:iCs w:val="0"/>
          <w:caps w:val="0"/>
          <w:color w:val="323232"/>
          <w:spacing w:val="0"/>
          <w:sz w:val="16"/>
          <w:szCs w:val="16"/>
          <w:bdr w:val="none" w:color="auto" w:sz="0" w:space="0"/>
          <w:shd w:val="clear" w:fill="FFFFFF"/>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240" w:lineRule="atLeast"/>
        <w:ind w:left="0" w:right="0" w:firstLine="420"/>
        <w:rPr>
          <w:rFonts w:hint="eastAsia" w:ascii="微软雅黑" w:hAnsi="微软雅黑" w:eastAsia="微软雅黑" w:cs="微软雅黑"/>
          <w:i w:val="0"/>
          <w:iCs w:val="0"/>
          <w:caps w:val="0"/>
          <w:color w:val="323232"/>
          <w:spacing w:val="0"/>
          <w:sz w:val="16"/>
          <w:szCs w:val="16"/>
        </w:rPr>
      </w:pPr>
      <w:r>
        <w:rPr>
          <w:rFonts w:hint="eastAsia" w:ascii="微软雅黑" w:hAnsi="微软雅黑" w:eastAsia="微软雅黑" w:cs="微软雅黑"/>
          <w:i w:val="0"/>
          <w:iCs w:val="0"/>
          <w:caps w:val="0"/>
          <w:color w:val="323232"/>
          <w:spacing w:val="0"/>
          <w:sz w:val="16"/>
          <w:szCs w:val="16"/>
          <w:bdr w:val="none" w:color="auto" w:sz="0" w:space="0"/>
          <w:shd w:val="clear" w:fill="FFFFFF"/>
        </w:rPr>
        <w:t>硕士研究生入学考试初试成绩已公布，我院数学（学硕）和应用统计（专硕）均有调剂名额，请有意愿申请调剂的考生先填写2023年北建大理学院研究生调剂申请摸排（扫描下方二维码进入，有效期至2023年3月31日）。待中国研究生招生信息网的调剂系统开通后，请再次在调剂系统中填写调剂申请，最后调剂名单以中国研究生招生信息网发出的调剂通知并收到回复为准。我院会在第一时间发出复试通知。如进入复试环节，将会电话通知，请考生务必保持电话畅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240" w:lineRule="atLeast"/>
        <w:ind w:left="0" w:right="0" w:firstLine="420"/>
        <w:rPr>
          <w:rFonts w:hint="eastAsia" w:ascii="微软雅黑" w:hAnsi="微软雅黑" w:eastAsia="微软雅黑" w:cs="微软雅黑"/>
          <w:i w:val="0"/>
          <w:iCs w:val="0"/>
          <w:caps w:val="0"/>
          <w:color w:val="323232"/>
          <w:spacing w:val="0"/>
          <w:sz w:val="16"/>
          <w:szCs w:val="16"/>
        </w:rPr>
      </w:pPr>
      <w:r>
        <w:rPr>
          <w:rFonts w:hint="eastAsia" w:ascii="微软雅黑" w:hAnsi="微软雅黑" w:eastAsia="微软雅黑" w:cs="微软雅黑"/>
          <w:i w:val="0"/>
          <w:iCs w:val="0"/>
          <w:caps w:val="0"/>
          <w:color w:val="323232"/>
          <w:spacing w:val="0"/>
          <w:sz w:val="16"/>
          <w:szCs w:val="16"/>
          <w:bdr w:val="none" w:color="auto" w:sz="0" w:space="0"/>
          <w:shd w:val="clear" w:fill="FFFFFF"/>
        </w:rPr>
        <w:t>我院所有考研信息均在理学院官网（</w:t>
      </w:r>
      <w:r>
        <w:rPr>
          <w:rFonts w:hint="eastAsia" w:ascii="微软雅黑" w:hAnsi="微软雅黑" w:eastAsia="微软雅黑" w:cs="微软雅黑"/>
          <w:i w:val="0"/>
          <w:iCs w:val="0"/>
          <w:caps w:val="0"/>
          <w:color w:val="323232"/>
          <w:spacing w:val="0"/>
          <w:sz w:val="16"/>
          <w:szCs w:val="16"/>
          <w:u w:val="none"/>
          <w:bdr w:val="none" w:color="auto" w:sz="0" w:space="0"/>
          <w:shd w:val="clear" w:fill="FFFFFF"/>
        </w:rPr>
        <w:fldChar w:fldCharType="begin"/>
      </w:r>
      <w:r>
        <w:rPr>
          <w:rFonts w:hint="eastAsia" w:ascii="微软雅黑" w:hAnsi="微软雅黑" w:eastAsia="微软雅黑" w:cs="微软雅黑"/>
          <w:i w:val="0"/>
          <w:iCs w:val="0"/>
          <w:caps w:val="0"/>
          <w:color w:val="323232"/>
          <w:spacing w:val="0"/>
          <w:sz w:val="16"/>
          <w:szCs w:val="16"/>
          <w:u w:val="none"/>
          <w:bdr w:val="none" w:color="auto" w:sz="0" w:space="0"/>
          <w:shd w:val="clear" w:fill="FFFFFF"/>
        </w:rPr>
        <w:instrText xml:space="preserve"> HYPERLINK "http://sci.bucea.edu.cn/zsjy/yjszs/index.htm" </w:instrText>
      </w:r>
      <w:r>
        <w:rPr>
          <w:rFonts w:hint="eastAsia" w:ascii="微软雅黑" w:hAnsi="微软雅黑" w:eastAsia="微软雅黑" w:cs="微软雅黑"/>
          <w:i w:val="0"/>
          <w:iCs w:val="0"/>
          <w:caps w:val="0"/>
          <w:color w:val="323232"/>
          <w:spacing w:val="0"/>
          <w:sz w:val="16"/>
          <w:szCs w:val="16"/>
          <w:u w:val="none"/>
          <w:bdr w:val="none" w:color="auto" w:sz="0" w:space="0"/>
          <w:shd w:val="clear" w:fill="FFFFFF"/>
        </w:rPr>
        <w:fldChar w:fldCharType="separate"/>
      </w:r>
      <w:r>
        <w:rPr>
          <w:rStyle w:val="7"/>
          <w:rFonts w:hint="eastAsia" w:ascii="微软雅黑" w:hAnsi="微软雅黑" w:eastAsia="微软雅黑" w:cs="微软雅黑"/>
          <w:i w:val="0"/>
          <w:iCs w:val="0"/>
          <w:caps w:val="0"/>
          <w:color w:val="323232"/>
          <w:spacing w:val="0"/>
          <w:sz w:val="16"/>
          <w:szCs w:val="16"/>
          <w:u w:val="none"/>
          <w:bdr w:val="none" w:color="auto" w:sz="0" w:space="0"/>
          <w:shd w:val="clear" w:fill="FFFFFF"/>
        </w:rPr>
        <w:t>http://sci.bucea.edu.cn/zsjy/yjszs/index.htm</w:t>
      </w:r>
      <w:r>
        <w:rPr>
          <w:rFonts w:hint="eastAsia" w:ascii="微软雅黑" w:hAnsi="微软雅黑" w:eastAsia="微软雅黑" w:cs="微软雅黑"/>
          <w:i w:val="0"/>
          <w:iCs w:val="0"/>
          <w:caps w:val="0"/>
          <w:color w:val="323232"/>
          <w:spacing w:val="0"/>
          <w:sz w:val="16"/>
          <w:szCs w:val="16"/>
          <w:u w:val="none"/>
          <w:bdr w:val="none" w:color="auto" w:sz="0" w:space="0"/>
          <w:shd w:val="clear" w:fill="FFFFFF"/>
        </w:rPr>
        <w:fldChar w:fldCharType="end"/>
      </w:r>
      <w:r>
        <w:rPr>
          <w:rFonts w:hint="eastAsia" w:ascii="微软雅黑" w:hAnsi="微软雅黑" w:eastAsia="微软雅黑" w:cs="微软雅黑"/>
          <w:i w:val="0"/>
          <w:iCs w:val="0"/>
          <w:caps w:val="0"/>
          <w:color w:val="323232"/>
          <w:spacing w:val="0"/>
          <w:sz w:val="16"/>
          <w:szCs w:val="16"/>
          <w:bdr w:val="none" w:color="auto" w:sz="0" w:space="0"/>
          <w:shd w:val="clear" w:fill="FFFFFF"/>
        </w:rPr>
        <w:t>）上公开发布。</w:t>
      </w:r>
    </w:p>
    <w:tbl>
      <w:tblPr>
        <w:tblW w:w="9180"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590"/>
        <w:gridCol w:w="4590"/>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4045" w:type="dxa"/>
            <w:tcBorders>
              <w:bottom w:val="single" w:color="auto" w:sz="6" w:space="0"/>
              <w:right w:val="single" w:color="auto" w:sz="6" w:space="0"/>
            </w:tcBorders>
            <w:shd w:val="clear" w:color="auto" w:fill="FFFFFF"/>
            <w:tcMar>
              <w:left w:w="101" w:type="dxa"/>
              <w:right w:w="101"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rFonts w:hint="eastAsia" w:ascii="微软雅黑" w:hAnsi="微软雅黑" w:eastAsia="微软雅黑" w:cs="微软雅黑"/>
                <w:i w:val="0"/>
                <w:iCs w:val="0"/>
                <w:caps w:val="0"/>
                <w:color w:val="323232"/>
                <w:spacing w:val="0"/>
                <w:sz w:val="16"/>
                <w:szCs w:val="16"/>
                <w:bdr w:val="none" w:color="auto" w:sz="0" w:space="0"/>
              </w:rPr>
              <w:t>调剂专业</w:t>
            </w:r>
          </w:p>
        </w:tc>
        <w:tc>
          <w:tcPr>
            <w:tcW w:w="4045" w:type="dxa"/>
            <w:tcBorders>
              <w:left w:val="single" w:color="auto" w:sz="6" w:space="0"/>
              <w:bottom w:val="single" w:color="auto" w:sz="6" w:space="0"/>
            </w:tcBorders>
            <w:shd w:val="clear" w:color="auto" w:fill="FFFFFF"/>
            <w:tcMar>
              <w:left w:w="101" w:type="dxa"/>
              <w:right w:w="101"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rFonts w:hint="eastAsia" w:ascii="微软雅黑" w:hAnsi="微软雅黑" w:eastAsia="微软雅黑" w:cs="微软雅黑"/>
                <w:i w:val="0"/>
                <w:iCs w:val="0"/>
                <w:caps w:val="0"/>
                <w:color w:val="323232"/>
                <w:spacing w:val="0"/>
                <w:sz w:val="16"/>
                <w:szCs w:val="16"/>
                <w:bdr w:val="none" w:color="auto" w:sz="0" w:space="0"/>
              </w:rPr>
              <w:t>学位类别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4045" w:type="dxa"/>
            <w:tcBorders>
              <w:top w:val="single" w:color="auto" w:sz="6" w:space="0"/>
              <w:bottom w:val="single" w:color="auto" w:sz="6" w:space="0"/>
              <w:right w:val="single" w:color="auto" w:sz="6" w:space="0"/>
            </w:tcBorders>
            <w:shd w:val="clear" w:color="auto" w:fill="FFFFFF"/>
            <w:tcMar>
              <w:left w:w="101" w:type="dxa"/>
              <w:right w:w="101"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rFonts w:hint="eastAsia" w:ascii="微软雅黑" w:hAnsi="微软雅黑" w:eastAsia="微软雅黑" w:cs="微软雅黑"/>
                <w:i w:val="0"/>
                <w:iCs w:val="0"/>
                <w:caps w:val="0"/>
                <w:color w:val="323232"/>
                <w:spacing w:val="0"/>
                <w:sz w:val="16"/>
                <w:szCs w:val="16"/>
                <w:bdr w:val="none" w:color="auto" w:sz="0" w:space="0"/>
              </w:rPr>
              <w:t>070104 应用数学</w:t>
            </w:r>
          </w:p>
        </w:tc>
        <w:tc>
          <w:tcPr>
            <w:tcW w:w="4045" w:type="dxa"/>
            <w:tcBorders>
              <w:top w:val="single" w:color="auto" w:sz="6" w:space="0"/>
              <w:left w:val="single" w:color="auto" w:sz="6" w:space="0"/>
              <w:bottom w:val="single" w:color="auto" w:sz="6" w:space="0"/>
            </w:tcBorders>
            <w:shd w:val="clear" w:color="auto" w:fill="FFFFFF"/>
            <w:tcMar>
              <w:left w:w="101" w:type="dxa"/>
              <w:right w:w="101"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rFonts w:hint="eastAsia" w:ascii="微软雅黑" w:hAnsi="微软雅黑" w:eastAsia="微软雅黑" w:cs="微软雅黑"/>
                <w:i w:val="0"/>
                <w:iCs w:val="0"/>
                <w:caps w:val="0"/>
                <w:color w:val="323232"/>
                <w:spacing w:val="0"/>
                <w:sz w:val="16"/>
                <w:szCs w:val="16"/>
                <w:bdr w:val="none" w:color="auto" w:sz="0" w:space="0"/>
              </w:rPr>
              <w:t>学硕（全日制）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4045" w:type="dxa"/>
            <w:tcBorders>
              <w:top w:val="single" w:color="auto" w:sz="6" w:space="0"/>
              <w:bottom w:val="single" w:color="auto" w:sz="6" w:space="0"/>
              <w:right w:val="single" w:color="auto" w:sz="6" w:space="0"/>
            </w:tcBorders>
            <w:shd w:val="clear" w:color="auto" w:fill="FFFFFF"/>
            <w:tcMar>
              <w:left w:w="101" w:type="dxa"/>
              <w:right w:w="101"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rFonts w:hint="eastAsia" w:ascii="微软雅黑" w:hAnsi="微软雅黑" w:eastAsia="微软雅黑" w:cs="微软雅黑"/>
                <w:i w:val="0"/>
                <w:iCs w:val="0"/>
                <w:caps w:val="0"/>
                <w:color w:val="323232"/>
                <w:spacing w:val="0"/>
                <w:sz w:val="16"/>
                <w:szCs w:val="16"/>
                <w:bdr w:val="none" w:color="auto" w:sz="0" w:space="0"/>
              </w:rPr>
              <w:t>070105 运筹学与控制论</w:t>
            </w:r>
          </w:p>
        </w:tc>
        <w:tc>
          <w:tcPr>
            <w:tcW w:w="4045" w:type="dxa"/>
            <w:tcBorders>
              <w:top w:val="single" w:color="auto" w:sz="6" w:space="0"/>
              <w:left w:val="single" w:color="auto" w:sz="6" w:space="0"/>
              <w:bottom w:val="single" w:color="auto" w:sz="6" w:space="0"/>
            </w:tcBorders>
            <w:shd w:val="clear" w:color="auto" w:fill="FFFFFF"/>
            <w:tcMar>
              <w:left w:w="101" w:type="dxa"/>
              <w:right w:w="101"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rFonts w:hint="eastAsia" w:ascii="微软雅黑" w:hAnsi="微软雅黑" w:eastAsia="微软雅黑" w:cs="微软雅黑"/>
                <w:i w:val="0"/>
                <w:iCs w:val="0"/>
                <w:caps w:val="0"/>
                <w:color w:val="323232"/>
                <w:spacing w:val="0"/>
                <w:sz w:val="16"/>
                <w:szCs w:val="16"/>
                <w:bdr w:val="none" w:color="auto" w:sz="0" w:space="0"/>
              </w:rPr>
              <w:t>学硕（全日制）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4045" w:type="dxa"/>
            <w:tcBorders>
              <w:top w:val="single" w:color="auto" w:sz="6" w:space="0"/>
              <w:right w:val="single" w:color="auto" w:sz="6" w:space="0"/>
            </w:tcBorders>
            <w:shd w:val="clear" w:color="auto" w:fill="FFFFFF"/>
            <w:tcMar>
              <w:left w:w="101" w:type="dxa"/>
              <w:right w:w="101"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rFonts w:hint="eastAsia" w:ascii="微软雅黑" w:hAnsi="微软雅黑" w:eastAsia="微软雅黑" w:cs="微软雅黑"/>
                <w:i w:val="0"/>
                <w:iCs w:val="0"/>
                <w:caps w:val="0"/>
                <w:color w:val="323232"/>
                <w:spacing w:val="0"/>
                <w:sz w:val="16"/>
                <w:szCs w:val="16"/>
                <w:bdr w:val="none" w:color="auto" w:sz="0" w:space="0"/>
              </w:rPr>
              <w:t>025200 应用统计</w:t>
            </w:r>
          </w:p>
        </w:tc>
        <w:tc>
          <w:tcPr>
            <w:tcW w:w="4045" w:type="dxa"/>
            <w:tcBorders>
              <w:top w:val="single" w:color="auto" w:sz="6" w:space="0"/>
              <w:left w:val="single" w:color="auto" w:sz="6" w:space="0"/>
            </w:tcBorders>
            <w:shd w:val="clear" w:color="auto" w:fill="FFFFFF"/>
            <w:tcMar>
              <w:left w:w="101" w:type="dxa"/>
              <w:right w:w="101"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rFonts w:hint="eastAsia" w:ascii="微软雅黑" w:hAnsi="微软雅黑" w:eastAsia="微软雅黑" w:cs="微软雅黑"/>
                <w:i w:val="0"/>
                <w:iCs w:val="0"/>
                <w:caps w:val="0"/>
                <w:color w:val="323232"/>
                <w:spacing w:val="0"/>
                <w:sz w:val="16"/>
                <w:szCs w:val="16"/>
                <w:bdr w:val="none" w:color="auto" w:sz="0" w:space="0"/>
              </w:rPr>
              <w:t>专硕（全日制）</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40" w:lineRule="atLeast"/>
        <w:ind w:left="0" w:right="0" w:firstLine="420"/>
        <w:jc w:val="left"/>
        <w:rPr>
          <w:color w:val="6F7676"/>
          <w:sz w:val="16"/>
          <w:szCs w:val="1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E6F26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348</Words>
  <Characters>428</Characters>
  <Lines>0</Lines>
  <Paragraphs>0</Paragraphs>
  <TotalTime>0</TotalTime>
  <ScaleCrop>false</ScaleCrop>
  <LinksUpToDate>false</LinksUpToDate>
  <CharactersWithSpaces>434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2023-04-14T13:09:20Z</dcterms:created>
  <dc:creator>Administrator</dc:creator>
  <cp:lastModifiedBy>王英</cp:lastModifiedBy>
  <dcterms:modified xsi:type="dcterms:W3CDTF">2023-04-14T13:09:25Z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A1D92ECD2A1E426CB5B5634D494220E3</vt:lpwstr>
  </property>
</Properties>
</file>