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004A99"/>
          <w:sz w:val="27"/>
          <w:szCs w:val="27"/>
        </w:rPr>
      </w:pPr>
      <w:r>
        <w:rPr>
          <w:color w:val="004A99"/>
          <w:sz w:val="27"/>
          <w:szCs w:val="27"/>
          <w:bdr w:val="none" w:color="auto" w:sz="0" w:space="0"/>
        </w:rPr>
        <w:t>北京建筑大学电气与信息工程学院2023年接收推免硕士研究生拟录取名单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150" w:afterAutospacing="0" w:line="450" w:lineRule="atLeast"/>
        <w:ind w:left="150" w:right="150"/>
        <w:jc w:val="center"/>
        <w:rPr>
          <w:color w:val="777777"/>
        </w:rPr>
      </w:pPr>
      <w:r>
        <w:rPr>
          <w:rFonts w:ascii="宋体" w:hAnsi="宋体" w:eastAsia="宋体" w:cs="宋体"/>
          <w:color w:val="777777"/>
          <w:kern w:val="0"/>
          <w:sz w:val="24"/>
          <w:szCs w:val="24"/>
          <w:shd w:val="clear" w:fill="F5F5F5"/>
          <w:lang w:val="en-US" w:eastAsia="zh-CN" w:bidi="ar"/>
        </w:rPr>
        <w:t>供稿：张嘉彤    摄影：    审核：赵光哲    时间：2022-10-09</w:t>
      </w:r>
    </w:p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504" w:lineRule="atLeast"/>
        <w:ind w:left="300" w:right="300" w:firstLine="0"/>
        <w:rPr>
          <w:sz w:val="28"/>
          <w:szCs w:val="28"/>
        </w:rPr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9"/>
        <w:gridCol w:w="2193"/>
        <w:gridCol w:w="2193"/>
        <w:gridCol w:w="14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39" w:type="dxa"/>
            <w:tcBorders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19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拟录取专业代码</w:t>
            </w:r>
          </w:p>
        </w:tc>
        <w:tc>
          <w:tcPr>
            <w:tcW w:w="2193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拟录取专业</w:t>
            </w:r>
          </w:p>
        </w:tc>
        <w:tc>
          <w:tcPr>
            <w:tcW w:w="1485" w:type="dxa"/>
            <w:tcBorders>
              <w:left w:val="single" w:color="auto" w:sz="6" w:space="0"/>
              <w:bottom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复试总成绩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39" w:type="dxa"/>
            <w:tcBorders>
              <w:top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王明珠</w:t>
            </w:r>
          </w:p>
        </w:tc>
        <w:tc>
          <w:tcPr>
            <w:tcW w:w="21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081100</w:t>
            </w:r>
          </w:p>
        </w:tc>
        <w:tc>
          <w:tcPr>
            <w:tcW w:w="219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控制科学与工程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</w:tcBorders>
            <w:shd w:val="clear"/>
            <w:tcMar>
              <w:left w:w="101" w:type="dxa"/>
              <w:right w:w="101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4" w:lineRule="atLeast"/>
              <w:ind w:left="0" w:right="0" w:firstLine="0"/>
            </w:pPr>
            <w:r>
              <w:rPr>
                <w:sz w:val="28"/>
                <w:szCs w:val="28"/>
                <w:bdr w:val="none" w:color="auto" w:sz="0" w:space="0"/>
              </w:rPr>
              <w:t>90.1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300" w:beforeAutospacing="0" w:after="300" w:afterAutospacing="0" w:line="504" w:lineRule="atLeast"/>
        <w:ind w:left="300" w:right="300" w:firstLine="420"/>
        <w:rPr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2FCA1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2023-05-14T10:04:11Z</dcterms:created>
  <dc:creator>Administrator</dc:creator>
  <cp:lastModifiedBy>陈桉</cp:lastModifiedBy>
  <dcterms:modified xsi:type="dcterms:W3CDTF">2023-05-14T10:04:15Z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6FDE66703376474786B21B899555A242_12</vt:lpwstr>
  </property>
</Properties>
</file>