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00" w:lineRule="atLeast"/>
        <w:ind w:left="0" w:right="0"/>
        <w:jc w:val="center"/>
        <w:rPr>
          <w:color w:val="004A99"/>
          <w:sz w:val="18"/>
          <w:szCs w:val="18"/>
        </w:rPr>
      </w:pPr>
      <w:bookmarkStart w:id="0" w:name="_GoBack"/>
      <w:r>
        <w:rPr>
          <w:i w:val="0"/>
          <w:iCs w:val="0"/>
          <w:caps w:val="0"/>
          <w:color w:val="004A99"/>
          <w:spacing w:val="0"/>
          <w:sz w:val="18"/>
          <w:szCs w:val="18"/>
          <w:bdr w:val="none" w:color="auto" w:sz="0" w:space="0"/>
        </w:rPr>
        <w:t>电气与信息工程学院2023年硕士研究生调剂复试录取办法</w:t>
      </w:r>
    </w:p>
    <w:bookmarkEnd w:id="0"/>
    <w:p>
      <w:pPr>
        <w:keepNext w:val="0"/>
        <w:keepLines w:val="0"/>
        <w:widowControl/>
        <w:suppressLineNumbers w:val="0"/>
        <w:shd w:val="clear" w:fill="F5F5F5"/>
        <w:spacing w:before="100" w:beforeAutospacing="0" w:after="100" w:afterAutospacing="0" w:line="300" w:lineRule="atLeast"/>
        <w:ind w:left="100" w:right="100" w:firstLine="0"/>
        <w:jc w:val="center"/>
        <w:rPr>
          <w:rFonts w:ascii="微软雅黑" w:hAnsi="微软雅黑" w:eastAsia="微软雅黑" w:cs="微软雅黑"/>
          <w:i w:val="0"/>
          <w:iCs w:val="0"/>
          <w:caps w:val="0"/>
          <w:color w:val="777777"/>
          <w:spacing w:val="0"/>
          <w:sz w:val="14"/>
          <w:szCs w:val="14"/>
        </w:rPr>
      </w:pPr>
      <w:r>
        <w:rPr>
          <w:rFonts w:hint="eastAsia" w:ascii="微软雅黑" w:hAnsi="微软雅黑" w:eastAsia="微软雅黑" w:cs="微软雅黑"/>
          <w:i w:val="0"/>
          <w:iCs w:val="0"/>
          <w:caps w:val="0"/>
          <w:color w:val="777777"/>
          <w:spacing w:val="0"/>
          <w:kern w:val="0"/>
          <w:sz w:val="14"/>
          <w:szCs w:val="14"/>
          <w:shd w:val="clear" w:fill="F5F5F5"/>
          <w:lang w:val="en-US" w:eastAsia="zh-CN" w:bidi="ar"/>
        </w:rPr>
        <w:t>供稿：张嘉彤    摄影：    审核：赵光哲    时间：2023-04-04</w:t>
      </w:r>
    </w:p>
    <w:p>
      <w:pPr>
        <w:pStyle w:val="4"/>
        <w:keepNext w:val="0"/>
        <w:keepLines w:val="0"/>
        <w:widowControl/>
        <w:suppressLineNumbers w:val="0"/>
        <w:spacing w:before="200" w:beforeAutospacing="0" w:after="200" w:afterAutospacing="0" w:line="320" w:lineRule="atLeast"/>
        <w:ind w:left="200" w:right="200"/>
        <w:jc w:val="center"/>
        <w:rPr>
          <w:sz w:val="32"/>
          <w:szCs w:val="32"/>
        </w:rPr>
      </w:pPr>
      <w:r>
        <w:rPr>
          <w:rFonts w:hint="eastAsia" w:ascii="微软雅黑" w:hAnsi="微软雅黑" w:eastAsia="微软雅黑" w:cs="微软雅黑"/>
          <w:b/>
          <w:bCs/>
          <w:i w:val="0"/>
          <w:iCs w:val="0"/>
          <w:caps w:val="0"/>
          <w:color w:val="282828"/>
          <w:spacing w:val="0"/>
          <w:sz w:val="32"/>
          <w:szCs w:val="32"/>
        </w:rPr>
        <w:t>电气与信息工程学院</w:t>
      </w:r>
    </w:p>
    <w:p>
      <w:pPr>
        <w:pStyle w:val="4"/>
        <w:keepNext w:val="0"/>
        <w:keepLines w:val="0"/>
        <w:widowControl/>
        <w:suppressLineNumbers w:val="0"/>
        <w:spacing w:before="200" w:beforeAutospacing="0" w:after="200" w:afterAutospacing="0" w:line="320" w:lineRule="atLeast"/>
        <w:ind w:left="200" w:right="200"/>
        <w:jc w:val="center"/>
        <w:rPr>
          <w:sz w:val="32"/>
          <w:szCs w:val="32"/>
        </w:rPr>
      </w:pPr>
      <w:r>
        <w:rPr>
          <w:rFonts w:ascii="Times New Roman" w:hAnsi="Times New Roman" w:eastAsia="微软雅黑" w:cs="Times New Roman"/>
          <w:b/>
          <w:bCs/>
          <w:i w:val="0"/>
          <w:iCs w:val="0"/>
          <w:caps w:val="0"/>
          <w:color w:val="282828"/>
          <w:spacing w:val="0"/>
          <w:sz w:val="32"/>
          <w:szCs w:val="32"/>
        </w:rPr>
        <w:t>20</w:t>
      </w:r>
      <w:r>
        <w:rPr>
          <w:rFonts w:hint="default" w:ascii="Times New Roman" w:hAnsi="Times New Roman" w:eastAsia="微软雅黑" w:cs="Times New Roman"/>
          <w:b/>
          <w:bCs/>
          <w:i w:val="0"/>
          <w:iCs w:val="0"/>
          <w:caps w:val="0"/>
          <w:color w:val="282828"/>
          <w:spacing w:val="0"/>
          <w:sz w:val="32"/>
          <w:szCs w:val="32"/>
        </w:rPr>
        <w:t>23</w:t>
      </w:r>
      <w:r>
        <w:rPr>
          <w:rFonts w:hint="eastAsia" w:ascii="微软雅黑" w:hAnsi="微软雅黑" w:eastAsia="微软雅黑" w:cs="微软雅黑"/>
          <w:b/>
          <w:bCs/>
          <w:i w:val="0"/>
          <w:iCs w:val="0"/>
          <w:caps w:val="0"/>
          <w:color w:val="282828"/>
          <w:spacing w:val="0"/>
          <w:sz w:val="32"/>
          <w:szCs w:val="32"/>
        </w:rPr>
        <w:t>年硕士研究生调剂复试录取工作办法</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根据教育部《关于做好</w:t>
      </w:r>
      <w:r>
        <w:rPr>
          <w:rFonts w:hint="default" w:ascii="Times New Roman" w:hAnsi="Times New Roman" w:eastAsia="微软雅黑" w:cs="Times New Roman"/>
          <w:i w:val="0"/>
          <w:iCs w:val="0"/>
          <w:caps w:val="0"/>
          <w:color w:val="282828"/>
          <w:spacing w:val="0"/>
          <w:sz w:val="24"/>
          <w:szCs w:val="24"/>
        </w:rPr>
        <w:t>2023</w:t>
      </w:r>
      <w:r>
        <w:rPr>
          <w:rFonts w:hint="eastAsia" w:ascii="微软雅黑" w:hAnsi="微软雅黑" w:eastAsia="微软雅黑" w:cs="微软雅黑"/>
          <w:i w:val="0"/>
          <w:iCs w:val="0"/>
          <w:caps w:val="0"/>
          <w:color w:val="282828"/>
          <w:spacing w:val="0"/>
          <w:sz w:val="24"/>
          <w:szCs w:val="24"/>
        </w:rPr>
        <w:t>年全国硕士研究生复试录取工作的通知》、《北京市招生考试委员会关于做好</w:t>
      </w:r>
      <w:r>
        <w:rPr>
          <w:rFonts w:hint="default" w:ascii="Times New Roman" w:hAnsi="Times New Roman" w:eastAsia="微软雅黑" w:cs="Times New Roman"/>
          <w:i w:val="0"/>
          <w:iCs w:val="0"/>
          <w:caps w:val="0"/>
          <w:color w:val="282828"/>
          <w:spacing w:val="0"/>
          <w:sz w:val="24"/>
          <w:szCs w:val="24"/>
        </w:rPr>
        <w:t>2023</w:t>
      </w:r>
      <w:r>
        <w:rPr>
          <w:rFonts w:hint="eastAsia" w:ascii="微软雅黑" w:hAnsi="微软雅黑" w:eastAsia="微软雅黑" w:cs="微软雅黑"/>
          <w:i w:val="0"/>
          <w:iCs w:val="0"/>
          <w:caps w:val="0"/>
          <w:color w:val="282828"/>
          <w:spacing w:val="0"/>
          <w:sz w:val="24"/>
          <w:szCs w:val="24"/>
        </w:rPr>
        <w:t>年研究生招生录取工作的补充意见》等文件精神，按照《北京建筑大学</w:t>
      </w:r>
      <w:r>
        <w:rPr>
          <w:rFonts w:hint="default" w:ascii="Times New Roman" w:hAnsi="Times New Roman" w:eastAsia="微软雅黑" w:cs="Times New Roman"/>
          <w:i w:val="0"/>
          <w:iCs w:val="0"/>
          <w:caps w:val="0"/>
          <w:color w:val="282828"/>
          <w:spacing w:val="0"/>
          <w:sz w:val="24"/>
          <w:szCs w:val="24"/>
        </w:rPr>
        <w:t>2023</w:t>
      </w:r>
      <w:r>
        <w:rPr>
          <w:rFonts w:hint="eastAsia" w:ascii="微软雅黑" w:hAnsi="微软雅黑" w:eastAsia="微软雅黑" w:cs="微软雅黑"/>
          <w:i w:val="0"/>
          <w:iCs w:val="0"/>
          <w:caps w:val="0"/>
          <w:color w:val="282828"/>
          <w:spacing w:val="0"/>
          <w:sz w:val="24"/>
          <w:szCs w:val="24"/>
        </w:rPr>
        <w:t>年硕士研究生复试录取工作方案》要求，为保证复试科学有效、公平公正，现将我院《调剂复试录取工作办法》公布如下：</w:t>
      </w:r>
    </w:p>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一、调剂复试时间、地点及复试方式</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（一）“全国硕士研究生招生调剂服务系统”开通时间</w:t>
      </w:r>
    </w:p>
    <w:p>
      <w:pPr>
        <w:pStyle w:val="4"/>
        <w:keepNext w:val="0"/>
        <w:keepLines w:val="0"/>
        <w:widowControl/>
        <w:suppressLineNumbers w:val="0"/>
        <w:spacing w:before="200" w:beforeAutospacing="0" w:after="200" w:afterAutospacing="0" w:line="240" w:lineRule="atLeast"/>
        <w:ind w:left="200" w:right="200" w:firstLine="720"/>
        <w:rPr>
          <w:sz w:val="24"/>
          <w:szCs w:val="24"/>
        </w:rPr>
      </w:pPr>
      <w:r>
        <w:rPr>
          <w:rFonts w:hint="default" w:ascii="Times New Roman" w:hAnsi="Times New Roman" w:eastAsia="微软雅黑" w:cs="Times New Roman"/>
          <w:i w:val="0"/>
          <w:iCs w:val="0"/>
          <w:caps w:val="0"/>
          <w:color w:val="282828"/>
          <w:spacing w:val="0"/>
          <w:sz w:val="24"/>
          <w:szCs w:val="24"/>
        </w:rPr>
        <w:t>2023</w:t>
      </w:r>
      <w:r>
        <w:rPr>
          <w:rFonts w:hint="eastAsia" w:ascii="微软雅黑" w:hAnsi="微软雅黑" w:eastAsia="微软雅黑" w:cs="微软雅黑"/>
          <w:i w:val="0"/>
          <w:iCs w:val="0"/>
          <w:caps w:val="0"/>
          <w:color w:val="282828"/>
          <w:spacing w:val="0"/>
          <w:sz w:val="24"/>
          <w:szCs w:val="24"/>
        </w:rPr>
        <w:t>年</w:t>
      </w:r>
      <w:r>
        <w:rPr>
          <w:rFonts w:hint="default" w:ascii="Times New Roman" w:hAnsi="Times New Roman" w:eastAsia="微软雅黑" w:cs="Times New Roman"/>
          <w:i w:val="0"/>
          <w:iCs w:val="0"/>
          <w:caps w:val="0"/>
          <w:color w:val="282828"/>
          <w:spacing w:val="0"/>
          <w:sz w:val="24"/>
          <w:szCs w:val="24"/>
        </w:rPr>
        <w:t>4</w:t>
      </w:r>
      <w:r>
        <w:rPr>
          <w:rFonts w:hint="eastAsia" w:ascii="微软雅黑" w:hAnsi="微软雅黑" w:eastAsia="微软雅黑" w:cs="微软雅黑"/>
          <w:i w:val="0"/>
          <w:iCs w:val="0"/>
          <w:caps w:val="0"/>
          <w:color w:val="282828"/>
          <w:spacing w:val="0"/>
          <w:sz w:val="24"/>
          <w:szCs w:val="24"/>
        </w:rPr>
        <w:t>月</w:t>
      </w:r>
      <w:r>
        <w:rPr>
          <w:rFonts w:hint="default" w:ascii="Times New Roman" w:hAnsi="Times New Roman" w:eastAsia="微软雅黑" w:cs="Times New Roman"/>
          <w:i w:val="0"/>
          <w:iCs w:val="0"/>
          <w:caps w:val="0"/>
          <w:color w:val="282828"/>
          <w:spacing w:val="0"/>
          <w:sz w:val="24"/>
          <w:szCs w:val="24"/>
        </w:rPr>
        <w:t>6</w:t>
      </w:r>
      <w:r>
        <w:rPr>
          <w:rFonts w:hint="eastAsia" w:ascii="微软雅黑" w:hAnsi="微软雅黑" w:eastAsia="微软雅黑" w:cs="微软雅黑"/>
          <w:i w:val="0"/>
          <w:iCs w:val="0"/>
          <w:caps w:val="0"/>
          <w:color w:val="282828"/>
          <w:spacing w:val="0"/>
          <w:sz w:val="24"/>
          <w:szCs w:val="24"/>
        </w:rPr>
        <w:t>日</w:t>
      </w:r>
      <w:r>
        <w:rPr>
          <w:rFonts w:hint="default" w:ascii="Times New Roman" w:hAnsi="Times New Roman" w:eastAsia="微软雅黑" w:cs="Times New Roman"/>
          <w:i w:val="0"/>
          <w:iCs w:val="0"/>
          <w:caps w:val="0"/>
          <w:color w:val="282828"/>
          <w:spacing w:val="0"/>
          <w:sz w:val="24"/>
          <w:szCs w:val="24"/>
        </w:rPr>
        <w:t>00</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00-15</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00</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（二）调剂复试时间</w:t>
      </w:r>
    </w:p>
    <w:p>
      <w:pPr>
        <w:pStyle w:val="4"/>
        <w:keepNext w:val="0"/>
        <w:keepLines w:val="0"/>
        <w:widowControl/>
        <w:suppressLineNumbers w:val="0"/>
        <w:spacing w:before="200" w:beforeAutospacing="0" w:after="200" w:afterAutospacing="0" w:line="240" w:lineRule="atLeast"/>
        <w:ind w:left="200" w:right="200" w:firstLine="720"/>
        <w:rPr>
          <w:sz w:val="24"/>
          <w:szCs w:val="24"/>
        </w:rPr>
      </w:pPr>
      <w:r>
        <w:rPr>
          <w:rFonts w:hint="default" w:ascii="Times New Roman" w:hAnsi="Times New Roman" w:eastAsia="微软雅黑" w:cs="Times New Roman"/>
          <w:i w:val="0"/>
          <w:iCs w:val="0"/>
          <w:caps w:val="0"/>
          <w:color w:val="282828"/>
          <w:spacing w:val="0"/>
          <w:sz w:val="24"/>
          <w:szCs w:val="24"/>
        </w:rPr>
        <w:t>2023</w:t>
      </w:r>
      <w:r>
        <w:rPr>
          <w:rFonts w:hint="eastAsia" w:ascii="微软雅黑" w:hAnsi="微软雅黑" w:eastAsia="微软雅黑" w:cs="微软雅黑"/>
          <w:i w:val="0"/>
          <w:iCs w:val="0"/>
          <w:caps w:val="0"/>
          <w:color w:val="282828"/>
          <w:spacing w:val="0"/>
          <w:sz w:val="24"/>
          <w:szCs w:val="24"/>
        </w:rPr>
        <w:t>年</w:t>
      </w:r>
      <w:r>
        <w:rPr>
          <w:rFonts w:hint="default" w:ascii="Times New Roman" w:hAnsi="Times New Roman" w:eastAsia="微软雅黑" w:cs="Times New Roman"/>
          <w:i w:val="0"/>
          <w:iCs w:val="0"/>
          <w:caps w:val="0"/>
          <w:color w:val="282828"/>
          <w:spacing w:val="0"/>
          <w:sz w:val="24"/>
          <w:szCs w:val="24"/>
        </w:rPr>
        <w:t>4</w:t>
      </w:r>
      <w:r>
        <w:rPr>
          <w:rFonts w:hint="eastAsia" w:ascii="微软雅黑" w:hAnsi="微软雅黑" w:eastAsia="微软雅黑" w:cs="微软雅黑"/>
          <w:i w:val="0"/>
          <w:iCs w:val="0"/>
          <w:caps w:val="0"/>
          <w:color w:val="282828"/>
          <w:spacing w:val="0"/>
          <w:sz w:val="24"/>
          <w:szCs w:val="24"/>
        </w:rPr>
        <w:t>月</w:t>
      </w:r>
      <w:r>
        <w:rPr>
          <w:rFonts w:hint="default" w:ascii="Times New Roman" w:hAnsi="Times New Roman" w:eastAsia="微软雅黑" w:cs="Times New Roman"/>
          <w:i w:val="0"/>
          <w:iCs w:val="0"/>
          <w:caps w:val="0"/>
          <w:color w:val="282828"/>
          <w:spacing w:val="0"/>
          <w:sz w:val="24"/>
          <w:szCs w:val="24"/>
        </w:rPr>
        <w:t>9</w:t>
      </w:r>
      <w:r>
        <w:rPr>
          <w:rFonts w:hint="eastAsia" w:ascii="微软雅黑" w:hAnsi="微软雅黑" w:eastAsia="微软雅黑" w:cs="微软雅黑"/>
          <w:i w:val="0"/>
          <w:iCs w:val="0"/>
          <w:caps w:val="0"/>
          <w:color w:val="282828"/>
          <w:spacing w:val="0"/>
          <w:sz w:val="24"/>
          <w:szCs w:val="24"/>
        </w:rPr>
        <w:t>日</w:t>
      </w:r>
      <w:r>
        <w:rPr>
          <w:rFonts w:hint="default" w:ascii="Times New Roman" w:hAnsi="Times New Roman" w:eastAsia="微软雅黑" w:cs="Times New Roman"/>
          <w:i w:val="0"/>
          <w:iCs w:val="0"/>
          <w:caps w:val="0"/>
          <w:color w:val="282828"/>
          <w:spacing w:val="0"/>
          <w:sz w:val="24"/>
          <w:szCs w:val="24"/>
        </w:rPr>
        <w:t>08</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30-17</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00</w:t>
      </w:r>
    </w:p>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i w:val="0"/>
          <w:iCs w:val="0"/>
          <w:caps w:val="0"/>
          <w:color w:val="282828"/>
          <w:spacing w:val="0"/>
          <w:sz w:val="24"/>
          <w:szCs w:val="24"/>
        </w:rPr>
        <w:t>   （三）复试方式：线下现场复试。</w:t>
      </w:r>
    </w:p>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二、调剂复试比例及复试基本要求</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（一）调剂复试比例</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调剂考生各专业复试比例原则上在</w:t>
      </w:r>
      <w:r>
        <w:rPr>
          <w:rFonts w:hint="default" w:ascii="Times New Roman" w:hAnsi="Times New Roman" w:eastAsia="微软雅黑" w:cs="Times New Roman"/>
          <w:i w:val="0"/>
          <w:iCs w:val="0"/>
          <w:caps w:val="0"/>
          <w:color w:val="282828"/>
          <w:spacing w:val="0"/>
          <w:sz w:val="24"/>
          <w:szCs w:val="24"/>
        </w:rPr>
        <w:t>120%</w:t>
      </w:r>
      <w:r>
        <w:rPr>
          <w:rFonts w:hint="eastAsia" w:ascii="微软雅黑" w:hAnsi="微软雅黑" w:eastAsia="微软雅黑" w:cs="微软雅黑"/>
          <w:i w:val="0"/>
          <w:iCs w:val="0"/>
          <w:caps w:val="0"/>
          <w:color w:val="282828"/>
          <w:spacing w:val="0"/>
          <w:sz w:val="24"/>
          <w:szCs w:val="24"/>
        </w:rPr>
        <w:t>至</w:t>
      </w:r>
      <w:r>
        <w:rPr>
          <w:rFonts w:hint="default" w:ascii="Times New Roman" w:hAnsi="Times New Roman" w:eastAsia="微软雅黑" w:cs="Times New Roman"/>
          <w:i w:val="0"/>
          <w:iCs w:val="0"/>
          <w:caps w:val="0"/>
          <w:color w:val="282828"/>
          <w:spacing w:val="0"/>
          <w:sz w:val="24"/>
          <w:szCs w:val="24"/>
        </w:rPr>
        <w:t>200%</w:t>
      </w:r>
      <w:r>
        <w:rPr>
          <w:rFonts w:hint="eastAsia" w:ascii="微软雅黑" w:hAnsi="微软雅黑" w:eastAsia="微软雅黑" w:cs="微软雅黑"/>
          <w:i w:val="0"/>
          <w:iCs w:val="0"/>
          <w:caps w:val="0"/>
          <w:color w:val="282828"/>
          <w:spacing w:val="0"/>
          <w:sz w:val="24"/>
          <w:szCs w:val="24"/>
        </w:rPr>
        <w:t>之间。</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（二）调剂复试基本要求</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调剂考生本科毕业专业、报考专业、初试业务课二均与本学科相同或相近。</w:t>
      </w:r>
    </w:p>
    <w:tbl>
      <w:tblPr>
        <w:tblW w:w="10331"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558"/>
        <w:gridCol w:w="1091"/>
        <w:gridCol w:w="579"/>
        <w:gridCol w:w="600"/>
        <w:gridCol w:w="627"/>
        <w:gridCol w:w="805"/>
        <w:gridCol w:w="1785"/>
        <w:gridCol w:w="328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454" w:hRule="atLeast"/>
          <w:tblHeader/>
          <w:jc w:val="center"/>
        </w:trPr>
        <w:tc>
          <w:tcPr>
            <w:tcW w:w="1431" w:type="dxa"/>
            <w:vMerge w:val="restart"/>
            <w:tcBorders>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招生专业</w:t>
            </w:r>
          </w:p>
        </w:tc>
        <w:tc>
          <w:tcPr>
            <w:tcW w:w="1002" w:type="dxa"/>
            <w:vMerge w:val="restart"/>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学科门类 专业学位 类别</w:t>
            </w:r>
          </w:p>
        </w:tc>
        <w:tc>
          <w:tcPr>
            <w:tcW w:w="4000" w:type="dxa"/>
            <w:gridSpan w:val="5"/>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进入复试成绩基本要求</w:t>
            </w:r>
          </w:p>
        </w:tc>
        <w:tc>
          <w:tcPr>
            <w:tcW w:w="3019" w:type="dxa"/>
            <w:vMerge w:val="restart"/>
            <w:tcBorders>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其他要求</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454" w:hRule="atLeast"/>
          <w:tblHeader/>
          <w:jc w:val="center"/>
        </w:trPr>
        <w:tc>
          <w:tcPr>
            <w:tcW w:w="1431" w:type="dxa"/>
            <w:vMerge w:val="continue"/>
            <w:tcBorders>
              <w:bottom w:val="single" w:color="auto" w:sz="6" w:space="0"/>
              <w:right w:val="single" w:color="auto" w:sz="6" w:space="0"/>
            </w:tcBorders>
            <w:shd w:val="clear"/>
            <w:tcMar>
              <w:left w:w="101" w:type="dxa"/>
              <w:right w:w="101" w:type="dxa"/>
            </w:tcMar>
            <w:vAlign w:val="center"/>
          </w:tcPr>
          <w:p>
            <w:pPr>
              <w:rPr>
                <w:rFonts w:hint="eastAsia" w:ascii="宋体"/>
                <w:sz w:val="24"/>
                <w:szCs w:val="24"/>
              </w:rPr>
            </w:pPr>
          </w:p>
        </w:tc>
        <w:tc>
          <w:tcPr>
            <w:tcW w:w="1002" w:type="dxa"/>
            <w:vMerge w:val="continue"/>
            <w:tcBorders>
              <w:left w:val="single" w:color="auto" w:sz="6" w:space="0"/>
              <w:bottom w:val="single" w:color="auto" w:sz="6" w:space="0"/>
              <w:right w:val="single" w:color="auto" w:sz="6" w:space="0"/>
            </w:tcBorders>
            <w:shd w:val="clear"/>
            <w:tcMar>
              <w:left w:w="101" w:type="dxa"/>
              <w:right w:w="101" w:type="dxa"/>
            </w:tcMar>
            <w:vAlign w:val="center"/>
          </w:tcPr>
          <w:p>
            <w:pPr>
              <w:rPr>
                <w:rFonts w:hint="eastAsia" w:ascii="宋体"/>
                <w:sz w:val="24"/>
                <w:szCs w:val="24"/>
              </w:rPr>
            </w:pP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总分</w:t>
            </w:r>
          </w:p>
        </w:tc>
        <w:tc>
          <w:tcPr>
            <w:tcW w:w="55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政治</w:t>
            </w:r>
          </w:p>
        </w:tc>
        <w:tc>
          <w:tcPr>
            <w:tcW w:w="576"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英语</w:t>
            </w:r>
          </w:p>
        </w:tc>
        <w:tc>
          <w:tcPr>
            <w:tcW w:w="740"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业务课一</w:t>
            </w:r>
          </w:p>
        </w:tc>
        <w:tc>
          <w:tcPr>
            <w:tcW w:w="776"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4"/>
                <w:szCs w:val="24"/>
              </w:rPr>
            </w:pPr>
            <w:r>
              <w:rPr>
                <w:b/>
                <w:bCs/>
                <w:sz w:val="24"/>
                <w:szCs w:val="24"/>
              </w:rPr>
              <w:t>业务课二</w:t>
            </w:r>
          </w:p>
        </w:tc>
        <w:tc>
          <w:tcPr>
            <w:tcW w:w="3019" w:type="dxa"/>
            <w:vMerge w:val="continue"/>
            <w:tcBorders>
              <w:left w:val="single" w:color="auto" w:sz="6" w:space="0"/>
              <w:bottom w:val="single" w:color="auto" w:sz="6" w:space="0"/>
            </w:tcBorders>
            <w:shd w:val="clear"/>
            <w:tcMar>
              <w:left w:w="101" w:type="dxa"/>
              <w:right w:w="101" w:type="dxa"/>
            </w:tcMar>
            <w:vAlign w:val="center"/>
          </w:tcPr>
          <w:p>
            <w:pPr>
              <w:rPr>
                <w:rFonts w:hint="eastAsia" w:ascii="宋体"/>
                <w:sz w:val="24"/>
                <w:szCs w:val="24"/>
              </w:rPr>
            </w:pP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1569" w:hRule="atLeast"/>
          <w:jc w:val="center"/>
        </w:trPr>
        <w:tc>
          <w:tcPr>
            <w:tcW w:w="1431" w:type="dxa"/>
            <w:tcBorders>
              <w:top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081100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sz w:val="22"/>
                <w:szCs w:val="22"/>
                <w:bdr w:val="none" w:color="auto" w:sz="0" w:space="0"/>
              </w:rPr>
              <w:t>控制科学与工程</w:t>
            </w:r>
          </w:p>
        </w:tc>
        <w:tc>
          <w:tcPr>
            <w:tcW w:w="1002"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sz w:val="22"/>
                <w:szCs w:val="22"/>
                <w:bdr w:val="none" w:color="auto" w:sz="0" w:space="0"/>
              </w:rPr>
              <w:t>工学</w:t>
            </w:r>
          </w:p>
        </w:tc>
        <w:tc>
          <w:tcPr>
            <w:tcW w:w="493"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273</w:t>
            </w:r>
          </w:p>
        </w:tc>
        <w:tc>
          <w:tcPr>
            <w:tcW w:w="55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38</w:t>
            </w:r>
          </w:p>
        </w:tc>
        <w:tc>
          <w:tcPr>
            <w:tcW w:w="576"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38</w:t>
            </w:r>
          </w:p>
        </w:tc>
        <w:tc>
          <w:tcPr>
            <w:tcW w:w="740"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57</w:t>
            </w:r>
          </w:p>
        </w:tc>
        <w:tc>
          <w:tcPr>
            <w:tcW w:w="776"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57</w:t>
            </w:r>
          </w:p>
        </w:tc>
        <w:tc>
          <w:tcPr>
            <w:tcW w:w="3019"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0"/>
                <w:szCs w:val="20"/>
              </w:rPr>
            </w:pPr>
            <w:r>
              <w:rPr>
                <w:sz w:val="20"/>
                <w:szCs w:val="20"/>
                <w:bdr w:val="none" w:color="auto" w:sz="0" w:space="0"/>
              </w:rPr>
              <w:t>英语考试科目为英语一，业务课一考试科目为数学一。</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1683" w:hRule="atLeast"/>
          <w:jc w:val="center"/>
        </w:trPr>
        <w:tc>
          <w:tcPr>
            <w:tcW w:w="1431" w:type="dxa"/>
            <w:tcBorders>
              <w:top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085400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sz w:val="22"/>
                <w:szCs w:val="22"/>
                <w:bdr w:val="none" w:color="auto" w:sz="0" w:space="0"/>
              </w:rPr>
              <w:t>电子信息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sz w:val="22"/>
                <w:szCs w:val="22"/>
                <w:bdr w:val="none" w:color="auto" w:sz="0" w:space="0"/>
              </w:rPr>
              <w:t>（专业学位）</w:t>
            </w:r>
          </w:p>
        </w:tc>
        <w:tc>
          <w:tcPr>
            <w:tcW w:w="1002"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sz w:val="22"/>
                <w:szCs w:val="22"/>
                <w:bdr w:val="none" w:color="auto" w:sz="0" w:space="0"/>
              </w:rPr>
              <w:t>电子信息</w:t>
            </w:r>
          </w:p>
        </w:tc>
        <w:tc>
          <w:tcPr>
            <w:tcW w:w="493"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273</w:t>
            </w:r>
          </w:p>
        </w:tc>
        <w:tc>
          <w:tcPr>
            <w:tcW w:w="551"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38</w:t>
            </w:r>
          </w:p>
        </w:tc>
        <w:tc>
          <w:tcPr>
            <w:tcW w:w="576"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38</w:t>
            </w:r>
          </w:p>
        </w:tc>
        <w:tc>
          <w:tcPr>
            <w:tcW w:w="740"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57</w:t>
            </w:r>
          </w:p>
        </w:tc>
        <w:tc>
          <w:tcPr>
            <w:tcW w:w="776"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sz w:val="22"/>
                <w:szCs w:val="22"/>
              </w:rPr>
            </w:pPr>
            <w:r>
              <w:rPr>
                <w:rFonts w:hint="default" w:ascii="Times New Roman" w:hAnsi="Times New Roman" w:cs="Times New Roman"/>
                <w:sz w:val="22"/>
                <w:szCs w:val="22"/>
              </w:rPr>
              <w:t>57</w:t>
            </w:r>
          </w:p>
        </w:tc>
        <w:tc>
          <w:tcPr>
            <w:tcW w:w="3019" w:type="dxa"/>
            <w:tcBorders>
              <w:top w:val="single" w:color="auto" w:sz="6" w:space="0"/>
              <w:lef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0"/>
                <w:szCs w:val="20"/>
              </w:rPr>
            </w:pPr>
            <w:r>
              <w:rPr>
                <w:sz w:val="20"/>
                <w:szCs w:val="20"/>
                <w:bdr w:val="none" w:color="auto" w:sz="0" w:space="0"/>
              </w:rPr>
              <w:t>（</w:t>
            </w:r>
            <w:r>
              <w:rPr>
                <w:rFonts w:hint="default" w:ascii="Times New Roman" w:hAnsi="Times New Roman" w:cs="Times New Roman"/>
                <w:sz w:val="20"/>
                <w:szCs w:val="20"/>
              </w:rPr>
              <w:t>1</w:t>
            </w:r>
            <w:r>
              <w:rPr>
                <w:sz w:val="20"/>
                <w:szCs w:val="20"/>
                <w:bdr w:val="none" w:color="auto" w:sz="0" w:space="0"/>
              </w:rPr>
              <w:t>）英语考试科目为英语一或者英语二，业务课一考试科目为数学一或者数学二。</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both"/>
              <w:rPr>
                <w:sz w:val="20"/>
                <w:szCs w:val="20"/>
              </w:rPr>
            </w:pPr>
            <w:r>
              <w:rPr>
                <w:sz w:val="20"/>
                <w:szCs w:val="20"/>
                <w:bdr w:val="none" w:color="auto" w:sz="0" w:space="0"/>
              </w:rPr>
              <w:t>（</w:t>
            </w:r>
            <w:r>
              <w:rPr>
                <w:rFonts w:hint="default" w:ascii="Times New Roman" w:hAnsi="Times New Roman" w:cs="Times New Roman"/>
                <w:sz w:val="20"/>
                <w:szCs w:val="20"/>
              </w:rPr>
              <w:t>2</w:t>
            </w:r>
            <w:r>
              <w:rPr>
                <w:sz w:val="20"/>
                <w:szCs w:val="20"/>
                <w:bdr w:val="none" w:color="auto" w:sz="0" w:space="0"/>
              </w:rPr>
              <w:t>）不接收非全日制调剂。</w:t>
            </w:r>
          </w:p>
        </w:tc>
      </w:tr>
    </w:tbl>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三、</w:t>
      </w:r>
      <w:r>
        <w:rPr>
          <w:rFonts w:hint="default" w:ascii="Times New Roman" w:hAnsi="Times New Roman" w:eastAsia="微软雅黑" w:cs="Times New Roman"/>
          <w:b/>
          <w:bCs/>
          <w:i w:val="0"/>
          <w:iCs w:val="0"/>
          <w:caps w:val="0"/>
          <w:color w:val="282828"/>
          <w:spacing w:val="0"/>
          <w:sz w:val="24"/>
          <w:szCs w:val="24"/>
        </w:rPr>
        <w:t>2023</w:t>
      </w:r>
      <w:r>
        <w:rPr>
          <w:rFonts w:hint="eastAsia" w:ascii="微软雅黑" w:hAnsi="微软雅黑" w:eastAsia="微软雅黑" w:cs="微软雅黑"/>
          <w:b/>
          <w:bCs/>
          <w:i w:val="0"/>
          <w:iCs w:val="0"/>
          <w:caps w:val="0"/>
          <w:color w:val="282828"/>
          <w:spacing w:val="0"/>
          <w:sz w:val="24"/>
          <w:szCs w:val="24"/>
        </w:rPr>
        <w:t>年各专业调剂名额</w:t>
      </w:r>
    </w:p>
    <w:p>
      <w:pPr>
        <w:pStyle w:val="4"/>
        <w:keepNext w:val="0"/>
        <w:keepLines w:val="0"/>
        <w:widowControl/>
        <w:suppressLineNumbers w:val="0"/>
        <w:spacing w:before="200" w:beforeAutospacing="0" w:after="200" w:afterAutospacing="0" w:line="240" w:lineRule="atLeast"/>
        <w:ind w:left="200" w:right="200"/>
        <w:rPr>
          <w:sz w:val="24"/>
          <w:szCs w:val="24"/>
        </w:rPr>
      </w:pPr>
    </w:p>
    <w:tbl>
      <w:tblPr>
        <w:tblW w:w="8535" w:type="dxa"/>
        <w:jc w:val="center"/>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Layout w:type="autofit"/>
        <w:tblCellMar>
          <w:top w:w="0" w:type="dxa"/>
          <w:left w:w="0" w:type="dxa"/>
          <w:bottom w:w="0" w:type="dxa"/>
          <w:right w:w="0" w:type="dxa"/>
        </w:tblCellMar>
      </w:tblPr>
      <w:tblGrid>
        <w:gridCol w:w="1308"/>
        <w:gridCol w:w="1540"/>
        <w:gridCol w:w="2761"/>
        <w:gridCol w:w="2926"/>
      </w:tblGrid>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454" w:hRule="atLeast"/>
          <w:jc w:val="center"/>
        </w:trPr>
        <w:tc>
          <w:tcPr>
            <w:tcW w:w="1173" w:type="dxa"/>
            <w:tcBorders>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b/>
                <w:bCs/>
                <w:sz w:val="24"/>
                <w:szCs w:val="24"/>
              </w:rPr>
              <w:t>类型</w:t>
            </w:r>
          </w:p>
        </w:tc>
        <w:tc>
          <w:tcPr>
            <w:tcW w:w="1381"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b/>
                <w:bCs/>
                <w:sz w:val="24"/>
                <w:szCs w:val="24"/>
              </w:rPr>
              <w:t>专业代码</w:t>
            </w:r>
          </w:p>
        </w:tc>
        <w:tc>
          <w:tcPr>
            <w:tcW w:w="2477" w:type="dxa"/>
            <w:tcBorders>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b/>
                <w:bCs/>
                <w:sz w:val="24"/>
                <w:szCs w:val="24"/>
              </w:rPr>
              <w:t>专业名称</w:t>
            </w:r>
          </w:p>
        </w:tc>
        <w:tc>
          <w:tcPr>
            <w:tcW w:w="2625" w:type="dxa"/>
            <w:tcBorders>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40" w:lineRule="atLeast"/>
              <w:ind w:left="0" w:right="0"/>
              <w:jc w:val="center"/>
              <w:rPr>
                <w:sz w:val="24"/>
                <w:szCs w:val="24"/>
              </w:rPr>
            </w:pPr>
            <w:r>
              <w:rPr>
                <w:b/>
                <w:bCs/>
                <w:sz w:val="24"/>
                <w:szCs w:val="24"/>
              </w:rPr>
              <w:t>调剂名额</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604" w:hRule="atLeast"/>
          <w:jc w:val="center"/>
        </w:trPr>
        <w:tc>
          <w:tcPr>
            <w:tcW w:w="1173" w:type="dxa"/>
            <w:tcBorders>
              <w:top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sz w:val="22"/>
                <w:szCs w:val="22"/>
                <w:bdr w:val="none" w:color="auto" w:sz="0" w:space="0"/>
              </w:rPr>
              <w:t>学术硕士</w:t>
            </w:r>
          </w:p>
        </w:tc>
        <w:tc>
          <w:tcPr>
            <w:tcW w:w="1381"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default" w:ascii="Times New Roman" w:hAnsi="Times New Roman" w:cs="Times New Roman"/>
                <w:sz w:val="22"/>
                <w:szCs w:val="22"/>
              </w:rPr>
              <w:t>081100</w:t>
            </w:r>
          </w:p>
        </w:tc>
        <w:tc>
          <w:tcPr>
            <w:tcW w:w="2477" w:type="dxa"/>
            <w:tcBorders>
              <w:top w:val="single" w:color="auto" w:sz="6" w:space="0"/>
              <w:left w:val="single" w:color="auto" w:sz="6" w:space="0"/>
              <w:bottom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sz w:val="22"/>
                <w:szCs w:val="22"/>
                <w:bdr w:val="none" w:color="auto" w:sz="0" w:space="0"/>
              </w:rPr>
              <w:t>控制科学与工程</w:t>
            </w:r>
          </w:p>
        </w:tc>
        <w:tc>
          <w:tcPr>
            <w:tcW w:w="2625" w:type="dxa"/>
            <w:tcBorders>
              <w:top w:val="single" w:color="auto" w:sz="6" w:space="0"/>
              <w:left w:val="single" w:color="auto" w:sz="6" w:space="0"/>
              <w:bottom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default" w:ascii="Times New Roman" w:hAnsi="Times New Roman" w:cs="Times New Roman"/>
                <w:sz w:val="22"/>
                <w:szCs w:val="22"/>
              </w:rPr>
              <w:t>31</w:t>
            </w:r>
          </w:p>
        </w:tc>
      </w:tr>
      <w:tr>
        <w:tblPrEx>
          <w:tblBorders>
            <w:top w:val="single" w:color="000000" w:sz="6" w:space="0"/>
            <w:left w:val="single" w:color="000000" w:sz="6" w:space="0"/>
            <w:bottom w:val="single" w:color="000000" w:sz="6" w:space="0"/>
            <w:right w:val="single" w:color="000000" w:sz="6" w:space="0"/>
            <w:insideH w:val="none" w:color="auto" w:sz="0" w:space="0"/>
            <w:insideV w:val="none" w:color="auto" w:sz="0" w:space="0"/>
          </w:tblBorders>
          <w:shd w:val="clear"/>
          <w:tblCellMar>
            <w:top w:w="0" w:type="dxa"/>
            <w:left w:w="0" w:type="dxa"/>
            <w:bottom w:w="0" w:type="dxa"/>
            <w:right w:w="0" w:type="dxa"/>
          </w:tblCellMar>
        </w:tblPrEx>
        <w:trPr>
          <w:trHeight w:val="663" w:hRule="atLeast"/>
          <w:jc w:val="center"/>
        </w:trPr>
        <w:tc>
          <w:tcPr>
            <w:tcW w:w="1173" w:type="dxa"/>
            <w:tcBorders>
              <w:top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sz w:val="22"/>
                <w:szCs w:val="22"/>
                <w:bdr w:val="none" w:color="auto" w:sz="0" w:space="0"/>
              </w:rPr>
              <w:t>专业硕士</w:t>
            </w:r>
          </w:p>
        </w:tc>
        <w:tc>
          <w:tcPr>
            <w:tcW w:w="1381"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default" w:ascii="Times New Roman" w:hAnsi="Times New Roman" w:cs="Times New Roman"/>
                <w:sz w:val="22"/>
                <w:szCs w:val="22"/>
              </w:rPr>
              <w:t>085400</w:t>
            </w:r>
          </w:p>
        </w:tc>
        <w:tc>
          <w:tcPr>
            <w:tcW w:w="2477" w:type="dxa"/>
            <w:tcBorders>
              <w:top w:val="single" w:color="auto" w:sz="6" w:space="0"/>
              <w:left w:val="single" w:color="auto" w:sz="6" w:space="0"/>
              <w:righ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sz w:val="22"/>
                <w:szCs w:val="22"/>
                <w:bdr w:val="none" w:color="auto" w:sz="0" w:space="0"/>
              </w:rPr>
              <w:t>电子信息（专业学位）</w:t>
            </w:r>
          </w:p>
        </w:tc>
        <w:tc>
          <w:tcPr>
            <w:tcW w:w="2625" w:type="dxa"/>
            <w:tcBorders>
              <w:top w:val="single" w:color="auto" w:sz="6" w:space="0"/>
              <w:left w:val="single" w:color="auto" w:sz="6" w:space="0"/>
            </w:tcBorders>
            <w:shd w:val="clear"/>
            <w:tcMar>
              <w:left w:w="101" w:type="dxa"/>
              <w:right w:w="101" w:type="dxa"/>
            </w:tcMar>
            <w:vAlign w:val="center"/>
          </w:tcPr>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20" w:lineRule="atLeast"/>
              <w:ind w:left="0" w:right="0"/>
              <w:jc w:val="center"/>
              <w:rPr>
                <w:sz w:val="22"/>
                <w:szCs w:val="22"/>
              </w:rPr>
            </w:pPr>
            <w:r>
              <w:rPr>
                <w:rFonts w:hint="default" w:ascii="Times New Roman" w:hAnsi="Times New Roman" w:cs="Times New Roman"/>
                <w:sz w:val="22"/>
                <w:szCs w:val="22"/>
              </w:rPr>
              <w:t>13</w:t>
            </w:r>
          </w:p>
        </w:tc>
      </w:tr>
    </w:tbl>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四、考生资格审查</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1.</w:t>
      </w:r>
      <w:r>
        <w:rPr>
          <w:rFonts w:hint="eastAsia" w:ascii="微软雅黑" w:hAnsi="微软雅黑" w:eastAsia="微软雅黑" w:cs="微软雅黑"/>
          <w:i w:val="0"/>
          <w:iCs w:val="0"/>
          <w:caps w:val="0"/>
          <w:color w:val="282828"/>
          <w:spacing w:val="0"/>
          <w:sz w:val="24"/>
          <w:szCs w:val="24"/>
        </w:rPr>
        <w:t>资格审查时间</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2023</w:t>
      </w:r>
      <w:r>
        <w:rPr>
          <w:rFonts w:hint="eastAsia" w:ascii="微软雅黑" w:hAnsi="微软雅黑" w:eastAsia="微软雅黑" w:cs="微软雅黑"/>
          <w:i w:val="0"/>
          <w:iCs w:val="0"/>
          <w:caps w:val="0"/>
          <w:color w:val="282828"/>
          <w:spacing w:val="0"/>
          <w:sz w:val="24"/>
          <w:szCs w:val="24"/>
        </w:rPr>
        <w:t>年</w:t>
      </w:r>
      <w:r>
        <w:rPr>
          <w:rFonts w:hint="default" w:ascii="Times New Roman" w:hAnsi="Times New Roman" w:eastAsia="微软雅黑" w:cs="Times New Roman"/>
          <w:i w:val="0"/>
          <w:iCs w:val="0"/>
          <w:caps w:val="0"/>
          <w:color w:val="282828"/>
          <w:spacing w:val="0"/>
          <w:sz w:val="24"/>
          <w:szCs w:val="24"/>
        </w:rPr>
        <w:t>4</w:t>
      </w:r>
      <w:r>
        <w:rPr>
          <w:rFonts w:hint="eastAsia" w:ascii="微软雅黑" w:hAnsi="微软雅黑" w:eastAsia="微软雅黑" w:cs="微软雅黑"/>
          <w:i w:val="0"/>
          <w:iCs w:val="0"/>
          <w:caps w:val="0"/>
          <w:color w:val="282828"/>
          <w:spacing w:val="0"/>
          <w:sz w:val="24"/>
          <w:szCs w:val="24"/>
        </w:rPr>
        <w:t>月</w:t>
      </w:r>
      <w:r>
        <w:rPr>
          <w:rFonts w:hint="default" w:ascii="Times New Roman" w:hAnsi="Times New Roman" w:eastAsia="微软雅黑" w:cs="Times New Roman"/>
          <w:i w:val="0"/>
          <w:iCs w:val="0"/>
          <w:caps w:val="0"/>
          <w:color w:val="282828"/>
          <w:spacing w:val="0"/>
          <w:sz w:val="24"/>
          <w:szCs w:val="24"/>
        </w:rPr>
        <w:t>8</w:t>
      </w:r>
      <w:r>
        <w:rPr>
          <w:rFonts w:hint="eastAsia" w:ascii="微软雅黑" w:hAnsi="微软雅黑" w:eastAsia="微软雅黑" w:cs="微软雅黑"/>
          <w:i w:val="0"/>
          <w:iCs w:val="0"/>
          <w:caps w:val="0"/>
          <w:color w:val="282828"/>
          <w:spacing w:val="0"/>
          <w:sz w:val="24"/>
          <w:szCs w:val="24"/>
        </w:rPr>
        <w:t>日上午</w:t>
      </w:r>
      <w:r>
        <w:rPr>
          <w:rFonts w:hint="default" w:ascii="Times New Roman" w:hAnsi="Times New Roman" w:eastAsia="微软雅黑" w:cs="Times New Roman"/>
          <w:i w:val="0"/>
          <w:iCs w:val="0"/>
          <w:caps w:val="0"/>
          <w:color w:val="282828"/>
          <w:spacing w:val="0"/>
          <w:sz w:val="24"/>
          <w:szCs w:val="24"/>
        </w:rPr>
        <w:t>08</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30-11</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30</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12</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00-15</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00</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2.</w:t>
      </w:r>
      <w:r>
        <w:rPr>
          <w:rFonts w:hint="eastAsia" w:ascii="微软雅黑" w:hAnsi="微软雅黑" w:eastAsia="微软雅黑" w:cs="微软雅黑"/>
          <w:i w:val="0"/>
          <w:iCs w:val="0"/>
          <w:caps w:val="0"/>
          <w:color w:val="282828"/>
          <w:spacing w:val="0"/>
          <w:sz w:val="24"/>
          <w:szCs w:val="24"/>
        </w:rPr>
        <w:t>资格审查地点</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北京建筑大学电气与信息工程学院一层大厅（大兴校区）</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3.</w:t>
      </w:r>
      <w:r>
        <w:rPr>
          <w:rFonts w:hint="eastAsia" w:ascii="微软雅黑" w:hAnsi="微软雅黑" w:eastAsia="微软雅黑" w:cs="微软雅黑"/>
          <w:i w:val="0"/>
          <w:iCs w:val="0"/>
          <w:caps w:val="0"/>
          <w:color w:val="282828"/>
          <w:spacing w:val="0"/>
          <w:sz w:val="24"/>
          <w:szCs w:val="24"/>
        </w:rPr>
        <w:t>复试缴费</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按照《北京市财政局、北京市发展和改革委员会关于部分高等教育招生考试收费标准的函》（京发改〔</w:t>
      </w:r>
      <w:r>
        <w:rPr>
          <w:rFonts w:hint="default" w:ascii="Times New Roman" w:hAnsi="Times New Roman" w:eastAsia="微软雅黑" w:cs="Times New Roman"/>
          <w:i w:val="0"/>
          <w:iCs w:val="0"/>
          <w:caps w:val="0"/>
          <w:color w:val="282828"/>
          <w:spacing w:val="0"/>
          <w:sz w:val="24"/>
          <w:szCs w:val="24"/>
        </w:rPr>
        <w:t>2008</w:t>
      </w: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1974</w:t>
      </w:r>
      <w:r>
        <w:rPr>
          <w:rFonts w:hint="eastAsia" w:ascii="微软雅黑" w:hAnsi="微软雅黑" w:eastAsia="微软雅黑" w:cs="微软雅黑"/>
          <w:i w:val="0"/>
          <w:iCs w:val="0"/>
          <w:caps w:val="0"/>
          <w:color w:val="282828"/>
          <w:spacing w:val="0"/>
          <w:sz w:val="24"/>
          <w:szCs w:val="24"/>
        </w:rPr>
        <w:t>号）文件规定：硕士研究生入学考试复试费（收费编码：</w:t>
      </w:r>
      <w:r>
        <w:rPr>
          <w:rFonts w:hint="default" w:ascii="Times New Roman" w:hAnsi="Times New Roman" w:eastAsia="微软雅黑" w:cs="Times New Roman"/>
          <w:i w:val="0"/>
          <w:iCs w:val="0"/>
          <w:caps w:val="0"/>
          <w:color w:val="282828"/>
          <w:spacing w:val="0"/>
          <w:sz w:val="24"/>
          <w:szCs w:val="24"/>
        </w:rPr>
        <w:t>173056003</w:t>
      </w:r>
      <w:r>
        <w:rPr>
          <w:rFonts w:hint="eastAsia" w:ascii="微软雅黑" w:hAnsi="微软雅黑" w:eastAsia="微软雅黑" w:cs="微软雅黑"/>
          <w:i w:val="0"/>
          <w:iCs w:val="0"/>
          <w:caps w:val="0"/>
          <w:color w:val="282828"/>
          <w:spacing w:val="0"/>
          <w:sz w:val="24"/>
          <w:szCs w:val="24"/>
        </w:rPr>
        <w:t>）为人民币</w:t>
      </w:r>
      <w:r>
        <w:rPr>
          <w:rFonts w:hint="default" w:ascii="Times New Roman" w:hAnsi="Times New Roman" w:eastAsia="微软雅黑" w:cs="Times New Roman"/>
          <w:i w:val="0"/>
          <w:iCs w:val="0"/>
          <w:caps w:val="0"/>
          <w:color w:val="282828"/>
          <w:spacing w:val="0"/>
          <w:sz w:val="24"/>
          <w:szCs w:val="24"/>
        </w:rPr>
        <w:t>100</w:t>
      </w:r>
      <w:r>
        <w:rPr>
          <w:rFonts w:hint="eastAsia" w:ascii="微软雅黑" w:hAnsi="微软雅黑" w:eastAsia="微软雅黑" w:cs="微软雅黑"/>
          <w:i w:val="0"/>
          <w:iCs w:val="0"/>
          <w:caps w:val="0"/>
          <w:color w:val="282828"/>
          <w:spacing w:val="0"/>
          <w:sz w:val="24"/>
          <w:szCs w:val="24"/>
        </w:rPr>
        <w:t>元</w:t>
      </w:r>
      <w:r>
        <w:rPr>
          <w:rFonts w:hint="default" w:ascii="Times New Roman" w:hAnsi="Times New Roman" w:eastAsia="微软雅黑" w:cs="Times New Roman"/>
          <w:i w:val="0"/>
          <w:iCs w:val="0"/>
          <w:caps w:val="0"/>
          <w:color w:val="282828"/>
          <w:spacing w:val="0"/>
          <w:sz w:val="24"/>
          <w:szCs w:val="24"/>
        </w:rPr>
        <w:t>/</w:t>
      </w:r>
      <w:r>
        <w:rPr>
          <w:rFonts w:hint="eastAsia" w:ascii="微软雅黑" w:hAnsi="微软雅黑" w:eastAsia="微软雅黑" w:cs="微软雅黑"/>
          <w:i w:val="0"/>
          <w:iCs w:val="0"/>
          <w:caps w:val="0"/>
          <w:color w:val="282828"/>
          <w:spacing w:val="0"/>
          <w:sz w:val="24"/>
          <w:szCs w:val="24"/>
        </w:rPr>
        <w:t>人。考生须在现场资格审查时进行扫码缴费。缴费后因各种原因未参加复试者，已支付的复试费不予退还。</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4.</w:t>
      </w:r>
      <w:r>
        <w:rPr>
          <w:rFonts w:hint="eastAsia" w:ascii="微软雅黑" w:hAnsi="微软雅黑" w:eastAsia="微软雅黑" w:cs="微软雅黑"/>
          <w:i w:val="0"/>
          <w:iCs w:val="0"/>
          <w:caps w:val="0"/>
          <w:color w:val="282828"/>
          <w:spacing w:val="0"/>
          <w:sz w:val="24"/>
          <w:szCs w:val="24"/>
        </w:rPr>
        <w:t>复试资格审查材料：</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①</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本人有效期内的身份证件正反面原件、复印件（必要）；</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②</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学历、学位证书和学位认证报告原件、复印件（往届生必要）；</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③</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学生证和学籍在线验证报告原件、复印件（应届生必要）；</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④</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政审表（必要）；</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⑤</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大学期间成绩单（必要，加盖学校教务处或档案所在单位红色公章）；</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⑥</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初试准考证（必要）；</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⑦</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获奖证明复印件；</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⑧</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发表论文或获得专利证明；</w:t>
      </w:r>
    </w:p>
    <w:p>
      <w:pPr>
        <w:pStyle w:val="4"/>
        <w:keepNext w:val="0"/>
        <w:keepLines w:val="0"/>
        <w:widowControl/>
        <w:suppressLineNumbers w:val="0"/>
        <w:spacing w:before="200" w:beforeAutospacing="0" w:after="200" w:afterAutospacing="0" w:line="240" w:lineRule="atLeast"/>
        <w:ind w:left="1480" w:right="200" w:hanging="440"/>
        <w:jc w:val="both"/>
        <w:rPr>
          <w:sz w:val="24"/>
          <w:szCs w:val="24"/>
        </w:rPr>
      </w:pPr>
      <w:r>
        <w:rPr>
          <w:rFonts w:hint="default" w:ascii="Times New Roman" w:hAnsi="Times New Roman" w:eastAsia="微软雅黑" w:cs="Times New Roman"/>
          <w:i w:val="0"/>
          <w:iCs w:val="0"/>
          <w:caps w:val="0"/>
          <w:color w:val="282828"/>
          <w:spacing w:val="0"/>
          <w:sz w:val="24"/>
          <w:szCs w:val="24"/>
        </w:rPr>
        <w:t>⑨</w:t>
      </w:r>
      <w:r>
        <w:rPr>
          <w:rFonts w:hint="default" w:ascii="Times New Roman" w:hAnsi="Times New Roman" w:eastAsia="微软雅黑" w:cs="Times New Roman"/>
          <w:i w:val="0"/>
          <w:iCs w:val="0"/>
          <w:caps w:val="0"/>
          <w:color w:val="282828"/>
          <w:spacing w:val="0"/>
          <w:sz w:val="14"/>
          <w:szCs w:val="14"/>
        </w:rPr>
        <w:t> </w:t>
      </w:r>
      <w:r>
        <w:rPr>
          <w:rFonts w:hint="eastAsia" w:ascii="微软雅黑" w:hAnsi="微软雅黑" w:eastAsia="微软雅黑" w:cs="微软雅黑"/>
          <w:i w:val="0"/>
          <w:iCs w:val="0"/>
          <w:caps w:val="0"/>
          <w:color w:val="282828"/>
          <w:spacing w:val="0"/>
          <w:sz w:val="24"/>
          <w:szCs w:val="24"/>
        </w:rPr>
        <w:t>北京建筑大学</w:t>
      </w:r>
      <w:r>
        <w:rPr>
          <w:rFonts w:hint="default" w:ascii="Times New Roman" w:hAnsi="Times New Roman" w:eastAsia="微软雅黑" w:cs="Times New Roman"/>
          <w:i w:val="0"/>
          <w:iCs w:val="0"/>
          <w:caps w:val="0"/>
          <w:color w:val="282828"/>
          <w:spacing w:val="0"/>
          <w:sz w:val="24"/>
          <w:szCs w:val="24"/>
        </w:rPr>
        <w:t>2023</w:t>
      </w:r>
      <w:r>
        <w:rPr>
          <w:rFonts w:hint="eastAsia" w:ascii="微软雅黑" w:hAnsi="微软雅黑" w:eastAsia="微软雅黑" w:cs="微软雅黑"/>
          <w:i w:val="0"/>
          <w:iCs w:val="0"/>
          <w:caps w:val="0"/>
          <w:color w:val="282828"/>
          <w:spacing w:val="0"/>
          <w:sz w:val="24"/>
          <w:szCs w:val="24"/>
        </w:rPr>
        <w:t>年硕士研究生招生考试诚信复试承诺书（必要）。</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学院对考生的学历（学籍）信息有疑问的，将要求考生在</w:t>
      </w:r>
      <w:r>
        <w:rPr>
          <w:rFonts w:hint="default" w:ascii="Times New Roman" w:hAnsi="Times New Roman" w:eastAsia="微软雅黑" w:cs="Times New Roman"/>
          <w:i w:val="0"/>
          <w:iCs w:val="0"/>
          <w:caps w:val="0"/>
          <w:color w:val="282828"/>
          <w:spacing w:val="0"/>
          <w:sz w:val="24"/>
          <w:szCs w:val="24"/>
        </w:rPr>
        <w:t>5</w:t>
      </w:r>
      <w:r>
        <w:rPr>
          <w:rFonts w:hint="eastAsia" w:ascii="微软雅黑" w:hAnsi="微软雅黑" w:eastAsia="微软雅黑" w:cs="微软雅黑"/>
          <w:i w:val="0"/>
          <w:iCs w:val="0"/>
          <w:caps w:val="0"/>
          <w:color w:val="282828"/>
          <w:spacing w:val="0"/>
          <w:sz w:val="24"/>
          <w:szCs w:val="24"/>
        </w:rPr>
        <w:t>月</w:t>
      </w:r>
      <w:r>
        <w:rPr>
          <w:rFonts w:hint="default" w:ascii="Times New Roman" w:hAnsi="Times New Roman" w:eastAsia="微软雅黑" w:cs="Times New Roman"/>
          <w:i w:val="0"/>
          <w:iCs w:val="0"/>
          <w:caps w:val="0"/>
          <w:color w:val="282828"/>
          <w:spacing w:val="0"/>
          <w:sz w:val="24"/>
          <w:szCs w:val="24"/>
        </w:rPr>
        <w:t>15</w:t>
      </w:r>
      <w:r>
        <w:rPr>
          <w:rFonts w:hint="eastAsia" w:ascii="微软雅黑" w:hAnsi="微软雅黑" w:eastAsia="微软雅黑" w:cs="微软雅黑"/>
          <w:i w:val="0"/>
          <w:iCs w:val="0"/>
          <w:caps w:val="0"/>
          <w:color w:val="282828"/>
          <w:spacing w:val="0"/>
          <w:sz w:val="24"/>
          <w:szCs w:val="24"/>
        </w:rPr>
        <w:t>日前提供权威机构出具的认证证明。在规定时间未通过或未完成学历（学籍）审核的考生不得列入拟录取名单上报。</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考生所提交的材料将作为新生入学资格审查的复审依据，请考生务必完整、准确、清晰提供。考生如提供任何虚假、错误材料和信息，无论何时一经发现将根据相关规定取消考生录取资格。</w:t>
      </w:r>
    </w:p>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五、复试内容及办法</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复试主要考察考生对专业知识、基本技能的理解与掌握，考察考生综合运用所学知识分析问题和解决问题的能力、表达能力、实验技能、计算技能、培养潜力以及英语听力口语水平等。复试采用线下面试方式，复试内容包括专业知识、专业英语和综合考察。</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1. </w:t>
      </w:r>
      <w:r>
        <w:rPr>
          <w:rFonts w:hint="eastAsia" w:ascii="微软雅黑" w:hAnsi="微软雅黑" w:eastAsia="微软雅黑" w:cs="微软雅黑"/>
          <w:i w:val="0"/>
          <w:iCs w:val="0"/>
          <w:caps w:val="0"/>
          <w:color w:val="282828"/>
          <w:spacing w:val="0"/>
          <w:sz w:val="24"/>
          <w:szCs w:val="24"/>
        </w:rPr>
        <w:t>专业知识</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10</w:t>
      </w:r>
      <w:r>
        <w:rPr>
          <w:rFonts w:hint="eastAsia" w:ascii="微软雅黑" w:hAnsi="微软雅黑" w:eastAsia="微软雅黑" w:cs="微软雅黑"/>
          <w:i w:val="0"/>
          <w:iCs w:val="0"/>
          <w:caps w:val="0"/>
          <w:color w:val="282828"/>
          <w:spacing w:val="0"/>
          <w:sz w:val="24"/>
          <w:szCs w:val="24"/>
        </w:rPr>
        <w:t>分钟，每位考生至少回答</w:t>
      </w:r>
      <w:r>
        <w:rPr>
          <w:rFonts w:hint="default" w:ascii="Times New Roman" w:hAnsi="Times New Roman" w:eastAsia="微软雅黑" w:cs="Times New Roman"/>
          <w:i w:val="0"/>
          <w:iCs w:val="0"/>
          <w:caps w:val="0"/>
          <w:color w:val="282828"/>
          <w:spacing w:val="0"/>
          <w:sz w:val="24"/>
          <w:szCs w:val="24"/>
        </w:rPr>
        <w:t>3</w:t>
      </w:r>
      <w:r>
        <w:rPr>
          <w:rFonts w:hint="eastAsia" w:ascii="微软雅黑" w:hAnsi="微软雅黑" w:eastAsia="微软雅黑" w:cs="微软雅黑"/>
          <w:i w:val="0"/>
          <w:iCs w:val="0"/>
          <w:caps w:val="0"/>
          <w:color w:val="282828"/>
          <w:spacing w:val="0"/>
          <w:sz w:val="24"/>
          <w:szCs w:val="24"/>
        </w:rPr>
        <w:t>个专业基础课程或专业课程相关的问题，主要考查考生对大学期间所学知识的理解和掌握程度。</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2. </w:t>
      </w:r>
      <w:r>
        <w:rPr>
          <w:rFonts w:hint="eastAsia" w:ascii="微软雅黑" w:hAnsi="微软雅黑" w:eastAsia="微软雅黑" w:cs="微软雅黑"/>
          <w:i w:val="0"/>
          <w:iCs w:val="0"/>
          <w:caps w:val="0"/>
          <w:color w:val="282828"/>
          <w:spacing w:val="0"/>
          <w:sz w:val="24"/>
          <w:szCs w:val="24"/>
        </w:rPr>
        <w:t>专业英语</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5</w:t>
      </w:r>
      <w:r>
        <w:rPr>
          <w:rFonts w:hint="eastAsia" w:ascii="微软雅黑" w:hAnsi="微软雅黑" w:eastAsia="微软雅黑" w:cs="微软雅黑"/>
          <w:i w:val="0"/>
          <w:iCs w:val="0"/>
          <w:caps w:val="0"/>
          <w:color w:val="282828"/>
          <w:spacing w:val="0"/>
          <w:sz w:val="24"/>
          <w:szCs w:val="24"/>
        </w:rPr>
        <w:t>分钟，考生现场朗读一段专业英语素材，并现场翻译，然后用英语回答老师提出的英语问题，主要考查考生对专业英语的理解能力和口语表达能力。</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3. </w:t>
      </w:r>
      <w:r>
        <w:rPr>
          <w:rFonts w:hint="eastAsia" w:ascii="微软雅黑" w:hAnsi="微软雅黑" w:eastAsia="微软雅黑" w:cs="微软雅黑"/>
          <w:i w:val="0"/>
          <w:iCs w:val="0"/>
          <w:caps w:val="0"/>
          <w:color w:val="282828"/>
          <w:spacing w:val="0"/>
          <w:sz w:val="24"/>
          <w:szCs w:val="24"/>
        </w:rPr>
        <w:t>综合考察</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default" w:ascii="Times New Roman" w:hAnsi="Times New Roman" w:eastAsia="微软雅黑" w:cs="Times New Roman"/>
          <w:i w:val="0"/>
          <w:iCs w:val="0"/>
          <w:caps w:val="0"/>
          <w:color w:val="282828"/>
          <w:spacing w:val="0"/>
          <w:sz w:val="24"/>
          <w:szCs w:val="24"/>
        </w:rPr>
        <w:t>5</w:t>
      </w:r>
      <w:r>
        <w:rPr>
          <w:rFonts w:hint="eastAsia" w:ascii="微软雅黑" w:hAnsi="微软雅黑" w:eastAsia="微软雅黑" w:cs="微软雅黑"/>
          <w:i w:val="0"/>
          <w:iCs w:val="0"/>
          <w:caps w:val="0"/>
          <w:color w:val="282828"/>
          <w:spacing w:val="0"/>
          <w:sz w:val="24"/>
          <w:szCs w:val="24"/>
        </w:rPr>
        <w:t>分钟，主要考察专业课程之外的素质和能力，包括科研能力、组织能力和思想政治素质等。综合考察主要包括以下几个方面：</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1</w:t>
      </w:r>
      <w:r>
        <w:rPr>
          <w:rFonts w:hint="eastAsia" w:ascii="微软雅黑" w:hAnsi="微软雅黑" w:eastAsia="微软雅黑" w:cs="微软雅黑"/>
          <w:i w:val="0"/>
          <w:iCs w:val="0"/>
          <w:caps w:val="0"/>
          <w:color w:val="282828"/>
          <w:spacing w:val="0"/>
          <w:sz w:val="24"/>
          <w:szCs w:val="24"/>
        </w:rPr>
        <w:t>）从事科研工作的基础与能力；</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2</w:t>
      </w:r>
      <w:r>
        <w:rPr>
          <w:rFonts w:hint="eastAsia" w:ascii="微软雅黑" w:hAnsi="微软雅黑" w:eastAsia="微软雅黑" w:cs="微软雅黑"/>
          <w:i w:val="0"/>
          <w:iCs w:val="0"/>
          <w:caps w:val="0"/>
          <w:color w:val="282828"/>
          <w:spacing w:val="0"/>
          <w:sz w:val="24"/>
          <w:szCs w:val="24"/>
        </w:rPr>
        <w:t>）专业课以外其他知识技能的掌握情况；</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3</w:t>
      </w:r>
      <w:r>
        <w:rPr>
          <w:rFonts w:hint="eastAsia" w:ascii="微软雅黑" w:hAnsi="微软雅黑" w:eastAsia="微软雅黑" w:cs="微软雅黑"/>
          <w:i w:val="0"/>
          <w:iCs w:val="0"/>
          <w:caps w:val="0"/>
          <w:color w:val="282828"/>
          <w:spacing w:val="0"/>
          <w:sz w:val="24"/>
          <w:szCs w:val="24"/>
        </w:rPr>
        <w:t>）综合分析与语言表达能力，特长与兴趣，身心健康状况；</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4</w:t>
      </w:r>
      <w:r>
        <w:rPr>
          <w:rFonts w:hint="eastAsia" w:ascii="微软雅黑" w:hAnsi="微软雅黑" w:eastAsia="微软雅黑" w:cs="微软雅黑"/>
          <w:i w:val="0"/>
          <w:iCs w:val="0"/>
          <w:caps w:val="0"/>
          <w:color w:val="282828"/>
          <w:spacing w:val="0"/>
          <w:sz w:val="24"/>
          <w:szCs w:val="24"/>
        </w:rPr>
        <w:t>）思想综合素质考核。</w:t>
      </w:r>
    </w:p>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六、复试成绩评定和计算方法</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b/>
          <w:bCs/>
          <w:i w:val="0"/>
          <w:iCs w:val="0"/>
          <w:caps w:val="0"/>
          <w:color w:val="282828"/>
          <w:spacing w:val="0"/>
          <w:sz w:val="24"/>
          <w:szCs w:val="24"/>
        </w:rPr>
        <w:t>复试成绩＝（专业知识）＋（专业英语）＋（综合考察）</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复试科目权重：指考生复试各科目占复试成绩的比重，专业知识占</w:t>
      </w:r>
      <w:r>
        <w:rPr>
          <w:rFonts w:hint="default" w:ascii="Times New Roman" w:hAnsi="Times New Roman" w:eastAsia="微软雅黑" w:cs="Times New Roman"/>
          <w:i w:val="0"/>
          <w:iCs w:val="0"/>
          <w:caps w:val="0"/>
          <w:color w:val="282828"/>
          <w:spacing w:val="0"/>
          <w:sz w:val="24"/>
          <w:szCs w:val="24"/>
        </w:rPr>
        <w:t>45%</w:t>
      </w:r>
      <w:r>
        <w:rPr>
          <w:rFonts w:hint="eastAsia" w:ascii="微软雅黑" w:hAnsi="微软雅黑" w:eastAsia="微软雅黑" w:cs="微软雅黑"/>
          <w:i w:val="0"/>
          <w:iCs w:val="0"/>
          <w:caps w:val="0"/>
          <w:color w:val="282828"/>
          <w:spacing w:val="0"/>
          <w:sz w:val="24"/>
          <w:szCs w:val="24"/>
        </w:rPr>
        <w:t>，专业英语占</w:t>
      </w:r>
      <w:r>
        <w:rPr>
          <w:rFonts w:hint="default" w:ascii="Times New Roman" w:hAnsi="Times New Roman" w:eastAsia="微软雅黑" w:cs="Times New Roman"/>
          <w:i w:val="0"/>
          <w:iCs w:val="0"/>
          <w:caps w:val="0"/>
          <w:color w:val="282828"/>
          <w:spacing w:val="0"/>
          <w:sz w:val="24"/>
          <w:szCs w:val="24"/>
        </w:rPr>
        <w:t>25%</w:t>
      </w:r>
      <w:r>
        <w:rPr>
          <w:rFonts w:hint="eastAsia" w:ascii="微软雅黑" w:hAnsi="微软雅黑" w:eastAsia="微软雅黑" w:cs="微软雅黑"/>
          <w:i w:val="0"/>
          <w:iCs w:val="0"/>
          <w:caps w:val="0"/>
          <w:color w:val="282828"/>
          <w:spacing w:val="0"/>
          <w:sz w:val="24"/>
          <w:szCs w:val="24"/>
        </w:rPr>
        <w:t>，综合考察占</w:t>
      </w:r>
      <w:r>
        <w:rPr>
          <w:rFonts w:hint="default" w:ascii="Times New Roman" w:hAnsi="Times New Roman" w:eastAsia="微软雅黑" w:cs="Times New Roman"/>
          <w:i w:val="0"/>
          <w:iCs w:val="0"/>
          <w:caps w:val="0"/>
          <w:color w:val="282828"/>
          <w:spacing w:val="0"/>
          <w:sz w:val="24"/>
          <w:szCs w:val="24"/>
        </w:rPr>
        <w:t>30%</w:t>
      </w:r>
      <w:r>
        <w:rPr>
          <w:rFonts w:hint="eastAsia" w:ascii="微软雅黑" w:hAnsi="微软雅黑" w:eastAsia="微软雅黑" w:cs="微软雅黑"/>
          <w:i w:val="0"/>
          <w:iCs w:val="0"/>
          <w:caps w:val="0"/>
          <w:color w:val="282828"/>
          <w:spacing w:val="0"/>
          <w:sz w:val="24"/>
          <w:szCs w:val="24"/>
        </w:rPr>
        <w:t>。</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复试成绩满分为</w:t>
      </w:r>
      <w:r>
        <w:rPr>
          <w:rFonts w:hint="default" w:ascii="Times New Roman" w:hAnsi="Times New Roman" w:eastAsia="微软雅黑" w:cs="Times New Roman"/>
          <w:i w:val="0"/>
          <w:iCs w:val="0"/>
          <w:caps w:val="0"/>
          <w:color w:val="282828"/>
          <w:spacing w:val="0"/>
          <w:sz w:val="24"/>
          <w:szCs w:val="24"/>
        </w:rPr>
        <w:t>100</w:t>
      </w:r>
      <w:r>
        <w:rPr>
          <w:rFonts w:hint="eastAsia" w:ascii="微软雅黑" w:hAnsi="微软雅黑" w:eastAsia="微软雅黑" w:cs="微软雅黑"/>
          <w:i w:val="0"/>
          <w:iCs w:val="0"/>
          <w:caps w:val="0"/>
          <w:color w:val="282828"/>
          <w:spacing w:val="0"/>
          <w:sz w:val="24"/>
          <w:szCs w:val="24"/>
        </w:rPr>
        <w:t>分。</w:t>
      </w:r>
    </w:p>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七、录取工作</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考生初试成绩占总成绩的</w:t>
      </w:r>
      <w:r>
        <w:rPr>
          <w:rFonts w:hint="default" w:ascii="Times New Roman" w:hAnsi="Times New Roman" w:eastAsia="微软雅黑" w:cs="Times New Roman"/>
          <w:i w:val="0"/>
          <w:iCs w:val="0"/>
          <w:caps w:val="0"/>
          <w:color w:val="282828"/>
          <w:spacing w:val="0"/>
          <w:sz w:val="24"/>
          <w:szCs w:val="24"/>
        </w:rPr>
        <w:t>50%</w:t>
      </w:r>
      <w:r>
        <w:rPr>
          <w:rFonts w:hint="eastAsia" w:ascii="微软雅黑" w:hAnsi="微软雅黑" w:eastAsia="微软雅黑" w:cs="微软雅黑"/>
          <w:i w:val="0"/>
          <w:iCs w:val="0"/>
          <w:caps w:val="0"/>
          <w:color w:val="282828"/>
          <w:spacing w:val="0"/>
          <w:sz w:val="24"/>
          <w:szCs w:val="24"/>
        </w:rPr>
        <w:t>，复试成绩（百分制）占总成绩的</w:t>
      </w:r>
      <w:r>
        <w:rPr>
          <w:rFonts w:hint="default" w:ascii="Times New Roman" w:hAnsi="Times New Roman" w:eastAsia="微软雅黑" w:cs="Times New Roman"/>
          <w:i w:val="0"/>
          <w:iCs w:val="0"/>
          <w:caps w:val="0"/>
          <w:color w:val="282828"/>
          <w:spacing w:val="0"/>
          <w:sz w:val="24"/>
          <w:szCs w:val="24"/>
        </w:rPr>
        <w:t>50%</w:t>
      </w:r>
      <w:r>
        <w:rPr>
          <w:rFonts w:hint="eastAsia" w:ascii="微软雅黑" w:hAnsi="微软雅黑" w:eastAsia="微软雅黑" w:cs="微软雅黑"/>
          <w:i w:val="0"/>
          <w:iCs w:val="0"/>
          <w:caps w:val="0"/>
          <w:color w:val="282828"/>
          <w:spacing w:val="0"/>
          <w:sz w:val="24"/>
          <w:szCs w:val="24"/>
        </w:rPr>
        <w:t>，两者成绩合计为考生总成绩。按考生总成绩（包括初试和复试成绩）排序，从高分到低分顺序录取。</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b/>
          <w:bCs/>
          <w:i w:val="0"/>
          <w:iCs w:val="0"/>
          <w:caps w:val="0"/>
          <w:color w:val="282828"/>
          <w:spacing w:val="0"/>
          <w:sz w:val="24"/>
          <w:szCs w:val="24"/>
        </w:rPr>
        <w:t>考生总成绩＝（（初试成绩÷</w:t>
      </w:r>
      <w:r>
        <w:rPr>
          <w:rFonts w:hint="default" w:ascii="Times New Roman" w:hAnsi="Times New Roman" w:eastAsia="微软雅黑" w:cs="Times New Roman"/>
          <w:b/>
          <w:bCs/>
          <w:i w:val="0"/>
          <w:iCs w:val="0"/>
          <w:caps w:val="0"/>
          <w:color w:val="282828"/>
          <w:spacing w:val="0"/>
          <w:sz w:val="24"/>
          <w:szCs w:val="24"/>
        </w:rPr>
        <w:t>5</w:t>
      </w:r>
      <w:r>
        <w:rPr>
          <w:rFonts w:hint="eastAsia" w:ascii="微软雅黑" w:hAnsi="微软雅黑" w:eastAsia="微软雅黑" w:cs="微软雅黑"/>
          <w:b/>
          <w:bCs/>
          <w:i w:val="0"/>
          <w:iCs w:val="0"/>
          <w:caps w:val="0"/>
          <w:color w:val="282828"/>
          <w:spacing w:val="0"/>
          <w:sz w:val="24"/>
          <w:szCs w:val="24"/>
        </w:rPr>
        <w:t>）×</w:t>
      </w:r>
      <w:r>
        <w:rPr>
          <w:rFonts w:hint="default" w:ascii="Times New Roman" w:hAnsi="Times New Roman" w:eastAsia="微软雅黑" w:cs="Times New Roman"/>
          <w:b/>
          <w:bCs/>
          <w:i w:val="0"/>
          <w:iCs w:val="0"/>
          <w:caps w:val="0"/>
          <w:color w:val="282828"/>
          <w:spacing w:val="0"/>
          <w:sz w:val="24"/>
          <w:szCs w:val="24"/>
        </w:rPr>
        <w:t>50</w:t>
      </w:r>
      <w:r>
        <w:rPr>
          <w:rFonts w:hint="eastAsia" w:ascii="微软雅黑" w:hAnsi="微软雅黑" w:eastAsia="微软雅黑" w:cs="微软雅黑"/>
          <w:b/>
          <w:bCs/>
          <w:i w:val="0"/>
          <w:iCs w:val="0"/>
          <w:caps w:val="0"/>
          <w:color w:val="282828"/>
          <w:spacing w:val="0"/>
          <w:sz w:val="24"/>
          <w:szCs w:val="24"/>
        </w:rPr>
        <w:t>％）＋（复试成绩×</w:t>
      </w:r>
      <w:r>
        <w:rPr>
          <w:rFonts w:hint="default" w:ascii="Times New Roman" w:hAnsi="Times New Roman" w:eastAsia="微软雅黑" w:cs="Times New Roman"/>
          <w:b/>
          <w:bCs/>
          <w:i w:val="0"/>
          <w:iCs w:val="0"/>
          <w:caps w:val="0"/>
          <w:color w:val="282828"/>
          <w:spacing w:val="0"/>
          <w:sz w:val="24"/>
          <w:szCs w:val="24"/>
        </w:rPr>
        <w:t>50</w:t>
      </w:r>
      <w:r>
        <w:rPr>
          <w:rFonts w:hint="eastAsia" w:ascii="微软雅黑" w:hAnsi="微软雅黑" w:eastAsia="微软雅黑" w:cs="微软雅黑"/>
          <w:b/>
          <w:bCs/>
          <w:i w:val="0"/>
          <w:iCs w:val="0"/>
          <w:caps w:val="0"/>
          <w:color w:val="282828"/>
          <w:spacing w:val="0"/>
          <w:sz w:val="24"/>
          <w:szCs w:val="24"/>
        </w:rPr>
        <w:t>％）</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default" w:ascii="Times New Roman" w:hAnsi="Times New Roman" w:eastAsia="微软雅黑" w:cs="Times New Roman"/>
          <w:i w:val="0"/>
          <w:iCs w:val="0"/>
          <w:caps w:val="0"/>
          <w:color w:val="282828"/>
          <w:spacing w:val="0"/>
          <w:sz w:val="24"/>
          <w:szCs w:val="24"/>
        </w:rPr>
        <w:t>1. </w:t>
      </w:r>
      <w:r>
        <w:rPr>
          <w:rFonts w:hint="eastAsia" w:ascii="微软雅黑" w:hAnsi="微软雅黑" w:eastAsia="微软雅黑" w:cs="微软雅黑"/>
          <w:i w:val="0"/>
          <w:iCs w:val="0"/>
          <w:caps w:val="0"/>
          <w:color w:val="282828"/>
          <w:spacing w:val="0"/>
          <w:sz w:val="24"/>
          <w:szCs w:val="24"/>
        </w:rPr>
        <w:t>录取工作程序及办法</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1</w:t>
      </w:r>
      <w:r>
        <w:rPr>
          <w:rFonts w:hint="eastAsia" w:ascii="微软雅黑" w:hAnsi="微软雅黑" w:eastAsia="微软雅黑" w:cs="微软雅黑"/>
          <w:i w:val="0"/>
          <w:iCs w:val="0"/>
          <w:caps w:val="0"/>
          <w:color w:val="282828"/>
          <w:spacing w:val="0"/>
          <w:sz w:val="24"/>
          <w:szCs w:val="24"/>
        </w:rPr>
        <w:t>）在学院招生委员会的统一领导下，按照教育部有关招生录取政策规定，根据学院招生计划、复试录取办法以及考生初试和复试成绩、思想政治表现、身体健康状况等择优确定拟录取名单。拟录取名单严格依据总成绩分专业进行排名，按一志愿考生和调剂考生分别确定。</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2</w:t>
      </w:r>
      <w:r>
        <w:rPr>
          <w:rFonts w:hint="eastAsia" w:ascii="微软雅黑" w:hAnsi="微软雅黑" w:eastAsia="微软雅黑" w:cs="微软雅黑"/>
          <w:i w:val="0"/>
          <w:iCs w:val="0"/>
          <w:caps w:val="0"/>
          <w:color w:val="282828"/>
          <w:spacing w:val="0"/>
          <w:sz w:val="24"/>
          <w:szCs w:val="24"/>
        </w:rPr>
        <w:t>）复试前学院会对进入复试阶段的所有考生进行资格审查，通过审查考生报考资格、《政治审查表》和面试等多种途径，对考生进行思想政治、心理素质，道德品质考核。对思想政治、心理素质，道德品质考核存疑的考生重点考察，认定为不合格的将不允许复试。</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对在复试过程中有违规行为的考生，一经查实，按照《国家教育考试违规处理办法》《普通高等学校招生违规行为处理暂行办法》等规定严肃处理，取消录取资格，记入《考生考试诚信档案》。入学</w:t>
      </w:r>
      <w:r>
        <w:rPr>
          <w:rFonts w:hint="default" w:ascii="Times New Roman" w:hAnsi="Times New Roman" w:eastAsia="微软雅黑" w:cs="Times New Roman"/>
          <w:i w:val="0"/>
          <w:iCs w:val="0"/>
          <w:caps w:val="0"/>
          <w:color w:val="282828"/>
          <w:spacing w:val="0"/>
          <w:sz w:val="24"/>
          <w:szCs w:val="24"/>
        </w:rPr>
        <w:t>3</w:t>
      </w:r>
      <w:r>
        <w:rPr>
          <w:rFonts w:hint="eastAsia" w:ascii="微软雅黑" w:hAnsi="微软雅黑" w:eastAsia="微软雅黑" w:cs="微软雅黑"/>
          <w:i w:val="0"/>
          <w:iCs w:val="0"/>
          <w:caps w:val="0"/>
          <w:color w:val="282828"/>
          <w:spacing w:val="0"/>
          <w:sz w:val="24"/>
          <w:szCs w:val="24"/>
        </w:rPr>
        <w:t>个月内，学校按照《普通高等学校学生管理规定》有关要求，对所有考生进行全面复查。复查不合格的，取消学籍；情节严重的，移交有关部门调查处理。</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3</w:t>
      </w:r>
      <w:r>
        <w:rPr>
          <w:rFonts w:hint="eastAsia" w:ascii="微软雅黑" w:hAnsi="微软雅黑" w:eastAsia="微软雅黑" w:cs="微软雅黑"/>
          <w:i w:val="0"/>
          <w:iCs w:val="0"/>
          <w:caps w:val="0"/>
          <w:color w:val="282828"/>
          <w:spacing w:val="0"/>
          <w:sz w:val="24"/>
          <w:szCs w:val="24"/>
        </w:rPr>
        <w:t>）复试成绩或考生总成绩不合格者（低于</w:t>
      </w:r>
      <w:r>
        <w:rPr>
          <w:rFonts w:hint="default" w:ascii="Times New Roman" w:hAnsi="Times New Roman" w:eastAsia="微软雅黑" w:cs="Times New Roman"/>
          <w:i w:val="0"/>
          <w:iCs w:val="0"/>
          <w:caps w:val="0"/>
          <w:color w:val="282828"/>
          <w:spacing w:val="0"/>
          <w:sz w:val="24"/>
          <w:szCs w:val="24"/>
        </w:rPr>
        <w:t>60</w:t>
      </w:r>
      <w:r>
        <w:rPr>
          <w:rFonts w:hint="eastAsia" w:ascii="微软雅黑" w:hAnsi="微软雅黑" w:eastAsia="微软雅黑" w:cs="微软雅黑"/>
          <w:i w:val="0"/>
          <w:iCs w:val="0"/>
          <w:caps w:val="0"/>
          <w:color w:val="282828"/>
          <w:spacing w:val="0"/>
          <w:sz w:val="24"/>
          <w:szCs w:val="24"/>
        </w:rPr>
        <w:t>分）不予录取。</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4</w:t>
      </w:r>
      <w:r>
        <w:rPr>
          <w:rFonts w:hint="eastAsia" w:ascii="微软雅黑" w:hAnsi="微软雅黑" w:eastAsia="微软雅黑" w:cs="微软雅黑"/>
          <w:i w:val="0"/>
          <w:iCs w:val="0"/>
          <w:caps w:val="0"/>
          <w:color w:val="282828"/>
          <w:spacing w:val="0"/>
          <w:sz w:val="24"/>
          <w:szCs w:val="24"/>
        </w:rPr>
        <w:t>）所有复试合格拟录取的考生需参加体检和政审，体检或政审不合格的考生取消录取资格。</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5</w:t>
      </w:r>
      <w:r>
        <w:rPr>
          <w:rFonts w:hint="eastAsia" w:ascii="微软雅黑" w:hAnsi="微软雅黑" w:eastAsia="微软雅黑" w:cs="微软雅黑"/>
          <w:i w:val="0"/>
          <w:iCs w:val="0"/>
          <w:caps w:val="0"/>
          <w:color w:val="282828"/>
          <w:spacing w:val="0"/>
          <w:sz w:val="24"/>
          <w:szCs w:val="24"/>
        </w:rPr>
        <w:t>）经考生确认的报考信息在录取阶段一律不作修改，对报考资格不符合规定者不予录取。</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w:t>
      </w:r>
      <w:r>
        <w:rPr>
          <w:rFonts w:hint="default" w:ascii="Times New Roman" w:hAnsi="Times New Roman" w:eastAsia="微软雅黑" w:cs="Times New Roman"/>
          <w:i w:val="0"/>
          <w:iCs w:val="0"/>
          <w:caps w:val="0"/>
          <w:color w:val="282828"/>
          <w:spacing w:val="0"/>
          <w:sz w:val="24"/>
          <w:szCs w:val="24"/>
        </w:rPr>
        <w:t>6</w:t>
      </w:r>
      <w:r>
        <w:rPr>
          <w:rFonts w:hint="eastAsia" w:ascii="微软雅黑" w:hAnsi="微软雅黑" w:eastAsia="微软雅黑" w:cs="微软雅黑"/>
          <w:i w:val="0"/>
          <w:iCs w:val="0"/>
          <w:caps w:val="0"/>
          <w:color w:val="282828"/>
          <w:spacing w:val="0"/>
          <w:sz w:val="24"/>
          <w:szCs w:val="24"/>
        </w:rPr>
        <w:t>）应届本科毕业生、自学考试本科考生和网络教育本科考生，入学时未取得国家承认的本科毕业证书者，录取资格无效。</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default" w:ascii="Times New Roman" w:hAnsi="Times New Roman" w:eastAsia="微软雅黑" w:cs="Times New Roman"/>
          <w:i w:val="0"/>
          <w:iCs w:val="0"/>
          <w:caps w:val="0"/>
          <w:color w:val="282828"/>
          <w:spacing w:val="0"/>
          <w:sz w:val="16"/>
          <w:szCs w:val="16"/>
        </w:rPr>
        <w:t>2. </w:t>
      </w:r>
      <w:r>
        <w:rPr>
          <w:rFonts w:hint="eastAsia" w:ascii="微软雅黑" w:hAnsi="微软雅黑" w:eastAsia="微软雅黑" w:cs="微软雅黑"/>
          <w:i w:val="0"/>
          <w:iCs w:val="0"/>
          <w:caps w:val="0"/>
          <w:color w:val="282828"/>
          <w:spacing w:val="0"/>
          <w:sz w:val="24"/>
          <w:szCs w:val="24"/>
        </w:rPr>
        <w:t>查询网址</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复试成绩结果、拟录取名单等信息通过北京建筑大学电气与信息工程学院网站的通知公告栏公布（</w:t>
      </w:r>
      <w:r>
        <w:rPr>
          <w:rFonts w:hint="default" w:ascii="Times New Roman" w:hAnsi="Times New Roman" w:eastAsia="微软雅黑" w:cs="Times New Roman"/>
          <w:i w:val="0"/>
          <w:iCs w:val="0"/>
          <w:caps w:val="0"/>
          <w:color w:val="282828"/>
          <w:spacing w:val="0"/>
          <w:sz w:val="24"/>
          <w:szCs w:val="24"/>
        </w:rPr>
        <w:t>http://dxxy.bucea.edu.cn/sylm/tzgg/index.htm</w:t>
      </w:r>
      <w:r>
        <w:rPr>
          <w:rFonts w:hint="eastAsia" w:ascii="微软雅黑" w:hAnsi="微软雅黑" w:eastAsia="微软雅黑" w:cs="微软雅黑"/>
          <w:i w:val="0"/>
          <w:iCs w:val="0"/>
          <w:caps w:val="0"/>
          <w:color w:val="282828"/>
          <w:spacing w:val="0"/>
          <w:sz w:val="24"/>
          <w:szCs w:val="24"/>
        </w:rPr>
        <w:t>），考生自主查询。</w:t>
      </w:r>
    </w:p>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八、体检</w:t>
      </w:r>
    </w:p>
    <w:p>
      <w:pPr>
        <w:pStyle w:val="4"/>
        <w:keepNext w:val="0"/>
        <w:keepLines w:val="0"/>
        <w:widowControl/>
        <w:suppressLineNumbers w:val="0"/>
        <w:spacing w:before="200" w:beforeAutospacing="0" w:after="200" w:afterAutospacing="0" w:line="240" w:lineRule="atLeast"/>
        <w:ind w:left="200" w:right="200" w:firstLine="480"/>
        <w:rPr>
          <w:sz w:val="24"/>
          <w:szCs w:val="24"/>
        </w:rPr>
      </w:pPr>
      <w:r>
        <w:rPr>
          <w:rFonts w:hint="eastAsia" w:ascii="微软雅黑" w:hAnsi="微软雅黑" w:eastAsia="微软雅黑" w:cs="微软雅黑"/>
          <w:i w:val="0"/>
          <w:iCs w:val="0"/>
          <w:caps w:val="0"/>
          <w:color w:val="282828"/>
          <w:spacing w:val="0"/>
          <w:sz w:val="24"/>
          <w:szCs w:val="24"/>
        </w:rPr>
        <w:t>考生体检工作在考生入学后按照学校要求统一进行。</w:t>
      </w:r>
    </w:p>
    <w:p>
      <w:pPr>
        <w:pStyle w:val="4"/>
        <w:keepNext w:val="0"/>
        <w:keepLines w:val="0"/>
        <w:widowControl/>
        <w:suppressLineNumbers w:val="0"/>
        <w:spacing w:before="200" w:beforeAutospacing="0" w:after="200" w:afterAutospacing="0" w:line="240" w:lineRule="atLeast"/>
        <w:ind w:left="200" w:right="200"/>
        <w:rPr>
          <w:sz w:val="24"/>
          <w:szCs w:val="24"/>
        </w:rPr>
      </w:pPr>
      <w:r>
        <w:rPr>
          <w:rFonts w:hint="eastAsia" w:ascii="微软雅黑" w:hAnsi="微软雅黑" w:eastAsia="微软雅黑" w:cs="微软雅黑"/>
          <w:b/>
          <w:bCs/>
          <w:i w:val="0"/>
          <w:iCs w:val="0"/>
          <w:caps w:val="0"/>
          <w:color w:val="282828"/>
          <w:spacing w:val="0"/>
          <w:sz w:val="24"/>
          <w:szCs w:val="24"/>
        </w:rPr>
        <w:t>九、复试监督与举报</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电信学院复试咨询邮箱：</w:t>
      </w:r>
      <w:r>
        <w:rPr>
          <w:rFonts w:hint="eastAsia" w:ascii="微软雅黑" w:hAnsi="微软雅黑" w:eastAsia="微软雅黑" w:cs="微软雅黑"/>
          <w:i w:val="0"/>
          <w:iCs w:val="0"/>
          <w:caps w:val="0"/>
          <w:color w:val="282828"/>
          <w:spacing w:val="0"/>
          <w:sz w:val="24"/>
          <w:szCs w:val="24"/>
          <w:u w:val="none"/>
        </w:rPr>
        <w:fldChar w:fldCharType="begin"/>
      </w:r>
      <w:r>
        <w:rPr>
          <w:rFonts w:hint="eastAsia" w:ascii="微软雅黑" w:hAnsi="微软雅黑" w:eastAsia="微软雅黑" w:cs="微软雅黑"/>
          <w:i w:val="0"/>
          <w:iCs w:val="0"/>
          <w:caps w:val="0"/>
          <w:color w:val="282828"/>
          <w:spacing w:val="0"/>
          <w:sz w:val="24"/>
          <w:szCs w:val="24"/>
          <w:u w:val="none"/>
        </w:rPr>
        <w:instrText xml:space="preserve"> HYPERLINK "mailto:dianxinyanzhao@bucea.edu.cn" </w:instrText>
      </w:r>
      <w:r>
        <w:rPr>
          <w:rFonts w:hint="eastAsia" w:ascii="微软雅黑" w:hAnsi="微软雅黑" w:eastAsia="微软雅黑" w:cs="微软雅黑"/>
          <w:i w:val="0"/>
          <w:iCs w:val="0"/>
          <w:caps w:val="0"/>
          <w:color w:val="282828"/>
          <w:spacing w:val="0"/>
          <w:sz w:val="24"/>
          <w:szCs w:val="24"/>
          <w:u w:val="none"/>
        </w:rPr>
        <w:fldChar w:fldCharType="separate"/>
      </w:r>
      <w:r>
        <w:rPr>
          <w:rStyle w:val="7"/>
          <w:rFonts w:hint="default" w:ascii="Times New Roman" w:hAnsi="Times New Roman" w:eastAsia="微软雅黑" w:cs="Times New Roman"/>
          <w:i w:val="0"/>
          <w:iCs w:val="0"/>
          <w:caps w:val="0"/>
          <w:color w:val="000000"/>
          <w:spacing w:val="0"/>
          <w:sz w:val="21"/>
          <w:szCs w:val="21"/>
          <w:u w:val="none"/>
        </w:rPr>
        <w:t>dianxinyanzhao@bucea.edu.cn</w:t>
      </w:r>
      <w:r>
        <w:rPr>
          <w:rFonts w:hint="eastAsia" w:ascii="微软雅黑" w:hAnsi="微软雅黑" w:eastAsia="微软雅黑" w:cs="微软雅黑"/>
          <w:i w:val="0"/>
          <w:iCs w:val="0"/>
          <w:caps w:val="0"/>
          <w:color w:val="282828"/>
          <w:spacing w:val="0"/>
          <w:sz w:val="24"/>
          <w:szCs w:val="24"/>
          <w:u w:val="none"/>
        </w:rPr>
        <w:fldChar w:fldCharType="end"/>
      </w:r>
      <w:r>
        <w:rPr>
          <w:rFonts w:hint="eastAsia" w:ascii="微软雅黑" w:hAnsi="微软雅黑" w:eastAsia="微软雅黑" w:cs="微软雅黑"/>
          <w:i w:val="0"/>
          <w:iCs w:val="0"/>
          <w:caps w:val="0"/>
          <w:color w:val="282828"/>
          <w:spacing w:val="0"/>
          <w:sz w:val="24"/>
          <w:szCs w:val="24"/>
        </w:rPr>
        <w:t>；</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电信学院复试咨询电话：</w:t>
      </w:r>
      <w:r>
        <w:rPr>
          <w:rFonts w:hint="default" w:ascii="Times New Roman" w:hAnsi="Times New Roman" w:eastAsia="微软雅黑" w:cs="Times New Roman"/>
          <w:i w:val="0"/>
          <w:iCs w:val="0"/>
          <w:caps w:val="0"/>
          <w:color w:val="282828"/>
          <w:spacing w:val="0"/>
          <w:sz w:val="24"/>
          <w:szCs w:val="24"/>
        </w:rPr>
        <w:t>010-61209271</w:t>
      </w:r>
      <w:r>
        <w:rPr>
          <w:rFonts w:hint="eastAsia" w:ascii="微软雅黑" w:hAnsi="微软雅黑" w:eastAsia="微软雅黑" w:cs="微软雅黑"/>
          <w:i w:val="0"/>
          <w:iCs w:val="0"/>
          <w:caps w:val="0"/>
          <w:color w:val="282828"/>
          <w:spacing w:val="0"/>
          <w:sz w:val="24"/>
          <w:szCs w:val="24"/>
        </w:rPr>
        <w:t>；</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电信学院复试监督邮箱：</w:t>
      </w:r>
      <w:r>
        <w:rPr>
          <w:rFonts w:hint="default" w:ascii="Times New Roman" w:hAnsi="Times New Roman" w:eastAsia="微软雅黑" w:cs="Times New Roman"/>
          <w:i w:val="0"/>
          <w:iCs w:val="0"/>
          <w:caps w:val="0"/>
          <w:color w:val="282828"/>
          <w:spacing w:val="0"/>
          <w:sz w:val="24"/>
          <w:szCs w:val="24"/>
        </w:rPr>
        <w:t>mahongyan@bucea.edu.cn</w:t>
      </w:r>
      <w:r>
        <w:rPr>
          <w:rFonts w:hint="eastAsia" w:ascii="微软雅黑" w:hAnsi="微软雅黑" w:eastAsia="微软雅黑" w:cs="微软雅黑"/>
          <w:i w:val="0"/>
          <w:iCs w:val="0"/>
          <w:caps w:val="0"/>
          <w:color w:val="282828"/>
          <w:spacing w:val="0"/>
          <w:sz w:val="24"/>
          <w:szCs w:val="24"/>
        </w:rPr>
        <w:t>；</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学校研究生招生录取工作接待电话为：</w:t>
      </w:r>
      <w:r>
        <w:rPr>
          <w:rFonts w:hint="default" w:ascii="Times New Roman" w:hAnsi="Times New Roman" w:eastAsia="微软雅黑" w:cs="Times New Roman"/>
          <w:i w:val="0"/>
          <w:iCs w:val="0"/>
          <w:caps w:val="0"/>
          <w:color w:val="282828"/>
          <w:spacing w:val="0"/>
          <w:sz w:val="24"/>
          <w:szCs w:val="24"/>
        </w:rPr>
        <w:t>010-68322241/68364458</w:t>
      </w:r>
      <w:r>
        <w:rPr>
          <w:rFonts w:hint="eastAsia" w:ascii="微软雅黑" w:hAnsi="微软雅黑" w:eastAsia="微软雅黑" w:cs="微软雅黑"/>
          <w:i w:val="0"/>
          <w:iCs w:val="0"/>
          <w:caps w:val="0"/>
          <w:color w:val="282828"/>
          <w:spacing w:val="0"/>
          <w:sz w:val="24"/>
          <w:szCs w:val="24"/>
        </w:rPr>
        <w:t>；</w:t>
      </w:r>
    </w:p>
    <w:p>
      <w:pPr>
        <w:pStyle w:val="4"/>
        <w:keepNext w:val="0"/>
        <w:keepLines w:val="0"/>
        <w:widowControl/>
        <w:suppressLineNumbers w:val="0"/>
        <w:spacing w:before="200" w:beforeAutospacing="0" w:after="200" w:afterAutospacing="0" w:line="240" w:lineRule="atLeast"/>
        <w:ind w:left="200" w:right="200" w:firstLine="480"/>
        <w:jc w:val="both"/>
        <w:rPr>
          <w:sz w:val="24"/>
          <w:szCs w:val="24"/>
        </w:rPr>
      </w:pPr>
      <w:r>
        <w:rPr>
          <w:rFonts w:hint="eastAsia" w:ascii="微软雅黑" w:hAnsi="微软雅黑" w:eastAsia="微软雅黑" w:cs="微软雅黑"/>
          <w:i w:val="0"/>
          <w:iCs w:val="0"/>
          <w:caps w:val="0"/>
          <w:color w:val="282828"/>
          <w:spacing w:val="0"/>
          <w:sz w:val="24"/>
          <w:szCs w:val="24"/>
        </w:rPr>
        <w:t>学校受理投诉和举报部门纪检监察办公室电话为：</w:t>
      </w:r>
      <w:r>
        <w:rPr>
          <w:rFonts w:hint="default" w:ascii="Times New Roman" w:hAnsi="Times New Roman" w:eastAsia="微软雅黑" w:cs="Times New Roman"/>
          <w:i w:val="0"/>
          <w:iCs w:val="0"/>
          <w:caps w:val="0"/>
          <w:color w:val="282828"/>
          <w:spacing w:val="0"/>
          <w:sz w:val="24"/>
          <w:szCs w:val="24"/>
        </w:rPr>
        <w:t>010- 61209094</w:t>
      </w:r>
      <w:r>
        <w:rPr>
          <w:rFonts w:hint="eastAsia" w:ascii="微软雅黑" w:hAnsi="微软雅黑" w:eastAsia="微软雅黑" w:cs="微软雅黑"/>
          <w:i w:val="0"/>
          <w:iCs w:val="0"/>
          <w:caps w:val="0"/>
          <w:color w:val="282828"/>
          <w:spacing w:val="0"/>
          <w:sz w:val="24"/>
          <w:szCs w:val="24"/>
        </w:rPr>
        <w:t>。</w:t>
      </w:r>
    </w:p>
    <w:p>
      <w:pPr>
        <w:pStyle w:val="4"/>
        <w:keepNext w:val="0"/>
        <w:keepLines w:val="0"/>
        <w:widowControl/>
        <w:suppressLineNumbers w:val="0"/>
        <w:spacing w:before="200" w:beforeAutospacing="0" w:after="200" w:afterAutospacing="0" w:line="280" w:lineRule="atLeast"/>
        <w:ind w:left="200" w:right="1326"/>
        <w:jc w:val="right"/>
        <w:rPr>
          <w:sz w:val="28"/>
          <w:szCs w:val="28"/>
        </w:rPr>
      </w:pPr>
      <w:r>
        <w:rPr>
          <w:rFonts w:hint="eastAsia" w:ascii="微软雅黑" w:hAnsi="微软雅黑" w:eastAsia="微软雅黑" w:cs="微软雅黑"/>
          <w:b/>
          <w:bCs/>
          <w:i w:val="0"/>
          <w:iCs w:val="0"/>
          <w:caps w:val="0"/>
          <w:color w:val="282828"/>
          <w:spacing w:val="0"/>
          <w:sz w:val="28"/>
          <w:szCs w:val="28"/>
        </w:rPr>
        <w:t>电气与信息工程学院</w:t>
      </w:r>
    </w:p>
    <w:p>
      <w:pPr>
        <w:pStyle w:val="4"/>
        <w:keepNext w:val="0"/>
        <w:keepLines w:val="0"/>
        <w:widowControl/>
        <w:suppressLineNumbers w:val="0"/>
        <w:spacing w:before="200" w:beforeAutospacing="0" w:after="200" w:afterAutospacing="0" w:line="280" w:lineRule="atLeast"/>
        <w:ind w:left="200" w:right="1326"/>
        <w:jc w:val="right"/>
        <w:rPr>
          <w:sz w:val="28"/>
          <w:szCs w:val="28"/>
        </w:rPr>
      </w:pPr>
      <w:r>
        <w:rPr>
          <w:rFonts w:hint="default" w:ascii="Times New Roman" w:hAnsi="Times New Roman" w:eastAsia="微软雅黑" w:cs="Times New Roman"/>
          <w:b/>
          <w:bCs/>
          <w:i w:val="0"/>
          <w:iCs w:val="0"/>
          <w:caps w:val="0"/>
          <w:color w:val="282828"/>
          <w:spacing w:val="0"/>
          <w:sz w:val="28"/>
          <w:szCs w:val="28"/>
        </w:rPr>
        <w:t>2023</w:t>
      </w:r>
      <w:r>
        <w:rPr>
          <w:rFonts w:hint="eastAsia" w:ascii="微软雅黑" w:hAnsi="微软雅黑" w:eastAsia="微软雅黑" w:cs="微软雅黑"/>
          <w:b/>
          <w:bCs/>
          <w:i w:val="0"/>
          <w:iCs w:val="0"/>
          <w:caps w:val="0"/>
          <w:color w:val="282828"/>
          <w:spacing w:val="0"/>
          <w:sz w:val="28"/>
          <w:szCs w:val="28"/>
        </w:rPr>
        <w:t>年</w:t>
      </w:r>
      <w:r>
        <w:rPr>
          <w:rFonts w:hint="default" w:ascii="Times New Roman" w:hAnsi="Times New Roman" w:eastAsia="微软雅黑" w:cs="Times New Roman"/>
          <w:b/>
          <w:bCs/>
          <w:i w:val="0"/>
          <w:iCs w:val="0"/>
          <w:caps w:val="0"/>
          <w:color w:val="282828"/>
          <w:spacing w:val="0"/>
          <w:sz w:val="28"/>
          <w:szCs w:val="28"/>
        </w:rPr>
        <w:t>4</w:t>
      </w:r>
      <w:r>
        <w:rPr>
          <w:rFonts w:hint="eastAsia" w:ascii="微软雅黑" w:hAnsi="微软雅黑" w:eastAsia="微软雅黑" w:cs="微软雅黑"/>
          <w:b/>
          <w:bCs/>
          <w:i w:val="0"/>
          <w:iCs w:val="0"/>
          <w:caps w:val="0"/>
          <w:color w:val="282828"/>
          <w:spacing w:val="0"/>
          <w:sz w:val="28"/>
          <w:szCs w:val="28"/>
        </w:rPr>
        <w:t>月</w:t>
      </w:r>
      <w:r>
        <w:rPr>
          <w:rFonts w:hint="default" w:ascii="Times New Roman" w:hAnsi="Times New Roman" w:eastAsia="微软雅黑" w:cs="Times New Roman"/>
          <w:b/>
          <w:bCs/>
          <w:i w:val="0"/>
          <w:iCs w:val="0"/>
          <w:caps w:val="0"/>
          <w:color w:val="282828"/>
          <w:spacing w:val="0"/>
          <w:sz w:val="28"/>
          <w:szCs w:val="28"/>
        </w:rPr>
        <w:t>4</w:t>
      </w:r>
      <w:r>
        <w:rPr>
          <w:rFonts w:hint="eastAsia" w:ascii="微软雅黑" w:hAnsi="微软雅黑" w:eastAsia="微软雅黑" w:cs="微软雅黑"/>
          <w:b/>
          <w:bCs/>
          <w:i w:val="0"/>
          <w:iCs w:val="0"/>
          <w:caps w:val="0"/>
          <w:color w:val="282828"/>
          <w:spacing w:val="0"/>
          <w:sz w:val="28"/>
          <w:szCs w:val="28"/>
        </w:rPr>
        <w:t>日</w:t>
      </w:r>
    </w:p>
    <w:p>
      <w:pPr>
        <w:keepNext w:val="0"/>
        <w:keepLines w:val="0"/>
        <w:widowControl/>
        <w:suppressLineNumbers w:val="0"/>
        <w:spacing w:before="200" w:beforeAutospacing="0" w:after="200" w:afterAutospacing="0" w:line="300" w:lineRule="atLeast"/>
        <w:ind w:left="200" w:right="200" w:firstLine="0"/>
        <w:jc w:val="left"/>
        <w:rPr>
          <w:rFonts w:hint="eastAsia" w:ascii="微软雅黑" w:hAnsi="微软雅黑" w:eastAsia="微软雅黑" w:cs="微软雅黑"/>
          <w:i w:val="0"/>
          <w:iCs w:val="0"/>
          <w:caps w:val="0"/>
          <w:color w:val="282828"/>
          <w:spacing w:val="0"/>
          <w:sz w:val="14"/>
          <w:szCs w:val="14"/>
        </w:rPr>
      </w:pPr>
    </w:p>
    <w:p>
      <w:pPr>
        <w:keepNext w:val="0"/>
        <w:keepLines w:val="0"/>
        <w:widowControl/>
        <w:suppressLineNumbers w:val="0"/>
        <w:jc w:val="left"/>
      </w:pPr>
    </w:p>
    <w:p>
      <w:pPr>
        <w:pStyle w:val="3"/>
        <w:keepNext w:val="0"/>
        <w:keepLines w:val="0"/>
        <w:widowControl/>
        <w:suppressLineNumbers w:val="0"/>
        <w:pBdr>
          <w:left w:val="none" w:color="auto" w:sz="0" w:space="0"/>
        </w:pBdr>
        <w:spacing w:before="0" w:beforeAutospacing="0" w:after="320" w:afterAutospacing="0" w:line="300" w:lineRule="atLeast"/>
        <w:ind w:left="0" w:right="0"/>
        <w:rPr>
          <w:color w:val="004A99"/>
          <w:sz w:val="16"/>
          <w:szCs w:val="16"/>
        </w:rPr>
      </w:pPr>
      <w:r>
        <w:rPr>
          <w:i w:val="0"/>
          <w:iCs w:val="0"/>
          <w:caps w:val="0"/>
          <w:color w:val="004A99"/>
          <w:spacing w:val="0"/>
          <w:sz w:val="16"/>
          <w:szCs w:val="16"/>
          <w:bdr w:val="none" w:color="auto" w:sz="0" w:space="0"/>
        </w:rPr>
        <w:t>相关附件</w:t>
      </w:r>
    </w:p>
    <w:p>
      <w:pPr>
        <w:keepNext w:val="0"/>
        <w:keepLines w:val="0"/>
        <w:widowControl/>
        <w:numPr>
          <w:ilvl w:val="0"/>
          <w:numId w:val="1"/>
        </w:numPr>
        <w:suppressLineNumbers w:val="0"/>
        <w:pBdr>
          <w:left w:val="none" w:color="auto" w:sz="0" w:space="0"/>
        </w:pBdr>
        <w:spacing w:before="0" w:beforeAutospacing="0" w:after="0" w:afterAutospacing="0" w:line="260" w:lineRule="atLeast"/>
        <w:ind w:left="0" w:right="0" w:hanging="360"/>
      </w:pPr>
      <w:r>
        <w:rPr>
          <w:rFonts w:hint="eastAsia" w:ascii="微软雅黑" w:hAnsi="微软雅黑" w:eastAsia="微软雅黑" w:cs="微软雅黑"/>
          <w:i w:val="0"/>
          <w:iCs w:val="0"/>
          <w:caps w:val="0"/>
          <w:color w:val="656464"/>
          <w:spacing w:val="0"/>
          <w:sz w:val="12"/>
          <w:szCs w:val="12"/>
          <w:u w:val="none"/>
          <w:bdr w:val="none" w:color="auto" w:sz="0" w:space="0"/>
        </w:rPr>
        <w:fldChar w:fldCharType="begin"/>
      </w:r>
      <w:r>
        <w:rPr>
          <w:rFonts w:hint="eastAsia" w:ascii="微软雅黑" w:hAnsi="微软雅黑" w:eastAsia="微软雅黑" w:cs="微软雅黑"/>
          <w:i w:val="0"/>
          <w:iCs w:val="0"/>
          <w:caps w:val="0"/>
          <w:color w:val="656464"/>
          <w:spacing w:val="0"/>
          <w:sz w:val="12"/>
          <w:szCs w:val="12"/>
          <w:u w:val="none"/>
          <w:bdr w:val="none" w:color="auto" w:sz="0" w:space="0"/>
        </w:rPr>
        <w:instrText xml:space="preserve"> HYPERLINK "https://dxxy.bucea.edu.cn/docs//2023-04/572e6ad04c9649429c86116898f29a0a.docx" </w:instrText>
      </w:r>
      <w:r>
        <w:rPr>
          <w:rFonts w:hint="eastAsia" w:ascii="微软雅黑" w:hAnsi="微软雅黑" w:eastAsia="微软雅黑" w:cs="微软雅黑"/>
          <w:i w:val="0"/>
          <w:iCs w:val="0"/>
          <w:caps w:val="0"/>
          <w:color w:val="656464"/>
          <w:spacing w:val="0"/>
          <w:sz w:val="12"/>
          <w:szCs w:val="12"/>
          <w:u w:val="none"/>
          <w:bdr w:val="none" w:color="auto" w:sz="0" w:space="0"/>
        </w:rPr>
        <w:fldChar w:fldCharType="separate"/>
      </w:r>
      <w:r>
        <w:rPr>
          <w:rStyle w:val="7"/>
          <w:rFonts w:hint="eastAsia" w:ascii="微软雅黑" w:hAnsi="微软雅黑" w:eastAsia="微软雅黑" w:cs="微软雅黑"/>
          <w:i w:val="0"/>
          <w:iCs w:val="0"/>
          <w:caps w:val="0"/>
          <w:color w:val="656464"/>
          <w:spacing w:val="0"/>
          <w:sz w:val="12"/>
          <w:szCs w:val="12"/>
          <w:u w:val="none"/>
        </w:rPr>
        <w:t>北京建筑大学2023年硕士研招生生考试诚信复试承书.docx</w:t>
      </w:r>
      <w:r>
        <w:rPr>
          <w:rFonts w:hint="eastAsia" w:ascii="微软雅黑" w:hAnsi="微软雅黑" w:eastAsia="微软雅黑" w:cs="微软雅黑"/>
          <w:i w:val="0"/>
          <w:iCs w:val="0"/>
          <w:caps w:val="0"/>
          <w:color w:val="656464"/>
          <w:spacing w:val="0"/>
          <w:sz w:val="12"/>
          <w:szCs w:val="12"/>
          <w:u w:val="none"/>
          <w:bdr w:val="none" w:color="auto" w:sz="0" w:space="0"/>
        </w:rPr>
        <w:fldChar w:fldCharType="end"/>
      </w:r>
    </w:p>
    <w:p>
      <w:pPr>
        <w:keepNext w:val="0"/>
        <w:keepLines w:val="0"/>
        <w:widowControl/>
        <w:numPr>
          <w:ilvl w:val="0"/>
          <w:numId w:val="1"/>
        </w:numPr>
        <w:suppressLineNumbers w:val="0"/>
        <w:pBdr>
          <w:left w:val="none" w:color="auto" w:sz="0" w:space="0"/>
        </w:pBdr>
        <w:spacing w:before="0" w:beforeAutospacing="0" w:after="0" w:afterAutospacing="0" w:line="260" w:lineRule="atLeast"/>
        <w:ind w:left="0" w:right="0" w:hanging="360"/>
      </w:pPr>
      <w:r>
        <w:rPr>
          <w:rFonts w:hint="eastAsia" w:ascii="微软雅黑" w:hAnsi="微软雅黑" w:eastAsia="微软雅黑" w:cs="微软雅黑"/>
          <w:i w:val="0"/>
          <w:iCs w:val="0"/>
          <w:caps w:val="0"/>
          <w:color w:val="656464"/>
          <w:spacing w:val="0"/>
          <w:sz w:val="12"/>
          <w:szCs w:val="12"/>
          <w:u w:val="none"/>
          <w:bdr w:val="none" w:color="auto" w:sz="0" w:space="0"/>
        </w:rPr>
        <w:fldChar w:fldCharType="begin"/>
      </w:r>
      <w:r>
        <w:rPr>
          <w:rFonts w:hint="eastAsia" w:ascii="微软雅黑" w:hAnsi="微软雅黑" w:eastAsia="微软雅黑" w:cs="微软雅黑"/>
          <w:i w:val="0"/>
          <w:iCs w:val="0"/>
          <w:caps w:val="0"/>
          <w:color w:val="656464"/>
          <w:spacing w:val="0"/>
          <w:sz w:val="12"/>
          <w:szCs w:val="12"/>
          <w:u w:val="none"/>
          <w:bdr w:val="none" w:color="auto" w:sz="0" w:space="0"/>
        </w:rPr>
        <w:instrText xml:space="preserve"> HYPERLINK "https://dxxy.bucea.edu.cn/docs//2023-04/0e9d0c644fa44ba5954b6e9e3cc5c5c3.doc" </w:instrText>
      </w:r>
      <w:r>
        <w:rPr>
          <w:rFonts w:hint="eastAsia" w:ascii="微软雅黑" w:hAnsi="微软雅黑" w:eastAsia="微软雅黑" w:cs="微软雅黑"/>
          <w:i w:val="0"/>
          <w:iCs w:val="0"/>
          <w:caps w:val="0"/>
          <w:color w:val="656464"/>
          <w:spacing w:val="0"/>
          <w:sz w:val="12"/>
          <w:szCs w:val="12"/>
          <w:u w:val="none"/>
          <w:bdr w:val="none" w:color="auto" w:sz="0" w:space="0"/>
        </w:rPr>
        <w:fldChar w:fldCharType="separate"/>
      </w:r>
      <w:r>
        <w:rPr>
          <w:rStyle w:val="7"/>
          <w:rFonts w:hint="eastAsia" w:ascii="微软雅黑" w:hAnsi="微软雅黑" w:eastAsia="微软雅黑" w:cs="微软雅黑"/>
          <w:i w:val="0"/>
          <w:iCs w:val="0"/>
          <w:caps w:val="0"/>
          <w:color w:val="656464"/>
          <w:spacing w:val="0"/>
          <w:sz w:val="12"/>
          <w:szCs w:val="12"/>
          <w:u w:val="none"/>
        </w:rPr>
        <w:t>北京建筑大学攻读硕士研究生政治审查表.doc</w:t>
      </w:r>
      <w:r>
        <w:rPr>
          <w:rFonts w:hint="eastAsia" w:ascii="微软雅黑" w:hAnsi="微软雅黑" w:eastAsia="微软雅黑" w:cs="微软雅黑"/>
          <w:i w:val="0"/>
          <w:iCs w:val="0"/>
          <w:caps w:val="0"/>
          <w:color w:val="656464"/>
          <w:spacing w:val="0"/>
          <w:sz w:val="12"/>
          <w:szCs w:val="12"/>
          <w:u w:val="none"/>
          <w:bdr w:val="none" w:color="auto" w:sz="0" w:space="0"/>
        </w:rPr>
        <w:fldChar w:fldCharType="end"/>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C46D487"/>
    <w:multiLevelType w:val="multilevel"/>
    <w:tmpl w:val="AC46D487"/>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6C2C6E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2023-04-14T12:49:31Z</dcterms:created>
  <dc:creator>Administrator</dc:creator>
  <cp:lastModifiedBy>王英</cp:lastModifiedBy>
  <dcterms:modified xsi:type="dcterms:W3CDTF">2023-04-14T12:49:46Z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F8866D48FB024ECA907390C422E81911</vt:lpwstr>
  </property>
</Properties>
</file>