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005BAC"/>
          <w:sz w:val="21"/>
          <w:szCs w:val="21"/>
        </w:rPr>
      </w:pPr>
      <w:r>
        <w:rPr>
          <w:i w:val="0"/>
          <w:iCs w:val="0"/>
          <w:caps w:val="0"/>
          <w:color w:val="005BAC"/>
          <w:spacing w:val="0"/>
          <w:sz w:val="21"/>
          <w:szCs w:val="21"/>
          <w:bdr w:val="none" w:color="auto" w:sz="0" w:space="0"/>
          <w:shd w:val="clear" w:fill="FDFDFE"/>
        </w:rPr>
        <w:t>北京理工大学法学院2023年全日制硕士研究生拟录取公示名单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120" w:beforeAutospacing="0" w:after="120" w:afterAutospacing="0" w:line="360" w:lineRule="atLeast"/>
        <w:ind w:left="120" w:right="12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发布日期：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2023-03-30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 w:line="460" w:lineRule="atLeast"/>
        <w:ind w:left="120" w:right="120"/>
        <w:jc w:val="left"/>
        <w:rPr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22" w:afterAutospacing="0" w:line="420" w:lineRule="atLeast"/>
        <w:ind w:left="120" w:right="120" w:firstLine="480"/>
        <w:jc w:val="both"/>
        <w:rPr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DFDFE"/>
        </w:rPr>
        <w:t>根据《北京理工大学法学院2023年全日制硕士研究生招生复试工作方案》，我院依据考生总成绩确定北京理工大学法学院2023年全日制硕士研究生拟录取名单。经学校招生工作领导小组审定，现予公示：</w:t>
      </w:r>
    </w:p>
    <w:tbl>
      <w:tblPr>
        <w:tblW w:w="1006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507"/>
        <w:gridCol w:w="860"/>
        <w:gridCol w:w="1680"/>
        <w:gridCol w:w="901"/>
        <w:gridCol w:w="982"/>
        <w:gridCol w:w="769"/>
        <w:gridCol w:w="1120"/>
        <w:gridCol w:w="250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983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学术型硕士研究生拟录取名单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5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8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初试成绩</w:t>
            </w:r>
          </w:p>
        </w:tc>
        <w:tc>
          <w:tcPr>
            <w:tcW w:w="1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复试成绩</w:t>
            </w:r>
          </w:p>
        </w:tc>
        <w:tc>
          <w:tcPr>
            <w:tcW w:w="8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原成绩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×50％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原成绩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×5×50％</w:t>
            </w:r>
          </w:p>
        </w:tc>
        <w:tc>
          <w:tcPr>
            <w:tcW w:w="8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法学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李心言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宪法与行政法学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182.50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90.00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225.00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407.50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刘培全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宪法与行政法学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364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182.00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88.29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220.73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402.73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刘贝尔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刑法学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361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180.50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83.43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208.58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389.08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魏华若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诉讼法学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385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192.50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87.00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217.50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程莹莹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诉讼法学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186.00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81.43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203.58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389.58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谭爻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民商法学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191.00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93.57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233.93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424.93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白鑫海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民商法学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338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169.00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87.57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218.93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387.93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李梓蕾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民商法学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354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177.00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78.00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195.00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372.00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刘峻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民商法学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175.00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73.43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183.58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358.58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周咏仪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国际法学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195.00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215.00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410.00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李宇譞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国际法学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371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185.50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82.85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207.13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392.63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3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377"/>
        <w:gridCol w:w="768"/>
        <w:gridCol w:w="1723"/>
        <w:gridCol w:w="763"/>
        <w:gridCol w:w="1118"/>
        <w:gridCol w:w="769"/>
        <w:gridCol w:w="1118"/>
        <w:gridCol w:w="24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980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法律硕士专业学位研究生拟录取名单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初试成绩</w:t>
            </w:r>
          </w:p>
        </w:tc>
        <w:tc>
          <w:tcPr>
            <w:tcW w:w="1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复试成绩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原成绩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×50％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原成绩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5×50％</w:t>
            </w: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法律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（法学）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李冰玉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192.00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90.28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225.70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417.70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董文悦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378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189.00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89.57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223.93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412.93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李桐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186.00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90.00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225.00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411.00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吴梦佳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186.00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88.71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221.78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407.78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赵语迟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181.00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89.50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223.75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404.75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刘溪竹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176.50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91.29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228.23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404.73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冉飞飞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187.00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86.57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216.43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403.43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甄子琦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178.00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89.43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223.58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401.58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马婷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180.00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88.00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220.00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文童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181.50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87.29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218.23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399.73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姜晓琳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173.50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89.43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223.58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397.08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兰文佳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178.00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86.71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216.78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394.78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马婉婉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358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179.00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86.14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215.35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394.35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秦一航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170.00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89.71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224.28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394.28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施栩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173.00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88.43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221.08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394.08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李航宇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170.50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89.43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223.58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394.08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许朔涵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172.00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88.72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221.80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393.80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李禹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185.50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83.29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208.23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393.73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贾宇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358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179.00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85.86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214.65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393.65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诸海霞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171.50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88.43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221.08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392.58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李必亮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176.50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86.14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215.35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391.85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王培雨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172.00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87.72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219.30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391.30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李春香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178.50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84.15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210.38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388.88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徐志郅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175.50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85.28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213.20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388.70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孟佳昕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171.50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86.57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216.43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387.93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赵庆宇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336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168.00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87.57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218.93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386.93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27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许堤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334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167.00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87.14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217.85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384.85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28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燕晨晨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173.50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84.29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210.73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384.23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29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林道静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179.50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81.86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204.65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384.15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李伊萍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170.50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85.28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213.20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383.70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杨雨寒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173.50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84.00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210.00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383.50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孙岚莹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333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166.50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86.72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216.80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383.30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陈佳奇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355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177.50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82.15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205.38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382.88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毛羿博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法律（法学）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173.00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83.00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207.50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380.50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397"/>
        <w:gridCol w:w="850"/>
        <w:gridCol w:w="1806"/>
        <w:gridCol w:w="828"/>
        <w:gridCol w:w="1118"/>
        <w:gridCol w:w="769"/>
        <w:gridCol w:w="1118"/>
        <w:gridCol w:w="24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98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法律硕士专业学位研究生拟录取名单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8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初试成绩</w:t>
            </w:r>
          </w:p>
        </w:tc>
        <w:tc>
          <w:tcPr>
            <w:tcW w:w="1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复试成绩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原成绩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×50％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原成绩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5×50％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孙亚萍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199.50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215.00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414.50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单墨涵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190.00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89.28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223.20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413.20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汪雨波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375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187.50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88.72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221.80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409.30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牟冬梅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188.00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86.29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215.73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403.73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高嘉彤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368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184.00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87.71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219.28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403.28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李洋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378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189.00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85.57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213.93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402.93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胡乔伟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183.00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86.86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217.15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龚禧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180.00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87.86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219.65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399.65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魏志宇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189.50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83.86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209.65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399.15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刘力萌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183.00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86.42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216.05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399.05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杨津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179.50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87.57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218.93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398.43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刘贺睿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176.00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88.85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222.13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398.13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裴沛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184.50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84.71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211.78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396.28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赵其诺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339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169.50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90.07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225.18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394.68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何奕茗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179.50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85.14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212.85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392.35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梁瑞云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170.00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88.71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221.78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391.78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冯忠滨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339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169.50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88.57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221.43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390.93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刘雨晴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339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169.50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88.14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220.35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389.85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韩枚丽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173.50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86.36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215.90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389.40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王振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178.50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83.43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208.58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387.08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张雨诗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176.00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84.29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210.73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386.73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蔡新月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178.00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83.42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208.55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386.55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23*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仝佳慧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333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166.50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87.86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219.65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386.15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张晓勇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188.50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78.00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195.00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郭卓然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175.50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83.15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207.88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383.38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26*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傅迟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171.00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84.71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211.78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382.78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27*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张姝磊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170.00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84.86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212.15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382.15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28*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冯翔宇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法律（非法学）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176.50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82.14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205.35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381.85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98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注：仝佳慧、傅迟、张姝磊、冯翔宇录取为大湾区专项计划。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240" w:afterAutospacing="0" w:line="420" w:lineRule="atLeast"/>
        <w:ind w:left="120" w:right="120" w:firstLine="48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DFDFE"/>
        </w:rPr>
        <w:t>公示期为10个工作日。公示期间，如对公示内容有疑义，请联系法学院教学办公室：良乡校区文萃楼J 207室，联系人：娜老师010-81381017转8000。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240" w:afterAutospacing="0" w:line="420" w:lineRule="atLeast"/>
        <w:ind w:left="120" w:right="1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DFDFE"/>
        </w:rPr>
        <w:t>法学院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240" w:afterAutospacing="0" w:line="420" w:lineRule="atLeast"/>
        <w:ind w:left="120" w:right="1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4"/>
          <w:szCs w:val="24"/>
          <w:bdr w:val="none" w:color="auto" w:sz="0" w:space="0"/>
          <w:shd w:val="clear" w:fill="FDFDFE"/>
        </w:rPr>
        <w:t>2023年3月30日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FE2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1462</Words>
  <Characters>3090</Characters>
  <Lines>0</Lines>
  <Paragraphs>0</Paragraphs>
  <TotalTime>0</TotalTime>
  <ScaleCrop>false</ScaleCrop>
  <LinksUpToDate>false</LinksUpToDate>
  <CharactersWithSpaces>3092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2023-04-06T00:34:16Z</dcterms:created>
  <dc:creator>DELL</dc:creator>
  <cp:lastModifiedBy>曾经的那个老吴</cp:lastModifiedBy>
  <dcterms:modified xsi:type="dcterms:W3CDTF">2023-04-06T00:34:18Z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6ACCBA97A1FF4879BDE83A06E8847285_12</vt:lpwstr>
  </property>
</Properties>
</file>