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华东交通大学经济管理学院2023年硕士研究生招生预调剂信息公告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EEEEE" w:sz="12" w:space="6"/>
          <w:right w:val="none" w:color="auto" w:sz="0" w:space="0"/>
        </w:pBdr>
        <w:shd w:val="clear" w:fill="FFFFFF"/>
        <w:spacing w:before="0" w:beforeAutospacing="0" w:after="240" w:afterAutospacing="0" w:line="24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bdr w:val="none" w:color="auto" w:sz="0" w:space="0"/>
          <w:shd w:val="clear" w:fill="FFFFFF"/>
        </w:rPr>
        <w:t>时间：2023年03月16日 10:30   供稿人：研究生科   发布者：雷茜  浏览：9613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0" w:afterAutospacing="0" w:line="384" w:lineRule="atLeast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各位考生：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0" w:afterAutospacing="0" w:line="384" w:lineRule="atLeast"/>
        <w:ind w:left="0" w:right="0" w:firstLine="384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根据2023年全国硕士研究生招生考试考生进入复试初试成绩基本要求（国家复试分数线），结合我院考生初试成绩及2022年录取情况，我院预计有部分调剂名额。我院接收调剂的学科（类别、领域）执行的是国家A类考生国家复试分数线，欢迎广大考生积极申请！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0" w:afterAutospacing="0" w:line="384" w:lineRule="atLeast"/>
        <w:ind w:left="0" w:right="0" w:firstLine="384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一、预计接收调剂的专业及联系方式</w:t>
      </w:r>
    </w:p>
    <w:tbl>
      <w:tblPr>
        <w:tblW w:w="631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29"/>
        <w:gridCol w:w="3663"/>
        <w:gridCol w:w="16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  <w:jc w:val="center"/>
        </w:trPr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</w:pPr>
            <w:r>
              <w:rPr>
                <w:rStyle w:val="8"/>
                <w:rFonts w:hint="eastAsia" w:ascii="微软雅黑" w:hAnsi="微软雅黑" w:eastAsia="微软雅黑" w:cs="微软雅黑"/>
                <w:b/>
                <w:bCs/>
                <w:sz w:val="19"/>
                <w:szCs w:val="19"/>
                <w:bdr w:val="none" w:color="auto" w:sz="0" w:space="0"/>
              </w:rPr>
              <w:t>学习方式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</w:pPr>
            <w:r>
              <w:rPr>
                <w:rStyle w:val="8"/>
                <w:rFonts w:hint="eastAsia" w:ascii="微软雅黑" w:hAnsi="微软雅黑" w:eastAsia="微软雅黑" w:cs="微软雅黑"/>
                <w:b/>
                <w:bCs/>
                <w:sz w:val="19"/>
                <w:szCs w:val="19"/>
                <w:bdr w:val="none" w:color="auto" w:sz="0" w:space="0"/>
              </w:rPr>
              <w:t>专业名称及代码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</w:pPr>
            <w:r>
              <w:rPr>
                <w:rStyle w:val="8"/>
                <w:rFonts w:hint="eastAsia" w:ascii="微软雅黑" w:hAnsi="微软雅黑" w:eastAsia="微软雅黑" w:cs="微软雅黑"/>
                <w:b/>
                <w:bCs/>
                <w:sz w:val="19"/>
                <w:szCs w:val="19"/>
                <w:bdr w:val="none" w:color="auto" w:sz="0" w:space="0"/>
              </w:rPr>
              <w:t>联系电话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4" w:hRule="atLeas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全日制</w:t>
            </w:r>
          </w:p>
        </w:tc>
        <w:tc>
          <w:tcPr>
            <w:tcW w:w="3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金融学（020204）、劳动经济学（020207）、统计学（071400）、会计学（120201）、企业管理（120202）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陈老师：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0791-87045038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13970018908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4" w:hRule="atLeast"/>
          <w:jc w:val="center"/>
        </w:trPr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应用统计（025200）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黄老师：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0791-87045084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15907959848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4" w:hRule="atLeas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非全日制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</w:pPr>
            <w:r>
              <w:rPr>
                <w:bdr w:val="none" w:color="auto" w:sz="0" w:space="0"/>
              </w:rPr>
              <w:t> </w:t>
            </w:r>
          </w:p>
        </w:tc>
        <w:tc>
          <w:tcPr>
            <w:tcW w:w="3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工商管理（125100）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雷老师：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0791-87045318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13870615819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6" w:hRule="atLeast"/>
          <w:jc w:val="center"/>
        </w:trPr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会计（125300）</w:t>
            </w:r>
          </w:p>
        </w:tc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陈老师：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0791-87045211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15970419663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0" w:afterAutospacing="0" w:line="384" w:lineRule="atLeast"/>
        <w:ind w:left="0" w:right="0" w:firstLine="384"/>
        <w:jc w:val="left"/>
      </w:pP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实际调剂专业和调剂名额以中国研招网“全国硕士生招生调剂服务系统”公布的为准。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0" w:afterAutospacing="0" w:line="384" w:lineRule="atLeast"/>
        <w:ind w:left="0" w:right="0" w:firstLine="384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二、调剂条件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0" w:afterAutospacing="0" w:line="384" w:lineRule="atLeast"/>
        <w:ind w:left="0" w:right="0" w:firstLine="384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1.符合我校2023年招生简章中规定的调入专业的报考条件。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0" w:afterAutospacing="0" w:line="384" w:lineRule="atLeast"/>
        <w:ind w:left="0" w:right="0" w:firstLine="384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2.初试成绩符合第一志愿报考专业的A类考生全国初试成绩基本要求。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0" w:afterAutospacing="0" w:line="384" w:lineRule="atLeast"/>
        <w:ind w:left="0" w:right="0" w:firstLine="384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3.调入专业与第一志愿报考专业相同或相近，应在同一学科门类范围内。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0" w:afterAutospacing="0" w:line="384" w:lineRule="atLeast"/>
        <w:ind w:left="0" w:right="0" w:firstLine="384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4.初试科目与调入专业初试科目相同或相近，其中初试全国统一命题科目应与调入专业全国统一命题科目相同。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0" w:afterAutospacing="0" w:line="384" w:lineRule="atLeast"/>
        <w:ind w:left="0" w:right="0" w:firstLine="384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5.第一志愿报考工商管理、公共管理、工程管理、旅游管理、会计、图书情报、审计专业学位硕士的考生，可申请相互调剂，但不得调入其他专业；其他专业考生也不得调入以上专业。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0" w:afterAutospacing="0" w:line="384" w:lineRule="atLeast"/>
        <w:ind w:left="0" w:right="0" w:firstLine="384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6.申请调剂工商管理专业的考生须满足本科毕业后有3年以上工作经验或同等学力考生有5年以上工作经验的要求。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0" w:afterAutospacing="0" w:line="384" w:lineRule="atLeast"/>
        <w:ind w:left="0" w:right="0" w:firstLine="384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7.“退役大学生士兵”专项计划申请调剂的考生需满足我校“退役大学生士兵”专项计划一志愿考生复试分数线要求。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0" w:afterAutospacing="0" w:line="384" w:lineRule="atLeast"/>
        <w:ind w:left="0" w:right="0" w:firstLine="384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8.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符合学院各学科（专业）的其他有关要求，具体请关注我院后续发布的复试录取实施细则。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0" w:afterAutospacing="0" w:line="384" w:lineRule="atLeast"/>
        <w:ind w:left="0" w:right="0" w:firstLine="384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三、调剂程序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0" w:afterAutospacing="0" w:line="384" w:lineRule="atLeast"/>
        <w:ind w:left="0" w:right="0" w:firstLine="384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1.中国研究生招生信息网（以下简称研招网）调剂系统开通后，符合调剂条件的考生登录研招网的“全国硕士研究生调剂服务系统”（http://yz.chsi.com.cn），填报调剂我院相关专业志愿，并按要求做好相关工作。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0" w:afterAutospacing="0" w:line="384" w:lineRule="atLeast"/>
        <w:ind w:left="0" w:right="0" w:firstLine="384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2.我院将根据当前疫情防控形势制定研究生招生复试录取工作办法，在上级主管部门审核通过后及时向考生公布，敬请各位考生及时关注我校研究生院网站（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instrText xml:space="preserve"> HYPERLINK "http://yjsy.ecjtu.edu.cn/"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i w:val="0"/>
          <w:iCs w:val="0"/>
          <w:caps w:val="0"/>
          <w:spacing w:val="0"/>
          <w:sz w:val="19"/>
          <w:szCs w:val="19"/>
          <w:u w:val="none"/>
          <w:bdr w:val="none" w:color="auto" w:sz="0" w:space="0"/>
          <w:shd w:val="clear" w:fill="FFFFFF"/>
        </w:rPr>
        <w:t>http://yjsy.ecjtu.edu.cn/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）及经济管理学院网站（http://jgxy.ecjtu.edu.cn/）。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0" w:afterAutospacing="0" w:line="384" w:lineRule="atLeast"/>
        <w:ind w:left="0" w:right="0" w:firstLine="384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3.预计接收调剂专业的相关信息可查阅我校2023年硕士研究生招生简章（网址：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instrText xml:space="preserve"> HYPERLINK "http://yjsy.ecjtu.edu.cn/info/1112/2760.htm%EF%BC%89%E3%80%82"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i w:val="0"/>
          <w:iCs w:val="0"/>
          <w:caps w:val="0"/>
          <w:spacing w:val="0"/>
          <w:sz w:val="19"/>
          <w:szCs w:val="19"/>
          <w:u w:val="none"/>
          <w:bdr w:val="none" w:color="auto" w:sz="0" w:space="0"/>
          <w:shd w:val="clear" w:fill="FFFFFF"/>
        </w:rPr>
        <w:t>http://yjsy.ecjtu.edu.cn/info/1112/2760.htm）。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0" w:afterAutospacing="0" w:line="384" w:lineRule="atLeast"/>
        <w:ind w:left="0" w:right="0" w:firstLine="384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四、奖助学金政策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0" w:afterAutospacing="0" w:line="384" w:lineRule="atLeast"/>
        <w:ind w:left="0" w:right="0" w:firstLine="384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我校为全日制研究生建立了完备的研究生奖助体系，在校生可获得国家助学金（6000元/年）、学业奖学金（3000-10000元/年不等）、国家奖学金（20000元/人）、政府奖学金（10000元/人），另外还设有“三助”岗位，专项奖学金等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9574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2023-04-12T05:58:58Z</dcterms:created>
  <dc:creator>DELL</dc:creator>
  <cp:lastModifiedBy>曾经的那个老吴</cp:lastModifiedBy>
  <dcterms:modified xsi:type="dcterms:W3CDTF">2023-04-12T05:59:00Z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B3E47FBAF9F840228DAF5F088E8A48D5_12</vt:lpwstr>
  </property>
</Properties>
</file>