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480" w:lineRule="atLeast"/>
        <w:ind w:left="0" w:right="0" w:firstLine="0"/>
        <w:jc w:val="center"/>
        <w:rPr>
          <w:rFonts w:ascii="微软雅黑" w:hAnsi="微软雅黑" w:eastAsia="微软雅黑" w:cs="微软雅黑"/>
          <w:b/>
          <w:bCs/>
          <w:i w:val="0"/>
          <w:iCs w:val="0"/>
          <w:caps w:val="0"/>
          <w:color w:val="333333"/>
          <w:spacing w:val="0"/>
          <w:sz w:val="16"/>
          <w:szCs w:val="16"/>
        </w:rPr>
      </w:pPr>
      <w:bookmarkStart w:id="0" w:name="_GoBack"/>
      <w:r>
        <w:rPr>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2023年硕士研究生调剂工作通知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center"/>
        <w:rPr>
          <w:rFonts w:hint="eastAsia" w:ascii="微软雅黑" w:hAnsi="微软雅黑" w:eastAsia="微软雅黑" w:cs="微软雅黑"/>
          <w:i w:val="0"/>
          <w:iCs w:val="0"/>
          <w:caps w:val="0"/>
          <w:color w:val="696969"/>
          <w:spacing w:val="0"/>
          <w:sz w:val="14"/>
          <w:szCs w:val="14"/>
        </w:rPr>
      </w:pPr>
      <w:r>
        <w:rPr>
          <w:rFonts w:hint="eastAsia" w:ascii="微软雅黑" w:hAnsi="微软雅黑" w:eastAsia="微软雅黑" w:cs="微软雅黑"/>
          <w:i w:val="0"/>
          <w:iCs w:val="0"/>
          <w:caps w:val="0"/>
          <w:color w:val="696969"/>
          <w:spacing w:val="0"/>
          <w:kern w:val="0"/>
          <w:sz w:val="14"/>
          <w:szCs w:val="14"/>
          <w:bdr w:val="none" w:color="auto" w:sz="0" w:space="0"/>
          <w:shd w:val="clear" w:fill="FFFFFF"/>
          <w:lang w:val="en-US" w:eastAsia="zh-CN" w:bidi="ar"/>
        </w:rPr>
        <w:t>作者：编辑：高婉琳发布时间：2023-04-05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28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rPr>
        <w:t>我院硕士研究生有部分调剂名额，调剂信息将陆续公布，为了大家及时了解调剂政策，现将调剂复试工作通知如下：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Style w:val="5"/>
          <w:rFonts w:hint="eastAsia" w:ascii="宋体" w:hAnsi="宋体" w:eastAsia="宋体" w:cs="宋体"/>
          <w:i w:val="0"/>
          <w:iCs w:val="0"/>
          <w:caps w:val="0"/>
          <w:color w:val="333333"/>
          <w:spacing w:val="0"/>
          <w:sz w:val="16"/>
          <w:szCs w:val="16"/>
          <w:bdr w:val="none" w:color="auto" w:sz="0" w:space="0"/>
          <w:shd w:val="clear" w:fill="FFFFFF"/>
        </w:rPr>
        <w:t>一、申请调剂的基本要求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初试成绩符合第一志愿报考专业</w:t>
      </w:r>
      <w:r>
        <w:rPr>
          <w:rFonts w:hint="eastAsia" w:ascii="宋体" w:hAnsi="宋体" w:eastAsia="宋体" w:cs="宋体"/>
          <w:i w:val="0"/>
          <w:iCs w:val="0"/>
          <w:caps w:val="0"/>
          <w:color w:val="333333"/>
          <w:spacing w:val="0"/>
          <w:sz w:val="16"/>
          <w:szCs w:val="16"/>
          <w:bdr w:val="none" w:color="auto" w:sz="0" w:space="0"/>
          <w:shd w:val="clear" w:fill="FFFFFF"/>
          <w:lang w:val="en-US"/>
        </w:rPr>
        <w:t>A</w:t>
      </w:r>
      <w:r>
        <w:rPr>
          <w:rFonts w:hint="eastAsia" w:ascii="宋体" w:hAnsi="宋体" w:eastAsia="宋体" w:cs="宋体"/>
          <w:i w:val="0"/>
          <w:iCs w:val="0"/>
          <w:caps w:val="0"/>
          <w:color w:val="333333"/>
          <w:spacing w:val="0"/>
          <w:sz w:val="16"/>
          <w:szCs w:val="16"/>
          <w:bdr w:val="none" w:color="auto" w:sz="0" w:space="0"/>
          <w:shd w:val="clear" w:fill="FFFFFF"/>
        </w:rPr>
        <w:t>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调入专业与第一志愿报考专业相同或相近，应在</w:t>
      </w:r>
      <w:r>
        <w:rPr>
          <w:rFonts w:hint="eastAsia" w:ascii="宋体" w:hAnsi="宋体" w:eastAsia="宋体" w:cs="宋体"/>
          <w:i w:val="0"/>
          <w:iCs w:val="0"/>
          <w:caps w:val="0"/>
          <w:color w:val="FF0000"/>
          <w:spacing w:val="0"/>
          <w:sz w:val="16"/>
          <w:szCs w:val="16"/>
          <w:bdr w:val="none" w:color="auto" w:sz="0" w:space="0"/>
          <w:shd w:val="clear" w:fill="FFFFFF"/>
        </w:rPr>
        <w:t>农学</w:t>
      </w:r>
      <w:r>
        <w:rPr>
          <w:rFonts w:hint="eastAsia" w:ascii="宋体" w:hAnsi="宋体" w:eastAsia="宋体" w:cs="宋体"/>
          <w:i w:val="0"/>
          <w:iCs w:val="0"/>
          <w:caps w:val="0"/>
          <w:color w:val="333333"/>
          <w:spacing w:val="0"/>
          <w:sz w:val="16"/>
          <w:szCs w:val="16"/>
          <w:bdr w:val="none" w:color="auto" w:sz="0" w:space="0"/>
          <w:shd w:val="clear" w:fill="FFFFFF"/>
        </w:rPr>
        <w:t>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5.</w:t>
      </w:r>
      <w:r>
        <w:rPr>
          <w:rFonts w:hint="eastAsia" w:ascii="宋体" w:hAnsi="宋体" w:eastAsia="宋体" w:cs="宋体"/>
          <w:i w:val="0"/>
          <w:iCs w:val="0"/>
          <w:caps w:val="0"/>
          <w:color w:val="333333"/>
          <w:spacing w:val="0"/>
          <w:sz w:val="16"/>
          <w:szCs w:val="16"/>
          <w:bdr w:val="none" w:color="auto" w:sz="0" w:space="0"/>
          <w:shd w:val="clear" w:fill="FFFFFF"/>
        </w:rPr>
        <w:t>学术型专业可调剂到专业学位录取，但专业学位原则上不得调剂到学术型专业录取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6.</w:t>
      </w:r>
      <w:r>
        <w:rPr>
          <w:rFonts w:hint="eastAsia" w:ascii="宋体" w:hAnsi="宋体" w:eastAsia="宋体" w:cs="宋体"/>
          <w:i w:val="0"/>
          <w:iCs w:val="0"/>
          <w:caps w:val="0"/>
          <w:color w:val="333333"/>
          <w:spacing w:val="0"/>
          <w:sz w:val="16"/>
          <w:szCs w:val="16"/>
          <w:bdr w:val="none" w:color="auto" w:sz="0" w:space="0"/>
          <w:shd w:val="clear" w:fill="FFFFFF"/>
        </w:rPr>
        <w:t>所有调剂考生必须通过中国研究生招生信息网的调剂系统进行，未经过系统调剂，录取的调剂生无效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7.</w:t>
      </w:r>
      <w:r>
        <w:rPr>
          <w:rFonts w:hint="eastAsia" w:ascii="宋体" w:hAnsi="宋体" w:eastAsia="宋体" w:cs="宋体"/>
          <w:i w:val="0"/>
          <w:iCs w:val="0"/>
          <w:caps w:val="0"/>
          <w:color w:val="333333"/>
          <w:spacing w:val="0"/>
          <w:sz w:val="16"/>
          <w:szCs w:val="16"/>
          <w:bdr w:val="none" w:color="auto" w:sz="0" w:space="0"/>
          <w:shd w:val="clear" w:fill="FFFFFF"/>
        </w:rPr>
        <w:t>少数民族骨干计划、退役大学生士兵计划今年无调剂计划。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Style w:val="5"/>
          <w:rFonts w:hint="eastAsia" w:ascii="宋体" w:hAnsi="宋体" w:eastAsia="宋体" w:cs="宋体"/>
          <w:i w:val="0"/>
          <w:iCs w:val="0"/>
          <w:caps w:val="0"/>
          <w:color w:val="333333"/>
          <w:spacing w:val="0"/>
          <w:sz w:val="16"/>
          <w:szCs w:val="16"/>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rPr>
        <w:t>调入我院的考生须按以下程序办理（各环节缺一不可）：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考生登陆中国研究生招生信息网</w:t>
      </w:r>
      <w:r>
        <w:rPr>
          <w:rFonts w:hint="eastAsia" w:ascii="宋体" w:hAnsi="宋体" w:eastAsia="宋体" w:cs="宋体"/>
          <w:i w:val="0"/>
          <w:iCs w:val="0"/>
          <w:caps w:val="0"/>
          <w:spacing w:val="0"/>
          <w:sz w:val="16"/>
          <w:szCs w:val="16"/>
          <w:u w:val="none"/>
          <w:bdr w:val="none" w:color="auto" w:sz="0" w:space="0"/>
          <w:shd w:val="clear" w:fill="FFFFFF"/>
          <w:lang w:val="en-US"/>
        </w:rPr>
        <w:fldChar w:fldCharType="begin"/>
      </w:r>
      <w:r>
        <w:rPr>
          <w:rFonts w:hint="eastAsia" w:ascii="宋体" w:hAnsi="宋体" w:eastAsia="宋体" w:cs="宋体"/>
          <w:i w:val="0"/>
          <w:iCs w:val="0"/>
          <w:caps w:val="0"/>
          <w:spacing w:val="0"/>
          <w:sz w:val="16"/>
          <w:szCs w:val="16"/>
          <w:u w:val="none"/>
          <w:bdr w:val="none" w:color="auto" w:sz="0" w:space="0"/>
          <w:shd w:val="clear" w:fill="FFFFFF"/>
          <w:lang w:val="en-US"/>
        </w:rPr>
        <w:instrText xml:space="preserve"> HYPERLINK "https://yz.chsi.com.cn/" \t "http://cpst.hzau.edu.cn/info/1252/_self" </w:instrText>
      </w:r>
      <w:r>
        <w:rPr>
          <w:rFonts w:hint="eastAsia" w:ascii="宋体" w:hAnsi="宋体" w:eastAsia="宋体" w:cs="宋体"/>
          <w:i w:val="0"/>
          <w:iCs w:val="0"/>
          <w:caps w:val="0"/>
          <w:spacing w:val="0"/>
          <w:sz w:val="16"/>
          <w:szCs w:val="16"/>
          <w:u w:val="none"/>
          <w:bdr w:val="none" w:color="auto" w:sz="0" w:space="0"/>
          <w:shd w:val="clear" w:fill="FFFFFF"/>
          <w:lang w:val="en-US"/>
        </w:rPr>
        <w:fldChar w:fldCharType="separate"/>
      </w:r>
      <w:r>
        <w:rPr>
          <w:rStyle w:val="6"/>
          <w:rFonts w:hint="eastAsia" w:ascii="宋体" w:hAnsi="宋体" w:eastAsia="宋体" w:cs="宋体"/>
          <w:i w:val="0"/>
          <w:iCs w:val="0"/>
          <w:caps w:val="0"/>
          <w:spacing w:val="0"/>
          <w:sz w:val="16"/>
          <w:szCs w:val="16"/>
          <w:u w:val="none"/>
          <w:bdr w:val="none" w:color="auto" w:sz="0" w:space="0"/>
          <w:shd w:val="clear" w:fill="FFFFFF"/>
          <w:lang w:val="en-US"/>
        </w:rPr>
        <w:t>https://yz.chsi.com.cn</w:t>
      </w:r>
      <w:r>
        <w:rPr>
          <w:rFonts w:hint="eastAsia" w:ascii="宋体" w:hAnsi="宋体" w:eastAsia="宋体" w:cs="宋体"/>
          <w:i w:val="0"/>
          <w:iCs w:val="0"/>
          <w:caps w:val="0"/>
          <w:spacing w:val="0"/>
          <w:sz w:val="16"/>
          <w:szCs w:val="16"/>
          <w:u w:val="none"/>
          <w:bdr w:val="none" w:color="auto" w:sz="0" w:space="0"/>
          <w:shd w:val="clear" w:fill="FFFFFF"/>
          <w:lang w:val="en-US"/>
        </w:rPr>
        <w:fldChar w:fldCharType="end"/>
      </w:r>
      <w:r>
        <w:rPr>
          <w:rFonts w:hint="eastAsia" w:ascii="宋体" w:hAnsi="宋体" w:eastAsia="宋体" w:cs="宋体"/>
          <w:i w:val="0"/>
          <w:iCs w:val="0"/>
          <w:caps w:val="0"/>
          <w:color w:val="333333"/>
          <w:spacing w:val="0"/>
          <w:sz w:val="16"/>
          <w:szCs w:val="16"/>
          <w:bdr w:val="none" w:color="auto" w:sz="0" w:space="0"/>
          <w:shd w:val="clear" w:fill="FFFFFF"/>
        </w:rPr>
        <w:t>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学院审核并在中国研究生招生信息网发复试通知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考生登录中国研招网进行复试确认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学院公布调剂复试名单并组织考生复试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5.</w:t>
      </w:r>
      <w:r>
        <w:rPr>
          <w:rFonts w:hint="eastAsia" w:ascii="宋体" w:hAnsi="宋体" w:eastAsia="宋体" w:cs="宋体"/>
          <w:i w:val="0"/>
          <w:iCs w:val="0"/>
          <w:caps w:val="0"/>
          <w:color w:val="333333"/>
          <w:spacing w:val="0"/>
          <w:sz w:val="16"/>
          <w:szCs w:val="16"/>
          <w:bdr w:val="none" w:color="auto" w:sz="0" w:space="0"/>
          <w:shd w:val="clear" w:fill="FFFFFF"/>
        </w:rPr>
        <w:t>确定拟录取名单进行网上录取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Fonts w:hint="eastAsia" w:ascii="宋体" w:hAnsi="宋体" w:eastAsia="宋体" w:cs="宋体"/>
          <w:i w:val="0"/>
          <w:iCs w:val="0"/>
          <w:caps w:val="0"/>
          <w:color w:val="333333"/>
          <w:spacing w:val="0"/>
          <w:sz w:val="16"/>
          <w:szCs w:val="16"/>
          <w:bdr w:val="none" w:color="auto" w:sz="0" w:space="0"/>
          <w:shd w:val="clear" w:fill="FFFFFF"/>
          <w:lang w:val="en-US"/>
        </w:rPr>
        <w:t>6.</w:t>
      </w:r>
      <w:r>
        <w:rPr>
          <w:rFonts w:hint="eastAsia" w:ascii="宋体" w:hAnsi="宋体" w:eastAsia="宋体" w:cs="宋体"/>
          <w:i w:val="0"/>
          <w:iCs w:val="0"/>
          <w:caps w:val="0"/>
          <w:color w:val="333333"/>
          <w:spacing w:val="0"/>
          <w:sz w:val="16"/>
          <w:szCs w:val="16"/>
          <w:bdr w:val="none" w:color="auto" w:sz="0" w:space="0"/>
          <w:shd w:val="clear" w:fill="FFFFFF"/>
        </w:rPr>
        <w:t>考生网上确认并接受拟录取通知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jc w:val="both"/>
        <w:rPr>
          <w:rFonts w:hint="eastAsia" w:ascii="微软雅黑" w:hAnsi="微软雅黑" w:eastAsia="微软雅黑" w:cs="微软雅黑"/>
          <w:color w:val="333333"/>
        </w:rPr>
      </w:pPr>
      <w:r>
        <w:rPr>
          <w:rStyle w:val="5"/>
          <w:rFonts w:hint="eastAsia" w:ascii="宋体" w:hAnsi="宋体" w:eastAsia="宋体" w:cs="宋体"/>
          <w:i w:val="0"/>
          <w:iCs w:val="0"/>
          <w:caps w:val="0"/>
          <w:color w:val="333333"/>
          <w:spacing w:val="0"/>
          <w:sz w:val="16"/>
          <w:szCs w:val="16"/>
          <w:bdr w:val="none" w:color="auto" w:sz="0" w:space="0"/>
          <w:shd w:val="clear" w:fill="FFFFFF"/>
        </w:rPr>
        <w:t>三、专业缺额信息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jc w:val="both"/>
        <w:rPr>
          <w:rFonts w:hint="eastAsia" w:ascii="微软雅黑" w:hAnsi="微软雅黑" w:eastAsia="微软雅黑" w:cs="微软雅黑"/>
          <w:color w:val="333333"/>
        </w:rPr>
      </w:pP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23"/>
        <w:gridCol w:w="1096"/>
        <w:gridCol w:w="481"/>
        <w:gridCol w:w="2882"/>
        <w:gridCol w:w="754"/>
        <w:gridCol w:w="2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1" w:hRule="atLeast"/>
          <w:tblCellSpacing w:w="0" w:type="dxa"/>
          <w:jc w:val="center"/>
        </w:trPr>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ascii="黑体" w:hAnsi="宋体" w:eastAsia="黑体" w:cs="黑体"/>
                <w:sz w:val="16"/>
                <w:szCs w:val="16"/>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hint="eastAsia" w:ascii="黑体" w:hAnsi="宋体" w:eastAsia="黑体" w:cs="黑体"/>
                <w:sz w:val="16"/>
                <w:szCs w:val="16"/>
                <w:bdr w:val="none" w:color="auto" w:sz="0" w:space="0"/>
              </w:rPr>
              <w:t>代码</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hint="eastAsia" w:ascii="黑体" w:hAnsi="宋体" w:eastAsia="黑体" w:cs="黑体"/>
                <w:sz w:val="16"/>
                <w:szCs w:val="16"/>
                <w:bdr w:val="none" w:color="auto" w:sz="0" w:space="0"/>
              </w:rPr>
              <w:t>专业名称</w:t>
            </w:r>
          </w:p>
        </w:tc>
        <w:tc>
          <w:tcPr>
            <w:tcW w:w="5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hint="eastAsia" w:ascii="黑体" w:hAnsi="宋体" w:eastAsia="黑体" w:cs="黑体"/>
                <w:sz w:val="16"/>
                <w:szCs w:val="16"/>
                <w:bdr w:val="none" w:color="auto" w:sz="0" w:space="0"/>
              </w:rPr>
              <w:t>人数</w:t>
            </w:r>
          </w:p>
        </w:tc>
        <w:tc>
          <w:tcPr>
            <w:tcW w:w="35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hint="eastAsia" w:ascii="黑体" w:hAnsi="宋体" w:eastAsia="黑体" w:cs="黑体"/>
                <w:sz w:val="16"/>
                <w:szCs w:val="16"/>
                <w:bdr w:val="none" w:color="auto" w:sz="0" w:space="0"/>
              </w:rPr>
              <w:t>特别要求及缺额</w:t>
            </w:r>
          </w:p>
        </w:tc>
        <w:tc>
          <w:tcPr>
            <w:tcW w:w="8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hint="eastAsia" w:ascii="黑体" w:hAnsi="宋体" w:eastAsia="黑体" w:cs="黑体"/>
                <w:sz w:val="16"/>
                <w:szCs w:val="16"/>
                <w:bdr w:val="none" w:color="auto" w:sz="0" w:space="0"/>
              </w:rPr>
              <w:t>联系人</w:t>
            </w:r>
          </w:p>
        </w:tc>
        <w:tc>
          <w:tcPr>
            <w:tcW w:w="200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Fonts w:hint="eastAsia" w:ascii="黑体" w:hAnsi="宋体" w:eastAsia="黑体" w:cs="黑体"/>
                <w:sz w:val="16"/>
                <w:szCs w:val="16"/>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jc w:val="center"/>
        </w:trPr>
        <w:tc>
          <w:tcPr>
            <w:tcW w:w="10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黑体" w:hAnsi="宋体" w:eastAsia="黑体" w:cs="黑体"/>
                <w:sz w:val="14"/>
                <w:szCs w:val="14"/>
                <w:bdr w:val="none" w:color="auto" w:sz="0" w:space="0"/>
                <w:lang w:val="en-US"/>
              </w:rPr>
              <w:t>090102</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黑体" w:hAnsi="宋体" w:eastAsia="黑体" w:cs="黑体"/>
                <w:sz w:val="14"/>
                <w:szCs w:val="14"/>
                <w:bdr w:val="none" w:color="auto" w:sz="0" w:space="0"/>
              </w:rPr>
              <w:t>作物遗传育种</w:t>
            </w:r>
          </w:p>
        </w:tc>
        <w:tc>
          <w:tcPr>
            <w:tcW w:w="5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约</w:t>
            </w:r>
            <w:r>
              <w:rPr>
                <w:sz w:val="16"/>
                <w:szCs w:val="16"/>
                <w:bdr w:val="none" w:color="auto" w:sz="0" w:space="0"/>
                <w:lang w:val="en-US"/>
              </w:rPr>
              <w:t>9</w:t>
            </w:r>
          </w:p>
        </w:tc>
        <w:tc>
          <w:tcPr>
            <w:tcW w:w="35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1.</w:t>
            </w:r>
            <w:r>
              <w:rPr>
                <w:sz w:val="14"/>
                <w:szCs w:val="14"/>
                <w:bdr w:val="none" w:color="auto" w:sz="0" w:space="0"/>
              </w:rPr>
              <w:t>考研成绩英语</w:t>
            </w:r>
            <w:r>
              <w:rPr>
                <w:sz w:val="14"/>
                <w:szCs w:val="14"/>
                <w:bdr w:val="none" w:color="auto" w:sz="0" w:space="0"/>
                <w:lang w:val="en-US"/>
              </w:rPr>
              <w:t>40</w:t>
            </w:r>
            <w:r>
              <w:rPr>
                <w:sz w:val="14"/>
                <w:szCs w:val="14"/>
                <w:bdr w:val="none" w:color="auto" w:sz="0" w:space="0"/>
              </w:rPr>
              <w:t>及以上，总分</w:t>
            </w:r>
            <w:r>
              <w:rPr>
                <w:sz w:val="14"/>
                <w:szCs w:val="14"/>
                <w:bdr w:val="none" w:color="auto" w:sz="0" w:space="0"/>
                <w:lang w:val="en-US"/>
              </w:rPr>
              <w:t>285</w:t>
            </w:r>
            <w:r>
              <w:rPr>
                <w:sz w:val="14"/>
                <w:szCs w:val="14"/>
                <w:bdr w:val="none" w:color="auto" w:sz="0" w:space="0"/>
              </w:rPr>
              <w:t>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2.</w:t>
            </w:r>
            <w:r>
              <w:rPr>
                <w:sz w:val="14"/>
                <w:szCs w:val="14"/>
                <w:bdr w:val="none" w:color="auto" w:sz="0" w:space="0"/>
              </w:rPr>
              <w:t>第一志愿报考专业优先考虑作物遗传育种专业，如该专业调剂生源不足，考虑一级学科为作物学的其他专业，专业代码前</w:t>
            </w:r>
            <w:r>
              <w:rPr>
                <w:sz w:val="14"/>
                <w:szCs w:val="14"/>
                <w:bdr w:val="none" w:color="auto" w:sz="0" w:space="0"/>
                <w:lang w:val="en-US"/>
              </w:rPr>
              <w:t>4</w:t>
            </w:r>
            <w:r>
              <w:rPr>
                <w:sz w:val="14"/>
                <w:szCs w:val="14"/>
                <w:bdr w:val="none" w:color="auto" w:sz="0" w:space="0"/>
              </w:rPr>
              <w:t>位为</w:t>
            </w:r>
            <w:r>
              <w:rPr>
                <w:sz w:val="14"/>
                <w:szCs w:val="14"/>
                <w:bdr w:val="none" w:color="auto" w:sz="0" w:space="0"/>
                <w:lang w:val="en-US"/>
              </w:rPr>
              <w:t>0901</w:t>
            </w:r>
            <w:r>
              <w:rPr>
                <w:sz w:val="14"/>
                <w:szCs w:val="14"/>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3.</w:t>
            </w:r>
            <w:r>
              <w:rPr>
                <w:sz w:val="14"/>
                <w:szCs w:val="14"/>
                <w:bdr w:val="none" w:color="auto" w:sz="0" w:space="0"/>
              </w:rPr>
              <w:t>本科专业为国家植物生产类所含专业或者为生物科学类或者为计算机类专业；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4.</w:t>
            </w:r>
            <w:r>
              <w:rPr>
                <w:sz w:val="14"/>
                <w:szCs w:val="14"/>
                <w:bdr w:val="none" w:color="auto" w:sz="0" w:space="0"/>
              </w:rPr>
              <w:t>符合国家调剂文件中相关规定和华中农业大学植物科学技术学院申请调剂的基本要求。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tc>
        <w:tc>
          <w:tcPr>
            <w:tcW w:w="8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郭老师</w:t>
            </w:r>
          </w:p>
        </w:tc>
        <w:tc>
          <w:tcPr>
            <w:tcW w:w="21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lang w:val="en-US"/>
              </w:rPr>
              <w:t>guoliang@mail.hzau.edu.cn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jc w:val="center"/>
        </w:trPr>
        <w:tc>
          <w:tcPr>
            <w:tcW w:w="10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黑体" w:hAnsi="宋体" w:eastAsia="黑体" w:cs="黑体"/>
                <w:sz w:val="14"/>
                <w:szCs w:val="14"/>
                <w:bdr w:val="none" w:color="auto" w:sz="0" w:space="0"/>
                <w:lang w:val="en-US"/>
              </w:rPr>
              <w:t>0901Z2</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黑体" w:hAnsi="宋体" w:eastAsia="黑体" w:cs="黑体"/>
                <w:sz w:val="14"/>
                <w:szCs w:val="14"/>
                <w:bdr w:val="none" w:color="auto" w:sz="0" w:space="0"/>
              </w:rPr>
              <w:t>药用植物学</w:t>
            </w:r>
          </w:p>
        </w:tc>
        <w:tc>
          <w:tcPr>
            <w:tcW w:w="5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约</w:t>
            </w:r>
            <w:r>
              <w:rPr>
                <w:sz w:val="16"/>
                <w:szCs w:val="16"/>
                <w:bdr w:val="none" w:color="auto" w:sz="0" w:space="0"/>
                <w:lang w:val="en-US"/>
              </w:rPr>
              <w:t>2</w:t>
            </w:r>
          </w:p>
        </w:tc>
        <w:tc>
          <w:tcPr>
            <w:tcW w:w="35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1.</w:t>
            </w:r>
            <w:r>
              <w:rPr>
                <w:sz w:val="14"/>
                <w:szCs w:val="14"/>
                <w:bdr w:val="none" w:color="auto" w:sz="0" w:space="0"/>
              </w:rPr>
              <w:t>考研成绩总分≥</w:t>
            </w:r>
            <w:r>
              <w:rPr>
                <w:sz w:val="14"/>
                <w:szCs w:val="14"/>
                <w:bdr w:val="none" w:color="auto" w:sz="0" w:space="0"/>
                <w:lang w:val="en-US"/>
              </w:rPr>
              <w:t>320</w:t>
            </w:r>
            <w:r>
              <w:rPr>
                <w:sz w:val="14"/>
                <w:szCs w:val="14"/>
                <w:bdr w:val="none" w:color="auto" w:sz="0" w:space="0"/>
              </w:rPr>
              <w:t>分，英语</w:t>
            </w:r>
            <w:r>
              <w:rPr>
                <w:sz w:val="14"/>
                <w:szCs w:val="14"/>
                <w:bdr w:val="none" w:color="auto" w:sz="0" w:space="0"/>
                <w:lang w:val="en-US"/>
              </w:rPr>
              <w:t>≥55</w:t>
            </w:r>
            <w:r>
              <w:rPr>
                <w:sz w:val="14"/>
                <w:szCs w:val="14"/>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2.</w:t>
            </w:r>
            <w:r>
              <w:rPr>
                <w:sz w:val="14"/>
                <w:szCs w:val="14"/>
                <w:bdr w:val="none" w:color="auto" w:sz="0" w:space="0"/>
              </w:rPr>
              <w:t>考生本科专业为植物保护、农学、植物科学与技术或种子科学与工程；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3.</w:t>
            </w:r>
            <w:r>
              <w:rPr>
                <w:sz w:val="14"/>
                <w:szCs w:val="14"/>
                <w:bdr w:val="none" w:color="auto" w:sz="0" w:space="0"/>
              </w:rPr>
              <w:t>考生第一志愿报考专业为农学门类，专业代码前两位为</w:t>
            </w:r>
            <w:r>
              <w:rPr>
                <w:sz w:val="14"/>
                <w:szCs w:val="14"/>
                <w:bdr w:val="none" w:color="auto" w:sz="0" w:space="0"/>
                <w:lang w:val="en-US"/>
              </w:rPr>
              <w:t>09</w:t>
            </w:r>
            <w:r>
              <w:rPr>
                <w:sz w:val="14"/>
                <w:szCs w:val="14"/>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4.</w:t>
            </w:r>
            <w:r>
              <w:rPr>
                <w:sz w:val="14"/>
                <w:szCs w:val="14"/>
                <w:bdr w:val="none" w:color="auto" w:sz="0" w:space="0"/>
              </w:rPr>
              <w:t>符合国家调剂文件中相关规定和华中农业大学植物科学技术学院申请调剂的基本要求。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tc>
        <w:tc>
          <w:tcPr>
            <w:tcW w:w="8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丰老师</w:t>
            </w:r>
          </w:p>
        </w:tc>
        <w:tc>
          <w:tcPr>
            <w:tcW w:w="22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lang w:val="en-US"/>
              </w:rPr>
              <w:t>fengsq@mail.hzau.edu.cn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jc w:val="center"/>
        </w:trPr>
        <w:tc>
          <w:tcPr>
            <w:tcW w:w="10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黑体" w:hAnsi="宋体" w:eastAsia="黑体" w:cs="黑体"/>
                <w:sz w:val="14"/>
                <w:szCs w:val="14"/>
                <w:bdr w:val="none" w:color="auto" w:sz="0" w:space="0"/>
                <w:lang w:val="en-US"/>
              </w:rPr>
              <w:t>0904Z2</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黑体" w:hAnsi="宋体" w:eastAsia="黑体" w:cs="黑体"/>
                <w:sz w:val="14"/>
                <w:szCs w:val="14"/>
                <w:bdr w:val="none" w:color="auto" w:sz="0" w:space="0"/>
              </w:rPr>
              <w:t>应用真菌学</w:t>
            </w:r>
          </w:p>
        </w:tc>
        <w:tc>
          <w:tcPr>
            <w:tcW w:w="5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约</w:t>
            </w:r>
            <w:r>
              <w:rPr>
                <w:sz w:val="16"/>
                <w:szCs w:val="16"/>
                <w:bdr w:val="none" w:color="auto" w:sz="0" w:space="0"/>
                <w:lang w:val="en-US"/>
              </w:rPr>
              <w:t>2</w:t>
            </w:r>
          </w:p>
        </w:tc>
        <w:tc>
          <w:tcPr>
            <w:tcW w:w="35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1.</w:t>
            </w:r>
            <w:r>
              <w:rPr>
                <w:sz w:val="14"/>
                <w:szCs w:val="14"/>
                <w:bdr w:val="none" w:color="auto" w:sz="0" w:space="0"/>
              </w:rPr>
              <w:t>考研成绩英语</w:t>
            </w:r>
            <w:r>
              <w:rPr>
                <w:sz w:val="14"/>
                <w:szCs w:val="14"/>
                <w:bdr w:val="none" w:color="auto" w:sz="0" w:space="0"/>
                <w:lang w:val="en-US"/>
              </w:rPr>
              <w:t>50</w:t>
            </w:r>
            <w:r>
              <w:rPr>
                <w:sz w:val="14"/>
                <w:szCs w:val="14"/>
                <w:bdr w:val="none" w:color="auto" w:sz="0" w:space="0"/>
              </w:rPr>
              <w:t>及以上，总分</w:t>
            </w:r>
            <w:r>
              <w:rPr>
                <w:sz w:val="14"/>
                <w:szCs w:val="14"/>
                <w:bdr w:val="none" w:color="auto" w:sz="0" w:space="0"/>
                <w:lang w:val="en-US"/>
              </w:rPr>
              <w:t>300</w:t>
            </w:r>
            <w:r>
              <w:rPr>
                <w:sz w:val="14"/>
                <w:szCs w:val="14"/>
                <w:bdr w:val="none" w:color="auto" w:sz="0" w:space="0"/>
              </w:rPr>
              <w:t>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2.</w:t>
            </w:r>
            <w:r>
              <w:rPr>
                <w:sz w:val="14"/>
                <w:szCs w:val="14"/>
                <w:bdr w:val="none" w:color="auto" w:sz="0" w:space="0"/>
              </w:rPr>
              <w:t>第一志愿报考专业优先考虑应用真菌学、作物遗传育种、作物信息学、作物生物技术、作物基因组与种质资源、智慧农业、园艺植物资源与利用专业，如该专业调剂生源不足，考虑报考专业一级学科为作物学，园艺学或植物保护的其他专业，专业代码前</w:t>
            </w:r>
            <w:r>
              <w:rPr>
                <w:sz w:val="14"/>
                <w:szCs w:val="14"/>
                <w:bdr w:val="none" w:color="auto" w:sz="0" w:space="0"/>
                <w:lang w:val="en-US"/>
              </w:rPr>
              <w:t>4</w:t>
            </w:r>
            <w:r>
              <w:rPr>
                <w:sz w:val="14"/>
                <w:szCs w:val="14"/>
                <w:bdr w:val="none" w:color="auto" w:sz="0" w:space="0"/>
              </w:rPr>
              <w:t>位为</w:t>
            </w:r>
            <w:r>
              <w:rPr>
                <w:sz w:val="14"/>
                <w:szCs w:val="14"/>
                <w:bdr w:val="none" w:color="auto" w:sz="0" w:space="0"/>
                <w:lang w:val="en-US"/>
              </w:rPr>
              <w:t>0901</w:t>
            </w:r>
            <w:r>
              <w:rPr>
                <w:sz w:val="14"/>
                <w:szCs w:val="14"/>
                <w:bdr w:val="none" w:color="auto" w:sz="0" w:space="0"/>
              </w:rPr>
              <w:t>，</w:t>
            </w:r>
            <w:r>
              <w:rPr>
                <w:sz w:val="14"/>
                <w:szCs w:val="14"/>
                <w:bdr w:val="none" w:color="auto" w:sz="0" w:space="0"/>
                <w:lang w:val="en-US"/>
              </w:rPr>
              <w:t>0902</w:t>
            </w:r>
            <w:r>
              <w:rPr>
                <w:sz w:val="14"/>
                <w:szCs w:val="14"/>
                <w:bdr w:val="none" w:color="auto" w:sz="0" w:space="0"/>
              </w:rPr>
              <w:t>或</w:t>
            </w:r>
            <w:r>
              <w:rPr>
                <w:sz w:val="14"/>
                <w:szCs w:val="14"/>
                <w:bdr w:val="none" w:color="auto" w:sz="0" w:space="0"/>
                <w:lang w:val="en-US"/>
              </w:rPr>
              <w:t>0904</w:t>
            </w:r>
            <w:r>
              <w:rPr>
                <w:sz w:val="14"/>
                <w:szCs w:val="14"/>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3.</w:t>
            </w:r>
            <w:r>
              <w:rPr>
                <w:sz w:val="14"/>
                <w:szCs w:val="14"/>
                <w:bdr w:val="none" w:color="auto" w:sz="0" w:space="0"/>
              </w:rPr>
              <w:t>本科专业为国家植物生产类所含专业或者为生物科学类或计算机类专业；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4"/>
                <w:szCs w:val="14"/>
                <w:bdr w:val="none" w:color="auto" w:sz="0" w:space="0"/>
                <w:lang w:val="en-US"/>
              </w:rPr>
              <w:t>4.</w:t>
            </w:r>
            <w:r>
              <w:rPr>
                <w:sz w:val="14"/>
                <w:szCs w:val="14"/>
                <w:bdr w:val="none" w:color="auto" w:sz="0" w:space="0"/>
              </w:rPr>
              <w:t>符合国家调剂文件中相关规定和华中农业大学植物科技学院申请调剂的基本要求。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tc>
        <w:tc>
          <w:tcPr>
            <w:tcW w:w="8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龚老师</w:t>
            </w:r>
          </w:p>
        </w:tc>
        <w:tc>
          <w:tcPr>
            <w:tcW w:w="23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lang w:val="en-US"/>
              </w:rPr>
              <w:t>gongyuhua@mail.hzau.edu.cn</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D663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2023-04-22T09:26:11Z</dcterms:created>
  <dc:creator>DELL</dc:creator>
  <cp:lastModifiedBy>WPS_1661830351</cp:lastModifiedBy>
  <dcterms:modified xsi:type="dcterms:W3CDTF">2023-04-22T09:26:18Z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B9A5D1505EDB420D9F8C8C2A9C191295_12</vt:lpwstr>
  </property>
</Properties>
</file>