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2A" w:rsidRPr="0095502A" w:rsidRDefault="0095502A" w:rsidP="0095502A">
      <w:pPr>
        <w:widowControl/>
        <w:shd w:val="clear" w:color="auto" w:fill="FFFFFF"/>
        <w:spacing w:line="525" w:lineRule="atLeast"/>
        <w:jc w:val="center"/>
        <w:outlineLvl w:val="2"/>
        <w:rPr>
          <w:rFonts w:ascii="微软雅黑" w:eastAsia="微软雅黑" w:hAnsi="微软雅黑" w:cs="宋体"/>
          <w:color w:val="0050A5"/>
          <w:kern w:val="0"/>
          <w:sz w:val="33"/>
          <w:szCs w:val="33"/>
        </w:rPr>
      </w:pPr>
      <w:r w:rsidRPr="0095502A">
        <w:rPr>
          <w:rFonts w:ascii="微软雅黑" w:eastAsia="微软雅黑" w:hAnsi="微软雅黑" w:cs="宋体" w:hint="eastAsia"/>
          <w:color w:val="0050A5"/>
          <w:kern w:val="0"/>
          <w:sz w:val="33"/>
          <w:szCs w:val="33"/>
        </w:rPr>
        <w:t>环境科学与工程学院2023年</w:t>
      </w:r>
      <w:proofErr w:type="gramStart"/>
      <w:r w:rsidRPr="0095502A">
        <w:rPr>
          <w:rFonts w:ascii="微软雅黑" w:eastAsia="微软雅黑" w:hAnsi="微软雅黑" w:cs="宋体" w:hint="eastAsia"/>
          <w:color w:val="0050A5"/>
          <w:kern w:val="0"/>
          <w:sz w:val="33"/>
          <w:szCs w:val="33"/>
        </w:rPr>
        <w:t>接收非</w:t>
      </w:r>
      <w:proofErr w:type="gramEnd"/>
      <w:r w:rsidRPr="0095502A">
        <w:rPr>
          <w:rFonts w:ascii="微软雅黑" w:eastAsia="微软雅黑" w:hAnsi="微软雅黑" w:cs="宋体" w:hint="eastAsia"/>
          <w:color w:val="0050A5"/>
          <w:kern w:val="0"/>
          <w:sz w:val="33"/>
          <w:szCs w:val="33"/>
        </w:rPr>
        <w:t>全日制硕士研究生调剂的相关通知</w:t>
      </w:r>
    </w:p>
    <w:p w:rsidR="0095502A" w:rsidRPr="0095502A" w:rsidRDefault="0095502A" w:rsidP="0095502A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808080"/>
          <w:kern w:val="0"/>
          <w:sz w:val="20"/>
          <w:szCs w:val="20"/>
        </w:rPr>
      </w:pPr>
      <w:r w:rsidRPr="0095502A">
        <w:rPr>
          <w:rFonts w:ascii="微软雅黑" w:eastAsia="微软雅黑" w:hAnsi="微软雅黑" w:cs="宋体" w:hint="eastAsia"/>
          <w:color w:val="808080"/>
          <w:kern w:val="0"/>
          <w:sz w:val="20"/>
          <w:szCs w:val="20"/>
        </w:rPr>
        <w:t>编辑： 来源： 时间： 2023-04-04</w:t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center"/>
        <w:rPr>
          <w:rFonts w:ascii="微软雅黑" w:eastAsia="微软雅黑" w:hAnsi="微软雅黑" w:cs="宋体" w:hint="eastAsia"/>
          <w:color w:val="323232"/>
          <w:kern w:val="0"/>
          <w:sz w:val="32"/>
          <w:szCs w:val="32"/>
        </w:rPr>
      </w:pPr>
    </w:p>
    <w:p w:rsidR="0095502A" w:rsidRPr="0095502A" w:rsidRDefault="0095502A" w:rsidP="0095502A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95502A">
        <w:rPr>
          <w:rFonts w:ascii="仿宋" w:eastAsia="仿宋" w:hAnsi="仿宋" w:cs="宋体" w:hint="eastAsia"/>
          <w:b/>
          <w:bCs/>
          <w:color w:val="323232"/>
          <w:kern w:val="0"/>
          <w:sz w:val="28"/>
          <w:szCs w:val="28"/>
        </w:rPr>
        <w:t>一、接收调剂的专业领域</w:t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23232"/>
          <w:kern w:val="0"/>
          <w:sz w:val="23"/>
          <w:szCs w:val="23"/>
        </w:rPr>
      </w:pPr>
      <w:r w:rsidRPr="0095502A">
        <w:rPr>
          <w:rFonts w:ascii="微软雅黑" w:eastAsia="微软雅黑" w:hAnsi="微软雅黑" w:cs="宋体" w:hint="eastAsia"/>
          <w:color w:val="323232"/>
          <w:kern w:val="0"/>
          <w:sz w:val="23"/>
          <w:szCs w:val="23"/>
        </w:rPr>
        <w:br/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center"/>
        <w:rPr>
          <w:rFonts w:ascii="微软雅黑" w:eastAsia="微软雅黑" w:hAnsi="微软雅黑" w:cs="宋体" w:hint="eastAsia"/>
          <w:color w:val="323232"/>
          <w:kern w:val="0"/>
          <w:sz w:val="23"/>
          <w:szCs w:val="23"/>
        </w:rPr>
      </w:pPr>
      <w:r>
        <w:rPr>
          <w:rFonts w:ascii="微软雅黑" w:eastAsia="微软雅黑" w:hAnsi="微软雅黑" w:cs="宋体"/>
          <w:noProof/>
          <w:color w:val="323232"/>
          <w:kern w:val="0"/>
          <w:sz w:val="23"/>
          <w:szCs w:val="23"/>
        </w:rPr>
        <w:drawing>
          <wp:inline distT="0" distB="0" distL="0" distR="0">
            <wp:extent cx="4763135" cy="871855"/>
            <wp:effectExtent l="0" t="0" r="0" b="4445"/>
            <wp:docPr id="1" name="图片 1" descr="7b6628716efc4cefb486388ff3f36d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b6628716efc4cefb486388ff3f36d1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23232"/>
          <w:kern w:val="0"/>
          <w:sz w:val="23"/>
          <w:szCs w:val="23"/>
        </w:rPr>
      </w:pPr>
      <w:r w:rsidRPr="0095502A">
        <w:rPr>
          <w:rFonts w:ascii="仿宋" w:eastAsia="仿宋" w:hAnsi="仿宋" w:cs="宋体" w:hint="eastAsia"/>
          <w:color w:val="323232"/>
          <w:kern w:val="0"/>
          <w:sz w:val="28"/>
          <w:szCs w:val="28"/>
        </w:rPr>
        <w:br/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23232"/>
          <w:kern w:val="0"/>
          <w:sz w:val="23"/>
          <w:szCs w:val="23"/>
        </w:rPr>
      </w:pPr>
      <w:r w:rsidRPr="0095502A">
        <w:rPr>
          <w:rFonts w:ascii="宋体" w:eastAsia="宋体" w:hAnsi="宋体" w:cs="宋体" w:hint="eastAsia"/>
          <w:color w:val="323232"/>
          <w:kern w:val="0"/>
          <w:sz w:val="28"/>
          <w:szCs w:val="28"/>
        </w:rPr>
        <w:t>     </w:t>
      </w:r>
      <w:r w:rsidRPr="0095502A">
        <w:rPr>
          <w:rFonts w:ascii="仿宋" w:eastAsia="仿宋" w:hAnsi="仿宋" w:cs="宋体" w:hint="eastAsia"/>
          <w:color w:val="323232"/>
          <w:kern w:val="0"/>
          <w:sz w:val="28"/>
          <w:szCs w:val="28"/>
        </w:rPr>
        <w:t>备注：我校非全日制硕士研究生只接受在职定向考生调剂，非定向考生申请调剂，须在复试前提交“调剂申请书和单位同意报考的证明”，并在拟录取后签署定向协议。详见研究生院网站《华北电力大学2023年硕士研究生接收调剂相关事宜的通知》。</w:t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ind w:firstLine="560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95502A">
        <w:rPr>
          <w:rFonts w:ascii="仿宋" w:eastAsia="仿宋" w:hAnsi="仿宋" w:cs="宋体" w:hint="eastAsia"/>
          <w:color w:val="323232"/>
          <w:kern w:val="0"/>
          <w:sz w:val="28"/>
          <w:szCs w:val="28"/>
        </w:rPr>
        <w:br/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95502A">
        <w:rPr>
          <w:rFonts w:ascii="仿宋" w:eastAsia="仿宋" w:hAnsi="仿宋" w:cs="宋体" w:hint="eastAsia"/>
          <w:b/>
          <w:bCs/>
          <w:color w:val="323232"/>
          <w:kern w:val="0"/>
          <w:sz w:val="28"/>
          <w:szCs w:val="28"/>
        </w:rPr>
        <w:t>二、报名流程</w:t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95502A">
        <w:rPr>
          <w:rFonts w:ascii="仿宋" w:eastAsia="仿宋" w:hAnsi="仿宋" w:cs="宋体" w:hint="eastAsia"/>
          <w:b/>
          <w:bCs/>
          <w:color w:val="323232"/>
          <w:kern w:val="0"/>
          <w:sz w:val="28"/>
          <w:szCs w:val="28"/>
        </w:rPr>
        <w:br/>
      </w:r>
    </w:p>
    <w:p w:rsidR="0095502A" w:rsidRPr="0095502A" w:rsidRDefault="0095502A" w:rsidP="0095502A">
      <w:pPr>
        <w:widowControl/>
        <w:shd w:val="clear" w:color="auto" w:fill="FFFFFF"/>
        <w:spacing w:line="435" w:lineRule="atLeast"/>
        <w:ind w:firstLine="585"/>
        <w:jc w:val="left"/>
        <w:rPr>
          <w:rFonts w:ascii="微软雅黑" w:eastAsia="微软雅黑" w:hAnsi="微软雅黑" w:cs="宋体" w:hint="eastAsia"/>
          <w:color w:val="323232"/>
          <w:kern w:val="0"/>
          <w:sz w:val="23"/>
          <w:szCs w:val="23"/>
        </w:rPr>
      </w:pPr>
      <w:r w:rsidRPr="0095502A">
        <w:rPr>
          <w:rFonts w:ascii="仿宋" w:eastAsia="仿宋" w:hAnsi="仿宋" w:cs="宋体" w:hint="eastAsia"/>
          <w:color w:val="323232"/>
          <w:kern w:val="0"/>
          <w:sz w:val="29"/>
          <w:szCs w:val="29"/>
        </w:rPr>
        <w:t>国家</w:t>
      </w:r>
      <w:proofErr w:type="gramStart"/>
      <w:r w:rsidRPr="0095502A">
        <w:rPr>
          <w:rFonts w:ascii="仿宋" w:eastAsia="仿宋" w:hAnsi="仿宋" w:cs="宋体" w:hint="eastAsia"/>
          <w:color w:val="323232"/>
          <w:kern w:val="0"/>
          <w:sz w:val="29"/>
          <w:szCs w:val="29"/>
        </w:rPr>
        <w:t>研招网</w:t>
      </w:r>
      <w:proofErr w:type="gramEnd"/>
      <w:r w:rsidRPr="0095502A">
        <w:rPr>
          <w:rFonts w:ascii="仿宋" w:eastAsia="仿宋" w:hAnsi="仿宋" w:cs="宋体" w:hint="eastAsia"/>
          <w:color w:val="323232"/>
          <w:kern w:val="0"/>
          <w:sz w:val="29"/>
          <w:szCs w:val="29"/>
        </w:rPr>
        <w:t>4月6日00:00开通调剂系统，截止报名时间为4月6日20:00。</w:t>
      </w:r>
    </w:p>
    <w:p w:rsidR="0095502A" w:rsidRPr="0095502A" w:rsidRDefault="0095502A" w:rsidP="0095502A">
      <w:pPr>
        <w:widowControl/>
        <w:shd w:val="clear" w:color="auto" w:fill="FFFFFF"/>
        <w:spacing w:line="435" w:lineRule="atLeast"/>
        <w:ind w:firstLine="585"/>
        <w:jc w:val="left"/>
        <w:rPr>
          <w:rFonts w:ascii="微软雅黑" w:eastAsia="微软雅黑" w:hAnsi="微软雅黑" w:cs="宋体" w:hint="eastAsia"/>
          <w:color w:val="323232"/>
          <w:kern w:val="0"/>
          <w:sz w:val="23"/>
          <w:szCs w:val="23"/>
        </w:rPr>
      </w:pPr>
      <w:r w:rsidRPr="0095502A">
        <w:rPr>
          <w:rFonts w:ascii="仿宋" w:eastAsia="仿宋" w:hAnsi="仿宋" w:cs="宋体" w:hint="eastAsia"/>
          <w:color w:val="323232"/>
          <w:kern w:val="0"/>
          <w:sz w:val="29"/>
          <w:szCs w:val="29"/>
        </w:rPr>
        <w:lastRenderedPageBreak/>
        <w:br/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95502A">
        <w:rPr>
          <w:rFonts w:ascii="仿宋" w:eastAsia="仿宋" w:hAnsi="仿宋" w:cs="宋体" w:hint="eastAsia"/>
          <w:b/>
          <w:bCs/>
          <w:color w:val="323232"/>
          <w:kern w:val="0"/>
          <w:sz w:val="28"/>
          <w:szCs w:val="28"/>
        </w:rPr>
        <w:t>三、复试安排</w:t>
      </w:r>
    </w:p>
    <w:p w:rsidR="0095502A" w:rsidRPr="0095502A" w:rsidRDefault="0095502A" w:rsidP="0095502A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95502A">
        <w:rPr>
          <w:rFonts w:ascii="仿宋" w:eastAsia="仿宋" w:hAnsi="仿宋" w:cs="宋体" w:hint="eastAsia"/>
          <w:b/>
          <w:bCs/>
          <w:color w:val="323232"/>
          <w:kern w:val="0"/>
          <w:sz w:val="28"/>
          <w:szCs w:val="28"/>
        </w:rPr>
        <w:br/>
      </w:r>
    </w:p>
    <w:p w:rsidR="0095502A" w:rsidRPr="0095502A" w:rsidRDefault="0095502A" w:rsidP="0095502A">
      <w:pPr>
        <w:widowControl/>
        <w:shd w:val="clear" w:color="auto" w:fill="FFFFFF"/>
        <w:spacing w:line="435" w:lineRule="atLeast"/>
        <w:ind w:firstLine="585"/>
        <w:jc w:val="left"/>
        <w:rPr>
          <w:rFonts w:ascii="微软雅黑" w:eastAsia="微软雅黑" w:hAnsi="微软雅黑" w:cs="宋体" w:hint="eastAsia"/>
          <w:color w:val="323232"/>
          <w:kern w:val="0"/>
          <w:sz w:val="23"/>
          <w:szCs w:val="23"/>
        </w:rPr>
      </w:pPr>
      <w:r w:rsidRPr="0095502A">
        <w:rPr>
          <w:rFonts w:ascii="仿宋" w:eastAsia="仿宋" w:hAnsi="仿宋" w:cs="宋体" w:hint="eastAsia"/>
          <w:color w:val="323232"/>
          <w:kern w:val="0"/>
          <w:sz w:val="29"/>
          <w:szCs w:val="29"/>
          <w:shd w:val="clear" w:color="auto" w:fill="FFFFFF"/>
        </w:rPr>
        <w:t>调剂考生到校现场复试，复试安排另行发布。</w:t>
      </w:r>
    </w:p>
    <w:p w:rsidR="001429C6" w:rsidRPr="0095502A" w:rsidRDefault="001429C6">
      <w:bookmarkStart w:id="0" w:name="_GoBack"/>
      <w:bookmarkEnd w:id="0"/>
    </w:p>
    <w:sectPr w:rsidR="001429C6" w:rsidRPr="009550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8D"/>
    <w:rsid w:val="001429C6"/>
    <w:rsid w:val="0095502A"/>
    <w:rsid w:val="00C9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5502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5502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rticledate">
    <w:name w:val="article_date"/>
    <w:basedOn w:val="a0"/>
    <w:rsid w:val="0095502A"/>
  </w:style>
  <w:style w:type="paragraph" w:styleId="a3">
    <w:name w:val="Normal (Web)"/>
    <w:basedOn w:val="a"/>
    <w:uiPriority w:val="99"/>
    <w:semiHidden/>
    <w:unhideWhenUsed/>
    <w:rsid w:val="009550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5502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5502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550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5502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5502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rticledate">
    <w:name w:val="article_date"/>
    <w:basedOn w:val="a0"/>
    <w:rsid w:val="0095502A"/>
  </w:style>
  <w:style w:type="paragraph" w:styleId="a3">
    <w:name w:val="Normal (Web)"/>
    <w:basedOn w:val="a"/>
    <w:uiPriority w:val="99"/>
    <w:semiHidden/>
    <w:unhideWhenUsed/>
    <w:rsid w:val="009550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5502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5502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550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8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13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8" w:color="C8C8C8"/>
            <w:right w:val="none" w:sz="0" w:space="0" w:color="auto"/>
          </w:divBdr>
        </w:div>
        <w:div w:id="2076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2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2023-04-12T02:43:00Z</dcterms:created>
  <dcterms:modified xsi:type="dcterms:W3CDTF">2023-04-12T02:43:00Z</dcterms:modified>
</cp:coreProperties>
</file>