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B4E" w:rsidRPr="00265B4E" w:rsidRDefault="00265B4E" w:rsidP="00265B4E">
      <w:pPr>
        <w:widowControl/>
        <w:pBdr>
          <w:bottom w:val="single" w:sz="6" w:space="14" w:color="DCDCDC"/>
        </w:pBdr>
        <w:shd w:val="clear" w:color="auto" w:fill="FFFFFF"/>
        <w:spacing w:line="300" w:lineRule="atLeast"/>
        <w:jc w:val="center"/>
        <w:outlineLvl w:val="1"/>
        <w:rPr>
          <w:rFonts w:ascii="微软雅黑" w:eastAsia="微软雅黑" w:hAnsi="微软雅黑" w:cs="宋体"/>
          <w:b/>
          <w:bCs/>
          <w:color w:val="666666"/>
          <w:kern w:val="0"/>
          <w:sz w:val="27"/>
          <w:szCs w:val="27"/>
        </w:rPr>
      </w:pPr>
      <w:r w:rsidRPr="00265B4E">
        <w:rPr>
          <w:rFonts w:ascii="微软雅黑" w:eastAsia="微软雅黑" w:hAnsi="微软雅黑" w:cs="宋体" w:hint="eastAsia"/>
          <w:b/>
          <w:bCs/>
          <w:color w:val="666666"/>
          <w:kern w:val="0"/>
          <w:sz w:val="27"/>
          <w:szCs w:val="27"/>
        </w:rPr>
        <w:t>关于经济与管理学院2023年非全日制专业学位硕士研究生（125100、125300、125603）调剂复试相关安排的通知</w:t>
      </w:r>
    </w:p>
    <w:p w:rsidR="00265B4E" w:rsidRPr="00265B4E" w:rsidRDefault="00265B4E" w:rsidP="00265B4E">
      <w:pPr>
        <w:widowControl/>
        <w:shd w:val="clear" w:color="auto" w:fill="FFFFFF"/>
        <w:spacing w:line="450" w:lineRule="atLeast"/>
        <w:jc w:val="center"/>
        <w:rPr>
          <w:rFonts w:ascii="微软雅黑" w:eastAsia="微软雅黑" w:hAnsi="微软雅黑" w:cs="宋体" w:hint="eastAsia"/>
          <w:color w:val="888888"/>
          <w:kern w:val="0"/>
          <w:sz w:val="18"/>
          <w:szCs w:val="18"/>
        </w:rPr>
      </w:pPr>
      <w:r w:rsidRPr="00265B4E">
        <w:rPr>
          <w:rFonts w:ascii="微软雅黑" w:eastAsia="微软雅黑" w:hAnsi="微软雅黑" w:cs="宋体" w:hint="eastAsia"/>
          <w:color w:val="888888"/>
          <w:kern w:val="0"/>
          <w:sz w:val="18"/>
          <w:szCs w:val="18"/>
        </w:rPr>
        <w:t>作者：   来源：  时间：2023-04-03</w:t>
      </w:r>
    </w:p>
    <w:p w:rsidR="00265B4E" w:rsidRPr="00265B4E" w:rsidRDefault="00265B4E" w:rsidP="00265B4E">
      <w:pPr>
        <w:widowControl/>
        <w:shd w:val="clear" w:color="auto" w:fill="FFFFFF"/>
        <w:spacing w:line="360" w:lineRule="atLeast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</w:p>
    <w:p w:rsidR="00265B4E" w:rsidRPr="00265B4E" w:rsidRDefault="00265B4E" w:rsidP="00265B4E">
      <w:pPr>
        <w:widowControl/>
        <w:shd w:val="clear" w:color="auto" w:fill="FFFFFF"/>
        <w:spacing w:line="360" w:lineRule="atLeast"/>
        <w:ind w:firstLine="420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我院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2023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年非全日制专业学位硕士工商管理（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125100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）、会计（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15300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）、工业工程与管理（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125603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）接收调剂，</w:t>
      </w:r>
      <w:proofErr w:type="gramStart"/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请符合</w:t>
      </w:r>
      <w:proofErr w:type="gramEnd"/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调剂的条件且有意向调剂我院的考生登录</w:t>
      </w:r>
      <w:proofErr w:type="gramStart"/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”</w:t>
      </w:r>
      <w:proofErr w:type="gramEnd"/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全国硕士生招生调剂服务系统</w:t>
      </w:r>
      <w:proofErr w:type="gramStart"/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”</w:t>
      </w:r>
      <w:proofErr w:type="gramEnd"/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并及时填报个人信息。</w:t>
      </w:r>
    </w:p>
    <w:p w:rsidR="00265B4E" w:rsidRPr="00265B4E" w:rsidRDefault="00265B4E" w:rsidP="00265B4E">
      <w:pPr>
        <w:widowControl/>
        <w:shd w:val="clear" w:color="auto" w:fill="FFFFFF"/>
        <w:spacing w:line="360" w:lineRule="atLeast"/>
        <w:ind w:firstLine="420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一、所有申请调剂到我院的考生应符合以下条件：</w:t>
      </w:r>
    </w:p>
    <w:p w:rsidR="00265B4E" w:rsidRPr="00265B4E" w:rsidRDefault="00265B4E" w:rsidP="00265B4E">
      <w:pPr>
        <w:widowControl/>
        <w:shd w:val="clear" w:color="auto" w:fill="FFFFFF"/>
        <w:spacing w:line="360" w:lineRule="atLeast"/>
        <w:ind w:firstLine="420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1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．中华人民共和国公民；</w:t>
      </w:r>
    </w:p>
    <w:p w:rsidR="00265B4E" w:rsidRPr="00265B4E" w:rsidRDefault="00265B4E" w:rsidP="00265B4E">
      <w:pPr>
        <w:widowControl/>
        <w:shd w:val="clear" w:color="auto" w:fill="FFFFFF"/>
        <w:spacing w:line="360" w:lineRule="atLeast"/>
        <w:ind w:firstLine="420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2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．拥护中国共产党的领导，品德良好，遵纪守法；</w:t>
      </w:r>
    </w:p>
    <w:p w:rsidR="00265B4E" w:rsidRPr="00265B4E" w:rsidRDefault="00265B4E" w:rsidP="00265B4E">
      <w:pPr>
        <w:widowControl/>
        <w:shd w:val="clear" w:color="auto" w:fill="FFFFFF"/>
        <w:spacing w:line="360" w:lineRule="atLeast"/>
        <w:ind w:firstLine="420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3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．身体健康状况符合国家和我校规定的体检要求；</w:t>
      </w:r>
    </w:p>
    <w:p w:rsidR="00265B4E" w:rsidRPr="00265B4E" w:rsidRDefault="00265B4E" w:rsidP="00265B4E">
      <w:pPr>
        <w:widowControl/>
        <w:shd w:val="clear" w:color="auto" w:fill="FFFFFF"/>
        <w:spacing w:line="360" w:lineRule="atLeast"/>
        <w:ind w:firstLine="420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4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．调剂工商管理（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125100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）专业的非全日制硕士研究生须满足大学本科毕业后有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3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年以上工作经验的人员；或获得国家承认的高职高专毕业学历或大学本科结业后，达到大学本科毕业同等学力并有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5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年以上工作经验的人员；或获得硕士学位或博士学位后有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2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年以上工作经验的人员；</w:t>
      </w:r>
    </w:p>
    <w:p w:rsidR="00265B4E" w:rsidRPr="00265B4E" w:rsidRDefault="00265B4E" w:rsidP="00265B4E">
      <w:pPr>
        <w:widowControl/>
        <w:shd w:val="clear" w:color="auto" w:fill="FFFFFF"/>
        <w:spacing w:line="360" w:lineRule="atLeast"/>
        <w:ind w:firstLine="420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5.申请调剂我</w:t>
      </w:r>
      <w:proofErr w:type="gramStart"/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校</w:t>
      </w:r>
      <w:r w:rsidRPr="00265B4E">
        <w:rPr>
          <w:rFonts w:ascii="宋体" w:eastAsia="宋体" w:hAnsi="宋体" w:cs="宋体" w:hint="eastAsia"/>
          <w:b/>
          <w:bCs/>
          <w:color w:val="666666"/>
          <w:kern w:val="0"/>
          <w:sz w:val="24"/>
          <w:szCs w:val="24"/>
        </w:rPr>
        <w:t>工商</w:t>
      </w:r>
      <w:proofErr w:type="gramEnd"/>
      <w:r w:rsidRPr="00265B4E">
        <w:rPr>
          <w:rFonts w:ascii="宋体" w:eastAsia="宋体" w:hAnsi="宋体" w:cs="宋体" w:hint="eastAsia"/>
          <w:b/>
          <w:bCs/>
          <w:color w:val="666666"/>
          <w:kern w:val="0"/>
          <w:sz w:val="24"/>
          <w:szCs w:val="24"/>
        </w:rPr>
        <w:t>管理（</w:t>
      </w:r>
      <w:r w:rsidRPr="00265B4E">
        <w:rPr>
          <w:rFonts w:ascii="Calibri" w:eastAsia="宋体" w:hAnsi="Calibri" w:cs="Calibri"/>
          <w:b/>
          <w:bCs/>
          <w:color w:val="666666"/>
          <w:kern w:val="0"/>
          <w:sz w:val="24"/>
          <w:szCs w:val="24"/>
        </w:rPr>
        <w:t>125100</w:t>
      </w:r>
      <w:r w:rsidRPr="00265B4E">
        <w:rPr>
          <w:rFonts w:ascii="宋体" w:eastAsia="宋体" w:hAnsi="宋体" w:cs="宋体" w:hint="eastAsia"/>
          <w:b/>
          <w:bCs/>
          <w:color w:val="666666"/>
          <w:kern w:val="0"/>
          <w:sz w:val="24"/>
          <w:szCs w:val="24"/>
        </w:rPr>
        <w:t>）非全日制硕士研究生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第一志愿可以是报考工商管理、公共管理、旅游管理、工程管理、会计、图书情报、审计专业学位硕士的考生，且须初试成绩同时符合调出专业和调入专业在</w:t>
      </w:r>
      <w:r w:rsidRPr="00265B4E">
        <w:rPr>
          <w:rFonts w:ascii="Calibri" w:eastAsia="宋体" w:hAnsi="Calibri" w:cs="Calibri"/>
          <w:color w:val="666666"/>
          <w:kern w:val="0"/>
          <w:sz w:val="24"/>
          <w:szCs w:val="24"/>
        </w:rPr>
        <w:t>A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区的全国初试成绩基本要求；</w:t>
      </w:r>
    </w:p>
    <w:p w:rsidR="00265B4E" w:rsidRPr="00265B4E" w:rsidRDefault="00265B4E" w:rsidP="00265B4E">
      <w:pPr>
        <w:widowControl/>
        <w:shd w:val="clear" w:color="auto" w:fill="FFFFFF"/>
        <w:spacing w:line="360" w:lineRule="atLeast"/>
        <w:ind w:firstLine="420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6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．</w:t>
      </w:r>
      <w:r w:rsidRPr="00265B4E">
        <w:rPr>
          <w:rFonts w:ascii="宋体" w:eastAsia="宋体" w:hAnsi="宋体" w:cs="宋体" w:hint="eastAsia"/>
          <w:b/>
          <w:bCs/>
          <w:color w:val="666666"/>
          <w:kern w:val="0"/>
          <w:sz w:val="24"/>
          <w:szCs w:val="24"/>
        </w:rPr>
        <w:t>调剂会计（</w:t>
      </w:r>
      <w:r w:rsidRPr="00265B4E">
        <w:rPr>
          <w:rFonts w:ascii="Calibri" w:eastAsia="微软雅黑" w:hAnsi="Calibri" w:cs="Calibri"/>
          <w:b/>
          <w:bCs/>
          <w:color w:val="666666"/>
          <w:kern w:val="0"/>
          <w:sz w:val="24"/>
          <w:szCs w:val="24"/>
        </w:rPr>
        <w:t>125300</w:t>
      </w:r>
      <w:r w:rsidRPr="00265B4E">
        <w:rPr>
          <w:rFonts w:ascii="宋体" w:eastAsia="宋体" w:hAnsi="宋体" w:cs="宋体" w:hint="eastAsia"/>
          <w:b/>
          <w:bCs/>
          <w:color w:val="666666"/>
          <w:kern w:val="0"/>
          <w:sz w:val="24"/>
          <w:szCs w:val="24"/>
        </w:rPr>
        <w:t>）、工业工程与管理（</w:t>
      </w:r>
      <w:r w:rsidRPr="00265B4E">
        <w:rPr>
          <w:rFonts w:ascii="Calibri" w:eastAsia="微软雅黑" w:hAnsi="Calibri" w:cs="Calibri"/>
          <w:b/>
          <w:bCs/>
          <w:color w:val="666666"/>
          <w:kern w:val="0"/>
          <w:sz w:val="24"/>
          <w:szCs w:val="24"/>
        </w:rPr>
        <w:t>125603</w:t>
      </w:r>
      <w:r w:rsidRPr="00265B4E">
        <w:rPr>
          <w:rFonts w:ascii="宋体" w:eastAsia="宋体" w:hAnsi="宋体" w:cs="宋体" w:hint="eastAsia"/>
          <w:b/>
          <w:bCs/>
          <w:color w:val="666666"/>
          <w:kern w:val="0"/>
          <w:sz w:val="24"/>
          <w:szCs w:val="24"/>
        </w:rPr>
        <w:t>）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专业的非全日制硕士研究生生还应满足我院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2023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年硕士研究生招生考试考生进入复试的初试成绩基本要求（见下表）</w:t>
      </w:r>
    </w:p>
    <w:tbl>
      <w:tblPr>
        <w:tblW w:w="161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1"/>
        <w:gridCol w:w="4587"/>
        <w:gridCol w:w="2041"/>
        <w:gridCol w:w="3584"/>
        <w:gridCol w:w="3762"/>
      </w:tblGrid>
      <w:tr w:rsidR="00265B4E" w:rsidRPr="00265B4E" w:rsidTr="00265B4E"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65B4E" w:rsidRPr="00265B4E" w:rsidRDefault="00265B4E" w:rsidP="00265B4E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65B4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专业代码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65B4E" w:rsidRPr="00265B4E" w:rsidRDefault="00265B4E" w:rsidP="00265B4E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65B4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专业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65B4E" w:rsidRPr="00265B4E" w:rsidRDefault="00265B4E" w:rsidP="00265B4E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65B4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总分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65B4E" w:rsidRPr="00265B4E" w:rsidRDefault="00265B4E" w:rsidP="00265B4E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65B4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单科成绩</w:t>
            </w:r>
          </w:p>
          <w:p w:rsidR="00265B4E" w:rsidRPr="00265B4E" w:rsidRDefault="00265B4E" w:rsidP="00265B4E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65B4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（满分</w:t>
            </w:r>
            <w:r w:rsidRPr="00265B4E">
              <w:rPr>
                <w:rFonts w:ascii="Calibri" w:eastAsia="宋体" w:hAnsi="Calibri" w:cs="Calibri"/>
                <w:kern w:val="0"/>
                <w:sz w:val="24"/>
                <w:szCs w:val="24"/>
              </w:rPr>
              <w:t>=100</w:t>
            </w:r>
            <w:r w:rsidRPr="00265B4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分）</w:t>
            </w: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65B4E" w:rsidRPr="00265B4E" w:rsidRDefault="00265B4E" w:rsidP="00265B4E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65B4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单科成绩</w:t>
            </w:r>
          </w:p>
          <w:p w:rsidR="00265B4E" w:rsidRPr="00265B4E" w:rsidRDefault="00265B4E" w:rsidP="00265B4E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65B4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（满分</w:t>
            </w:r>
            <w:r w:rsidRPr="00265B4E">
              <w:rPr>
                <w:rFonts w:ascii="Calibri" w:eastAsia="宋体" w:hAnsi="Calibri" w:cs="Calibri"/>
                <w:kern w:val="0"/>
                <w:sz w:val="24"/>
                <w:szCs w:val="24"/>
              </w:rPr>
              <w:t>&gt;100</w:t>
            </w:r>
            <w:r w:rsidRPr="00265B4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分）</w:t>
            </w:r>
          </w:p>
        </w:tc>
      </w:tr>
      <w:tr w:rsidR="00265B4E" w:rsidRPr="00265B4E" w:rsidTr="00265B4E"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65B4E" w:rsidRPr="00265B4E" w:rsidRDefault="00265B4E" w:rsidP="00265B4E">
            <w:pPr>
              <w:widowControl/>
              <w:spacing w:line="360" w:lineRule="atLeas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65B4E">
              <w:rPr>
                <w:rFonts w:ascii="Calibri" w:eastAsia="宋体" w:hAnsi="Calibri" w:cs="Calibri"/>
                <w:kern w:val="0"/>
                <w:sz w:val="24"/>
                <w:szCs w:val="24"/>
              </w:rPr>
              <w:t>125300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65B4E" w:rsidRPr="00265B4E" w:rsidRDefault="00265B4E" w:rsidP="00265B4E">
            <w:pPr>
              <w:widowControl/>
              <w:spacing w:line="360" w:lineRule="atLeas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65B4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会计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65B4E" w:rsidRPr="00265B4E" w:rsidRDefault="00265B4E" w:rsidP="00265B4E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65B4E">
              <w:rPr>
                <w:rFonts w:ascii="Calibri" w:eastAsia="宋体" w:hAnsi="Calibri" w:cs="Calibri"/>
                <w:kern w:val="0"/>
                <w:sz w:val="24"/>
                <w:szCs w:val="24"/>
              </w:rPr>
              <w:t>232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65B4E" w:rsidRPr="00265B4E" w:rsidRDefault="00265B4E" w:rsidP="00265B4E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65B4E">
              <w:rPr>
                <w:rFonts w:ascii="Calibri" w:eastAsia="宋体" w:hAnsi="Calibri" w:cs="Calibri"/>
                <w:kern w:val="0"/>
                <w:sz w:val="24"/>
                <w:szCs w:val="24"/>
              </w:rPr>
              <w:t>51</w:t>
            </w: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65B4E" w:rsidRPr="00265B4E" w:rsidRDefault="00265B4E" w:rsidP="00265B4E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65B4E">
              <w:rPr>
                <w:rFonts w:ascii="Calibri" w:eastAsia="宋体" w:hAnsi="Calibri" w:cs="Calibri"/>
                <w:kern w:val="0"/>
                <w:sz w:val="24"/>
                <w:szCs w:val="24"/>
              </w:rPr>
              <w:t>102</w:t>
            </w:r>
          </w:p>
        </w:tc>
      </w:tr>
      <w:tr w:rsidR="00265B4E" w:rsidRPr="00265B4E" w:rsidTr="00265B4E"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65B4E" w:rsidRPr="00265B4E" w:rsidRDefault="00265B4E" w:rsidP="00265B4E">
            <w:pPr>
              <w:widowControl/>
              <w:spacing w:line="360" w:lineRule="atLeas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65B4E">
              <w:rPr>
                <w:rFonts w:ascii="Calibri" w:eastAsia="宋体" w:hAnsi="Calibri" w:cs="Calibri"/>
                <w:kern w:val="0"/>
                <w:sz w:val="24"/>
                <w:szCs w:val="24"/>
              </w:rPr>
              <w:t>125603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65B4E" w:rsidRPr="00265B4E" w:rsidRDefault="00265B4E" w:rsidP="00265B4E">
            <w:pPr>
              <w:widowControl/>
              <w:spacing w:line="360" w:lineRule="atLeas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65B4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工业工程与管理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65B4E" w:rsidRPr="00265B4E" w:rsidRDefault="00265B4E" w:rsidP="00265B4E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65B4E">
              <w:rPr>
                <w:rFonts w:ascii="Calibri" w:eastAsia="宋体" w:hAnsi="Calibri" w:cs="Calibri"/>
                <w:kern w:val="0"/>
                <w:sz w:val="24"/>
                <w:szCs w:val="24"/>
              </w:rPr>
              <w:t>226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65B4E" w:rsidRPr="00265B4E" w:rsidRDefault="00265B4E" w:rsidP="00265B4E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65B4E">
              <w:rPr>
                <w:rFonts w:ascii="Calibri" w:eastAsia="宋体" w:hAnsi="Calibri" w:cs="Calibri"/>
                <w:kern w:val="0"/>
                <w:sz w:val="24"/>
                <w:szCs w:val="24"/>
              </w:rPr>
              <w:t>44</w:t>
            </w: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65B4E" w:rsidRPr="00265B4E" w:rsidRDefault="00265B4E" w:rsidP="00265B4E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65B4E">
              <w:rPr>
                <w:rFonts w:ascii="Calibri" w:eastAsia="宋体" w:hAnsi="Calibri" w:cs="Calibri"/>
                <w:kern w:val="0"/>
                <w:sz w:val="24"/>
                <w:szCs w:val="24"/>
              </w:rPr>
              <w:t>88</w:t>
            </w:r>
          </w:p>
        </w:tc>
      </w:tr>
    </w:tbl>
    <w:p w:rsidR="00265B4E" w:rsidRPr="00265B4E" w:rsidRDefault="00265B4E" w:rsidP="00265B4E">
      <w:pPr>
        <w:widowControl/>
        <w:shd w:val="clear" w:color="auto" w:fill="FFFFFF"/>
        <w:spacing w:line="360" w:lineRule="atLeast"/>
        <w:ind w:firstLine="420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二、申请方式及申请截止时间：</w:t>
      </w:r>
    </w:p>
    <w:p w:rsidR="00265B4E" w:rsidRPr="00265B4E" w:rsidRDefault="00265B4E" w:rsidP="00265B4E">
      <w:pPr>
        <w:widowControl/>
        <w:shd w:val="clear" w:color="auto" w:fill="FFFFFF"/>
        <w:spacing w:line="360" w:lineRule="atLeast"/>
        <w:ind w:firstLine="420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1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．申请方式：</w:t>
      </w:r>
    </w:p>
    <w:p w:rsidR="00265B4E" w:rsidRPr="00265B4E" w:rsidRDefault="00265B4E" w:rsidP="00265B4E">
      <w:pPr>
        <w:widowControl/>
        <w:shd w:val="clear" w:color="auto" w:fill="FFFFFF"/>
        <w:spacing w:line="360" w:lineRule="atLeast"/>
        <w:ind w:left="570" w:firstLine="420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265B4E">
        <w:rPr>
          <w:rFonts w:ascii="黑体" w:eastAsia="黑体" w:hAnsi="黑体" w:cs="宋体" w:hint="eastAsia"/>
          <w:b/>
          <w:bCs/>
          <w:color w:val="666666"/>
          <w:kern w:val="0"/>
          <w:sz w:val="24"/>
          <w:szCs w:val="24"/>
        </w:rPr>
        <w:t>申请我院非全日制调剂的考生请于2023年4月6日“全国硕士生招生调剂服务系统”零点开通后，在系统中填写调剂申请。</w:t>
      </w:r>
    </w:p>
    <w:p w:rsidR="00265B4E" w:rsidRPr="00265B4E" w:rsidRDefault="00265B4E" w:rsidP="00265B4E">
      <w:pPr>
        <w:widowControl/>
        <w:shd w:val="clear" w:color="auto" w:fill="FFFFFF"/>
        <w:spacing w:line="360" w:lineRule="atLeast"/>
        <w:ind w:firstLine="420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265B4E">
        <w:rPr>
          <w:rFonts w:ascii="Calibri" w:eastAsia="微软雅黑" w:hAnsi="Calibri" w:cs="Calibri"/>
          <w:b/>
          <w:bCs/>
          <w:color w:val="666666"/>
          <w:kern w:val="0"/>
          <w:sz w:val="24"/>
          <w:szCs w:val="24"/>
        </w:rPr>
        <w:t>2</w:t>
      </w:r>
      <w:r w:rsidRPr="00265B4E">
        <w:rPr>
          <w:rFonts w:ascii="宋体" w:eastAsia="宋体" w:hAnsi="宋体" w:cs="宋体" w:hint="eastAsia"/>
          <w:b/>
          <w:bCs/>
          <w:color w:val="666666"/>
          <w:kern w:val="0"/>
          <w:sz w:val="24"/>
          <w:szCs w:val="24"/>
        </w:rPr>
        <w:t>．申请截止时间：</w:t>
      </w:r>
      <w:r w:rsidRPr="00265B4E">
        <w:rPr>
          <w:rFonts w:ascii="Calibri" w:eastAsia="微软雅黑" w:hAnsi="Calibri" w:cs="Calibri"/>
          <w:b/>
          <w:bCs/>
          <w:color w:val="666666"/>
          <w:kern w:val="0"/>
          <w:sz w:val="24"/>
          <w:szCs w:val="24"/>
        </w:rPr>
        <w:t>2023</w:t>
      </w:r>
      <w:r w:rsidRPr="00265B4E">
        <w:rPr>
          <w:rFonts w:ascii="宋体" w:eastAsia="宋体" w:hAnsi="宋体" w:cs="宋体" w:hint="eastAsia"/>
          <w:b/>
          <w:bCs/>
          <w:color w:val="666666"/>
          <w:kern w:val="0"/>
          <w:sz w:val="24"/>
          <w:szCs w:val="24"/>
        </w:rPr>
        <w:t>年</w:t>
      </w:r>
      <w:r w:rsidRPr="00265B4E">
        <w:rPr>
          <w:rFonts w:ascii="Calibri" w:eastAsia="微软雅黑" w:hAnsi="Calibri" w:cs="Calibri"/>
          <w:b/>
          <w:bCs/>
          <w:color w:val="666666"/>
          <w:kern w:val="0"/>
          <w:sz w:val="24"/>
          <w:szCs w:val="24"/>
        </w:rPr>
        <w:t>4</w:t>
      </w:r>
      <w:r w:rsidRPr="00265B4E">
        <w:rPr>
          <w:rFonts w:ascii="宋体" w:eastAsia="宋体" w:hAnsi="宋体" w:cs="宋体" w:hint="eastAsia"/>
          <w:b/>
          <w:bCs/>
          <w:color w:val="666666"/>
          <w:kern w:val="0"/>
          <w:sz w:val="24"/>
          <w:szCs w:val="24"/>
        </w:rPr>
        <w:t>月</w:t>
      </w:r>
      <w:r w:rsidRPr="00265B4E">
        <w:rPr>
          <w:rFonts w:ascii="Calibri" w:eastAsia="微软雅黑" w:hAnsi="Calibri" w:cs="Calibri"/>
          <w:b/>
          <w:bCs/>
          <w:color w:val="666666"/>
          <w:kern w:val="0"/>
          <w:sz w:val="24"/>
          <w:szCs w:val="24"/>
        </w:rPr>
        <w:t>6</w:t>
      </w:r>
      <w:r w:rsidRPr="00265B4E">
        <w:rPr>
          <w:rFonts w:ascii="宋体" w:eastAsia="宋体" w:hAnsi="宋体" w:cs="宋体" w:hint="eastAsia"/>
          <w:b/>
          <w:bCs/>
          <w:color w:val="666666"/>
          <w:kern w:val="0"/>
          <w:sz w:val="24"/>
          <w:szCs w:val="24"/>
        </w:rPr>
        <w:t>日</w:t>
      </w:r>
      <w:r w:rsidRPr="00265B4E">
        <w:rPr>
          <w:rFonts w:ascii="Calibri" w:eastAsia="微软雅黑" w:hAnsi="Calibri" w:cs="Calibri"/>
          <w:b/>
          <w:bCs/>
          <w:color w:val="666666"/>
          <w:kern w:val="0"/>
          <w:sz w:val="24"/>
          <w:szCs w:val="24"/>
        </w:rPr>
        <w:t>12</w:t>
      </w:r>
      <w:r w:rsidRPr="00265B4E">
        <w:rPr>
          <w:rFonts w:ascii="宋体" w:eastAsia="宋体" w:hAnsi="宋体" w:cs="宋体" w:hint="eastAsia"/>
          <w:b/>
          <w:bCs/>
          <w:color w:val="666666"/>
          <w:kern w:val="0"/>
          <w:sz w:val="24"/>
          <w:szCs w:val="24"/>
        </w:rPr>
        <w:t>：</w:t>
      </w:r>
      <w:r w:rsidRPr="00265B4E">
        <w:rPr>
          <w:rFonts w:ascii="Calibri" w:eastAsia="微软雅黑" w:hAnsi="Calibri" w:cs="Calibri"/>
          <w:b/>
          <w:bCs/>
          <w:color w:val="666666"/>
          <w:kern w:val="0"/>
          <w:sz w:val="24"/>
          <w:szCs w:val="24"/>
        </w:rPr>
        <w:t>00</w:t>
      </w:r>
      <w:r w:rsidRPr="00265B4E">
        <w:rPr>
          <w:rFonts w:ascii="宋体" w:eastAsia="宋体" w:hAnsi="宋体" w:cs="宋体" w:hint="eastAsia"/>
          <w:b/>
          <w:bCs/>
          <w:color w:val="666666"/>
          <w:kern w:val="0"/>
          <w:sz w:val="24"/>
          <w:szCs w:val="24"/>
        </w:rPr>
        <w:t>。</w:t>
      </w:r>
    </w:p>
    <w:p w:rsidR="00265B4E" w:rsidRPr="00265B4E" w:rsidRDefault="00265B4E" w:rsidP="00265B4E">
      <w:pPr>
        <w:widowControl/>
        <w:shd w:val="clear" w:color="auto" w:fill="FFFFFF"/>
        <w:spacing w:line="360" w:lineRule="atLeast"/>
        <w:ind w:firstLine="420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三、资格审核时间及地点及交验材料</w:t>
      </w:r>
    </w:p>
    <w:p w:rsidR="00265B4E" w:rsidRPr="00265B4E" w:rsidRDefault="00265B4E" w:rsidP="00265B4E">
      <w:pPr>
        <w:widowControl/>
        <w:shd w:val="clear" w:color="auto" w:fill="FFFFFF"/>
        <w:spacing w:line="360" w:lineRule="atLeast"/>
        <w:ind w:firstLine="420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265B4E">
        <w:rPr>
          <w:rFonts w:ascii="Calibri" w:eastAsia="微软雅黑" w:hAnsi="Calibri" w:cs="Calibri"/>
          <w:b/>
          <w:bCs/>
          <w:color w:val="666666"/>
          <w:kern w:val="0"/>
          <w:sz w:val="24"/>
          <w:szCs w:val="24"/>
        </w:rPr>
        <w:t>1</w:t>
      </w:r>
      <w:r w:rsidRPr="00265B4E">
        <w:rPr>
          <w:rFonts w:ascii="宋体" w:eastAsia="宋体" w:hAnsi="宋体" w:cs="宋体" w:hint="eastAsia"/>
          <w:b/>
          <w:bCs/>
          <w:color w:val="666666"/>
          <w:kern w:val="0"/>
          <w:sz w:val="24"/>
          <w:szCs w:val="24"/>
        </w:rPr>
        <w:t>．资格审核时间：</w:t>
      </w:r>
      <w:r w:rsidRPr="00265B4E">
        <w:rPr>
          <w:rFonts w:ascii="Calibri" w:eastAsia="微软雅黑" w:hAnsi="Calibri" w:cs="Calibri"/>
          <w:b/>
          <w:bCs/>
          <w:color w:val="666666"/>
          <w:kern w:val="0"/>
          <w:sz w:val="24"/>
          <w:szCs w:val="24"/>
        </w:rPr>
        <w:t>2023</w:t>
      </w:r>
      <w:r w:rsidRPr="00265B4E">
        <w:rPr>
          <w:rFonts w:ascii="宋体" w:eastAsia="宋体" w:hAnsi="宋体" w:cs="宋体" w:hint="eastAsia"/>
          <w:b/>
          <w:bCs/>
          <w:color w:val="666666"/>
          <w:kern w:val="0"/>
          <w:sz w:val="24"/>
          <w:szCs w:val="24"/>
        </w:rPr>
        <w:t>年</w:t>
      </w:r>
      <w:r w:rsidRPr="00265B4E">
        <w:rPr>
          <w:rFonts w:ascii="Calibri" w:eastAsia="微软雅黑" w:hAnsi="Calibri" w:cs="Calibri"/>
          <w:b/>
          <w:bCs/>
          <w:color w:val="666666"/>
          <w:kern w:val="0"/>
          <w:sz w:val="24"/>
          <w:szCs w:val="24"/>
        </w:rPr>
        <w:t>4</w:t>
      </w:r>
      <w:r w:rsidRPr="00265B4E">
        <w:rPr>
          <w:rFonts w:ascii="宋体" w:eastAsia="宋体" w:hAnsi="宋体" w:cs="宋体" w:hint="eastAsia"/>
          <w:b/>
          <w:bCs/>
          <w:color w:val="666666"/>
          <w:kern w:val="0"/>
          <w:sz w:val="24"/>
          <w:szCs w:val="24"/>
        </w:rPr>
        <w:t>月</w:t>
      </w:r>
      <w:r w:rsidRPr="00265B4E">
        <w:rPr>
          <w:rFonts w:ascii="Calibri" w:eastAsia="微软雅黑" w:hAnsi="Calibri" w:cs="Calibri"/>
          <w:b/>
          <w:bCs/>
          <w:color w:val="666666"/>
          <w:kern w:val="0"/>
          <w:sz w:val="24"/>
          <w:szCs w:val="24"/>
        </w:rPr>
        <w:t>8</w:t>
      </w:r>
      <w:r w:rsidRPr="00265B4E">
        <w:rPr>
          <w:rFonts w:ascii="宋体" w:eastAsia="宋体" w:hAnsi="宋体" w:cs="宋体" w:hint="eastAsia"/>
          <w:b/>
          <w:bCs/>
          <w:color w:val="666666"/>
          <w:kern w:val="0"/>
          <w:sz w:val="24"/>
          <w:szCs w:val="24"/>
        </w:rPr>
        <w:t>日</w:t>
      </w:r>
      <w:r w:rsidRPr="00265B4E">
        <w:rPr>
          <w:rFonts w:ascii="Calibri" w:eastAsia="微软雅黑" w:hAnsi="Calibri" w:cs="Calibri"/>
          <w:b/>
          <w:bCs/>
          <w:color w:val="666666"/>
          <w:kern w:val="0"/>
          <w:sz w:val="24"/>
          <w:szCs w:val="24"/>
        </w:rPr>
        <w:t>8</w:t>
      </w:r>
      <w:r w:rsidRPr="00265B4E">
        <w:rPr>
          <w:rFonts w:ascii="宋体" w:eastAsia="宋体" w:hAnsi="宋体" w:cs="宋体" w:hint="eastAsia"/>
          <w:b/>
          <w:bCs/>
          <w:color w:val="666666"/>
          <w:kern w:val="0"/>
          <w:sz w:val="24"/>
          <w:szCs w:val="24"/>
        </w:rPr>
        <w:t>：</w:t>
      </w:r>
      <w:r w:rsidRPr="00265B4E">
        <w:rPr>
          <w:rFonts w:ascii="Calibri" w:eastAsia="微软雅黑" w:hAnsi="Calibri" w:cs="Calibri"/>
          <w:b/>
          <w:bCs/>
          <w:color w:val="666666"/>
          <w:kern w:val="0"/>
          <w:sz w:val="24"/>
          <w:szCs w:val="24"/>
        </w:rPr>
        <w:t>30</w:t>
      </w:r>
      <w:r w:rsidRPr="00265B4E">
        <w:rPr>
          <w:rFonts w:ascii="宋体" w:eastAsia="宋体" w:hAnsi="宋体" w:cs="宋体" w:hint="eastAsia"/>
          <w:b/>
          <w:bCs/>
          <w:color w:val="666666"/>
          <w:kern w:val="0"/>
          <w:sz w:val="24"/>
          <w:szCs w:val="24"/>
        </w:rPr>
        <w:t>至</w:t>
      </w:r>
      <w:r w:rsidRPr="00265B4E">
        <w:rPr>
          <w:rFonts w:ascii="Calibri" w:eastAsia="微软雅黑" w:hAnsi="Calibri" w:cs="Calibri"/>
          <w:b/>
          <w:bCs/>
          <w:color w:val="666666"/>
          <w:kern w:val="0"/>
          <w:sz w:val="24"/>
          <w:szCs w:val="24"/>
        </w:rPr>
        <w:t>15</w:t>
      </w:r>
      <w:r w:rsidRPr="00265B4E">
        <w:rPr>
          <w:rFonts w:ascii="宋体" w:eastAsia="宋体" w:hAnsi="宋体" w:cs="宋体" w:hint="eastAsia"/>
          <w:b/>
          <w:bCs/>
          <w:color w:val="666666"/>
          <w:kern w:val="0"/>
          <w:sz w:val="24"/>
          <w:szCs w:val="24"/>
        </w:rPr>
        <w:t>：</w:t>
      </w:r>
      <w:r w:rsidRPr="00265B4E">
        <w:rPr>
          <w:rFonts w:ascii="Calibri" w:eastAsia="微软雅黑" w:hAnsi="Calibri" w:cs="Calibri"/>
          <w:b/>
          <w:bCs/>
          <w:color w:val="666666"/>
          <w:kern w:val="0"/>
          <w:sz w:val="24"/>
          <w:szCs w:val="24"/>
        </w:rPr>
        <w:t>00</w:t>
      </w:r>
      <w:r w:rsidRPr="00265B4E">
        <w:rPr>
          <w:rFonts w:ascii="宋体" w:eastAsia="宋体" w:hAnsi="宋体" w:cs="宋体" w:hint="eastAsia"/>
          <w:b/>
          <w:bCs/>
          <w:color w:val="666666"/>
          <w:kern w:val="0"/>
          <w:sz w:val="24"/>
          <w:szCs w:val="24"/>
        </w:rPr>
        <w:t>；</w:t>
      </w:r>
    </w:p>
    <w:p w:rsidR="00265B4E" w:rsidRPr="00265B4E" w:rsidRDefault="00265B4E" w:rsidP="00265B4E">
      <w:pPr>
        <w:widowControl/>
        <w:shd w:val="clear" w:color="auto" w:fill="FFFFFF"/>
        <w:spacing w:line="360" w:lineRule="atLeast"/>
        <w:ind w:firstLine="420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2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．资格审核地点：教一楼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533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房间；</w:t>
      </w:r>
    </w:p>
    <w:p w:rsidR="00265B4E" w:rsidRPr="00265B4E" w:rsidRDefault="00265B4E" w:rsidP="00265B4E">
      <w:pPr>
        <w:widowControl/>
        <w:shd w:val="clear" w:color="auto" w:fill="FFFFFF"/>
        <w:spacing w:line="360" w:lineRule="atLeast"/>
        <w:ind w:firstLine="420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lastRenderedPageBreak/>
        <w:t>3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．交验以下材料；</w:t>
      </w:r>
    </w:p>
    <w:p w:rsidR="00265B4E" w:rsidRPr="00265B4E" w:rsidRDefault="00265B4E" w:rsidP="00265B4E">
      <w:pPr>
        <w:widowControl/>
        <w:shd w:val="clear" w:color="auto" w:fill="FFFFFF"/>
        <w:spacing w:line="360" w:lineRule="atLeast"/>
        <w:ind w:firstLine="420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（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1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）本人有效居民身份证件原件及复印件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1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份（正反面复印在同一页纸上，原件复试时查验），若丢失请到户口所在地区的公安机关出具带有考生本人照片的证明，照片上盖有公安局户籍科的公章。</w:t>
      </w:r>
    </w:p>
    <w:p w:rsidR="00265B4E" w:rsidRPr="00265B4E" w:rsidRDefault="00265B4E" w:rsidP="00265B4E">
      <w:pPr>
        <w:widowControl/>
        <w:shd w:val="clear" w:color="auto" w:fill="FFFFFF"/>
        <w:spacing w:line="360" w:lineRule="atLeast"/>
        <w:ind w:firstLine="420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（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2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）初试准考证。要求准考证照片、身份证照片、学生证照片与考生本人必须一致。</w:t>
      </w:r>
    </w:p>
    <w:p w:rsidR="00265B4E" w:rsidRPr="00265B4E" w:rsidRDefault="00265B4E" w:rsidP="00265B4E">
      <w:pPr>
        <w:widowControl/>
        <w:shd w:val="clear" w:color="auto" w:fill="FFFFFF"/>
        <w:spacing w:line="360" w:lineRule="atLeast"/>
        <w:ind w:firstLine="420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（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3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）往届生：学历证书复印件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1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份、教育部学历证书电子注册备案表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1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份或学历认证报告复印件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1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份。应届生：学生证复印件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1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份（照片页和注册页在同一页上），教育部学籍在线验证报告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1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份。以上考生入学时交验毕业证书原件。在线验证具体申请步骤见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http://www.chsi.com.cn/xlcx/rhsq.jsp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。</w:t>
      </w:r>
    </w:p>
    <w:p w:rsidR="00265B4E" w:rsidRPr="00265B4E" w:rsidRDefault="00265B4E" w:rsidP="00265B4E">
      <w:pPr>
        <w:widowControl/>
        <w:shd w:val="clear" w:color="auto" w:fill="FFFFFF"/>
        <w:spacing w:line="360" w:lineRule="atLeast"/>
        <w:ind w:firstLine="420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（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4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）考生所在学校教务部门提供加盖公章的在</w:t>
      </w:r>
      <w:proofErr w:type="gramStart"/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校历年</w:t>
      </w:r>
      <w:proofErr w:type="gramEnd"/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学习成绩单（档案所在单位人事部门加盖公章的复印件视同原件）。</w:t>
      </w:r>
    </w:p>
    <w:p w:rsidR="00265B4E" w:rsidRPr="00265B4E" w:rsidRDefault="00265B4E" w:rsidP="00265B4E">
      <w:pPr>
        <w:widowControl/>
        <w:shd w:val="clear" w:color="auto" w:fill="FFFFFF"/>
        <w:spacing w:line="360" w:lineRule="atLeast"/>
        <w:ind w:firstLine="420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（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5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）华北电力大学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2023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年硕士生入学考试政审表（附件1）。</w:t>
      </w:r>
    </w:p>
    <w:p w:rsidR="00265B4E" w:rsidRPr="00265B4E" w:rsidRDefault="00265B4E" w:rsidP="00265B4E">
      <w:pPr>
        <w:widowControl/>
        <w:shd w:val="clear" w:color="auto" w:fill="FFFFFF"/>
        <w:spacing w:line="360" w:lineRule="atLeast"/>
        <w:ind w:firstLine="420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（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6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）享受加分政策考生还需提供相关证明材料的复印件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1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份，并提交书面申请。</w:t>
      </w:r>
    </w:p>
    <w:p w:rsidR="00265B4E" w:rsidRPr="00265B4E" w:rsidRDefault="00265B4E" w:rsidP="00265B4E">
      <w:pPr>
        <w:widowControl/>
        <w:shd w:val="clear" w:color="auto" w:fill="FFFFFF"/>
        <w:spacing w:line="360" w:lineRule="atLeast"/>
        <w:ind w:firstLine="420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（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7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）考生本人手写签名的《诚信复试承诺书》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1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份（附件2）。</w:t>
      </w:r>
    </w:p>
    <w:p w:rsidR="00265B4E" w:rsidRPr="00265B4E" w:rsidRDefault="00265B4E" w:rsidP="00265B4E">
      <w:pPr>
        <w:widowControl/>
        <w:shd w:val="clear" w:color="auto" w:fill="FFFFFF"/>
        <w:spacing w:line="360" w:lineRule="atLeast"/>
        <w:ind w:firstLine="420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（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8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）调剂申请书和单位同意报考的证明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1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份（附件3）。</w:t>
      </w:r>
    </w:p>
    <w:p w:rsidR="00265B4E" w:rsidRPr="00265B4E" w:rsidRDefault="00265B4E" w:rsidP="00265B4E">
      <w:pPr>
        <w:widowControl/>
        <w:shd w:val="clear" w:color="auto" w:fill="FFFFFF"/>
        <w:spacing w:line="360" w:lineRule="atLeast"/>
        <w:ind w:firstLine="420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（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9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）根据我校规定，资格审查时要查验复试考生的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“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准考证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”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、学历证书（应届本科毕业生交验学生证，入学时交验毕业证书）和有效身份证等报名材料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,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对考生资格进行严格审查，对不符合教育部规定者，不予复试。对考生的学历（学籍）信息有疑问的，考生应在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4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月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10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日前提供权威机构出具的认证证明。未通过或未完成学历（学籍）审核的考生不得列入拟录取名单上报。</w:t>
      </w:r>
    </w:p>
    <w:p w:rsidR="00265B4E" w:rsidRPr="00265B4E" w:rsidRDefault="00265B4E" w:rsidP="00265B4E">
      <w:pPr>
        <w:widowControl/>
        <w:shd w:val="clear" w:color="auto" w:fill="FFFFFF"/>
        <w:spacing w:line="360" w:lineRule="atLeast"/>
        <w:ind w:firstLine="420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4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．复试费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100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元。</w:t>
      </w:r>
    </w:p>
    <w:p w:rsidR="00265B4E" w:rsidRPr="00265B4E" w:rsidRDefault="00265B4E" w:rsidP="00265B4E">
      <w:pPr>
        <w:widowControl/>
        <w:shd w:val="clear" w:color="auto" w:fill="FFFFFF"/>
        <w:spacing w:line="360" w:lineRule="atLeast"/>
        <w:ind w:firstLine="420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（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1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）登录缴费网址：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https://yjszs.ncepu.edu.cn/ksxt/login.aspx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（推荐使用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360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浏览器，并设置兼容模式，其他浏览器可能无法登录该系统），用户名：本人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15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位考生编号；初始密码为 </w:t>
      </w:r>
      <w:proofErr w:type="spellStart"/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Yjs</w:t>
      </w:r>
      <w:proofErr w:type="spellEnd"/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（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Y 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大写）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+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身份证号后 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6 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位（例如 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Yjs123456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），如有最后一位为 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X 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请大写。（后附缴费说明附件4）</w:t>
      </w:r>
    </w:p>
    <w:p w:rsidR="00265B4E" w:rsidRPr="00265B4E" w:rsidRDefault="00265B4E" w:rsidP="00265B4E">
      <w:pPr>
        <w:widowControl/>
        <w:shd w:val="clear" w:color="auto" w:fill="FFFFFF"/>
        <w:spacing w:line="360" w:lineRule="atLeast"/>
        <w:ind w:firstLine="420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四、审核通过后，接到复试通知的调剂考生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,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请务必立即确认。</w:t>
      </w:r>
    </w:p>
    <w:p w:rsidR="00265B4E" w:rsidRPr="00265B4E" w:rsidRDefault="00265B4E" w:rsidP="00265B4E">
      <w:pPr>
        <w:widowControl/>
        <w:shd w:val="clear" w:color="auto" w:fill="FFFFFF"/>
        <w:spacing w:line="360" w:lineRule="atLeast"/>
        <w:ind w:firstLine="420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五、复试安排</w:t>
      </w:r>
    </w:p>
    <w:p w:rsidR="00265B4E" w:rsidRPr="00265B4E" w:rsidRDefault="00265B4E" w:rsidP="00265B4E">
      <w:pPr>
        <w:widowControl/>
        <w:shd w:val="clear" w:color="auto" w:fill="FFFFFF"/>
        <w:spacing w:line="360" w:lineRule="atLeast"/>
        <w:ind w:firstLine="420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1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．笔试</w:t>
      </w:r>
    </w:p>
    <w:p w:rsidR="00265B4E" w:rsidRPr="00265B4E" w:rsidRDefault="00265B4E" w:rsidP="00265B4E">
      <w:pPr>
        <w:widowControl/>
        <w:shd w:val="clear" w:color="auto" w:fill="FFFFFF"/>
        <w:spacing w:line="360" w:lineRule="atLeast"/>
        <w:ind w:firstLine="420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（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1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）笔试科目</w:t>
      </w:r>
    </w:p>
    <w:p w:rsidR="00265B4E" w:rsidRPr="00265B4E" w:rsidRDefault="00265B4E" w:rsidP="00265B4E">
      <w:pPr>
        <w:widowControl/>
        <w:shd w:val="clear" w:color="auto" w:fill="FFFFFF"/>
        <w:spacing w:line="360" w:lineRule="atLeast"/>
        <w:ind w:firstLine="420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①工商管理（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125100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）非全日制硕士研究生笔试科目为思想政治理论；</w:t>
      </w:r>
    </w:p>
    <w:p w:rsidR="00265B4E" w:rsidRPr="00265B4E" w:rsidRDefault="00265B4E" w:rsidP="00265B4E">
      <w:pPr>
        <w:widowControl/>
        <w:shd w:val="clear" w:color="auto" w:fill="FFFFFF"/>
        <w:spacing w:line="360" w:lineRule="atLeast"/>
        <w:ind w:firstLine="420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②会计（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125300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）非全日制硕士研究生笔试科目为财务会计、思想政治理论；</w:t>
      </w:r>
    </w:p>
    <w:p w:rsidR="00265B4E" w:rsidRPr="00265B4E" w:rsidRDefault="00265B4E" w:rsidP="00265B4E">
      <w:pPr>
        <w:widowControl/>
        <w:shd w:val="clear" w:color="auto" w:fill="FFFFFF"/>
        <w:spacing w:line="360" w:lineRule="atLeast"/>
        <w:ind w:firstLine="420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③工业工程与管理（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125603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）非全日制硕士研究生笔试科目为管理概论、思想政治理论；</w:t>
      </w:r>
    </w:p>
    <w:p w:rsidR="00265B4E" w:rsidRPr="00265B4E" w:rsidRDefault="00265B4E" w:rsidP="00265B4E">
      <w:pPr>
        <w:widowControl/>
        <w:shd w:val="clear" w:color="auto" w:fill="FFFFFF"/>
        <w:spacing w:line="360" w:lineRule="atLeast"/>
        <w:ind w:firstLine="420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（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2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）笔试时间</w:t>
      </w:r>
    </w:p>
    <w:p w:rsidR="00265B4E" w:rsidRPr="00265B4E" w:rsidRDefault="00265B4E" w:rsidP="00265B4E">
      <w:pPr>
        <w:widowControl/>
        <w:shd w:val="clear" w:color="auto" w:fill="FFFFFF"/>
        <w:spacing w:line="360" w:lineRule="atLeast"/>
        <w:ind w:firstLine="420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①</w:t>
      </w:r>
      <w:r w:rsidRPr="00265B4E">
        <w:rPr>
          <w:rFonts w:ascii="宋体" w:eastAsia="宋体" w:hAnsi="宋体" w:cs="宋体" w:hint="eastAsia"/>
          <w:b/>
          <w:bCs/>
          <w:color w:val="666666"/>
          <w:kern w:val="0"/>
          <w:sz w:val="24"/>
          <w:szCs w:val="24"/>
        </w:rPr>
        <w:t>思想政治理论笔试时间为</w:t>
      </w:r>
      <w:r w:rsidRPr="00265B4E">
        <w:rPr>
          <w:rFonts w:ascii="Calibri" w:eastAsia="微软雅黑" w:hAnsi="Calibri" w:cs="Calibri"/>
          <w:b/>
          <w:bCs/>
          <w:color w:val="666666"/>
          <w:kern w:val="0"/>
          <w:sz w:val="24"/>
          <w:szCs w:val="24"/>
        </w:rPr>
        <w:t>2023</w:t>
      </w:r>
      <w:r w:rsidRPr="00265B4E">
        <w:rPr>
          <w:rFonts w:ascii="宋体" w:eastAsia="宋体" w:hAnsi="宋体" w:cs="宋体" w:hint="eastAsia"/>
          <w:b/>
          <w:bCs/>
          <w:color w:val="666666"/>
          <w:kern w:val="0"/>
          <w:sz w:val="24"/>
          <w:szCs w:val="24"/>
        </w:rPr>
        <w:t>年</w:t>
      </w:r>
      <w:r w:rsidRPr="00265B4E">
        <w:rPr>
          <w:rFonts w:ascii="Calibri" w:eastAsia="微软雅黑" w:hAnsi="Calibri" w:cs="Calibri"/>
          <w:b/>
          <w:bCs/>
          <w:color w:val="666666"/>
          <w:kern w:val="0"/>
          <w:sz w:val="24"/>
          <w:szCs w:val="24"/>
        </w:rPr>
        <w:t>4</w:t>
      </w:r>
      <w:r w:rsidRPr="00265B4E">
        <w:rPr>
          <w:rFonts w:ascii="宋体" w:eastAsia="宋体" w:hAnsi="宋体" w:cs="宋体" w:hint="eastAsia"/>
          <w:b/>
          <w:bCs/>
          <w:color w:val="666666"/>
          <w:kern w:val="0"/>
          <w:sz w:val="24"/>
          <w:szCs w:val="24"/>
        </w:rPr>
        <w:t>月</w:t>
      </w:r>
      <w:r w:rsidRPr="00265B4E">
        <w:rPr>
          <w:rFonts w:ascii="Calibri" w:eastAsia="微软雅黑" w:hAnsi="Calibri" w:cs="Calibri"/>
          <w:b/>
          <w:bCs/>
          <w:color w:val="666666"/>
          <w:kern w:val="0"/>
          <w:sz w:val="24"/>
          <w:szCs w:val="24"/>
        </w:rPr>
        <w:t>8</w:t>
      </w:r>
      <w:r w:rsidRPr="00265B4E">
        <w:rPr>
          <w:rFonts w:ascii="宋体" w:eastAsia="宋体" w:hAnsi="宋体" w:cs="宋体" w:hint="eastAsia"/>
          <w:b/>
          <w:bCs/>
          <w:color w:val="666666"/>
          <w:kern w:val="0"/>
          <w:sz w:val="24"/>
          <w:szCs w:val="24"/>
        </w:rPr>
        <w:t>日</w:t>
      </w:r>
      <w:r w:rsidRPr="00265B4E">
        <w:rPr>
          <w:rFonts w:ascii="Calibri" w:eastAsia="微软雅黑" w:hAnsi="Calibri" w:cs="Calibri"/>
          <w:b/>
          <w:bCs/>
          <w:color w:val="666666"/>
          <w:kern w:val="0"/>
          <w:sz w:val="24"/>
          <w:szCs w:val="24"/>
        </w:rPr>
        <w:t>16</w:t>
      </w:r>
      <w:r w:rsidRPr="00265B4E">
        <w:rPr>
          <w:rFonts w:ascii="宋体" w:eastAsia="宋体" w:hAnsi="宋体" w:cs="宋体" w:hint="eastAsia"/>
          <w:b/>
          <w:bCs/>
          <w:color w:val="666666"/>
          <w:kern w:val="0"/>
          <w:sz w:val="24"/>
          <w:szCs w:val="24"/>
        </w:rPr>
        <w:t>：</w:t>
      </w:r>
      <w:r w:rsidRPr="00265B4E">
        <w:rPr>
          <w:rFonts w:ascii="Calibri" w:eastAsia="微软雅黑" w:hAnsi="Calibri" w:cs="Calibri"/>
          <w:b/>
          <w:bCs/>
          <w:color w:val="666666"/>
          <w:kern w:val="0"/>
          <w:sz w:val="24"/>
          <w:szCs w:val="24"/>
        </w:rPr>
        <w:t>00-18</w:t>
      </w:r>
      <w:r w:rsidRPr="00265B4E">
        <w:rPr>
          <w:rFonts w:ascii="宋体" w:eastAsia="宋体" w:hAnsi="宋体" w:cs="宋体" w:hint="eastAsia"/>
          <w:b/>
          <w:bCs/>
          <w:color w:val="666666"/>
          <w:kern w:val="0"/>
          <w:sz w:val="24"/>
          <w:szCs w:val="24"/>
        </w:rPr>
        <w:t>：</w:t>
      </w:r>
      <w:r w:rsidRPr="00265B4E">
        <w:rPr>
          <w:rFonts w:ascii="Calibri" w:eastAsia="微软雅黑" w:hAnsi="Calibri" w:cs="Calibri"/>
          <w:b/>
          <w:bCs/>
          <w:color w:val="666666"/>
          <w:kern w:val="0"/>
          <w:sz w:val="24"/>
          <w:szCs w:val="24"/>
        </w:rPr>
        <w:t>00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，具体考场安排详见经济与管理学院网站后续通知；</w:t>
      </w:r>
    </w:p>
    <w:p w:rsidR="00265B4E" w:rsidRPr="00265B4E" w:rsidRDefault="00265B4E" w:rsidP="00265B4E">
      <w:pPr>
        <w:widowControl/>
        <w:shd w:val="clear" w:color="auto" w:fill="FFFFFF"/>
        <w:spacing w:line="360" w:lineRule="atLeast"/>
        <w:ind w:firstLine="420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lastRenderedPageBreak/>
        <w:t>②</w:t>
      </w:r>
      <w:r w:rsidRPr="00265B4E">
        <w:rPr>
          <w:rFonts w:ascii="宋体" w:eastAsia="宋体" w:hAnsi="宋体" w:cs="宋体" w:hint="eastAsia"/>
          <w:b/>
          <w:bCs/>
          <w:color w:val="666666"/>
          <w:kern w:val="0"/>
          <w:sz w:val="24"/>
          <w:szCs w:val="24"/>
        </w:rPr>
        <w:t>财务会计、管理概论笔试时间为</w:t>
      </w:r>
      <w:r w:rsidRPr="00265B4E">
        <w:rPr>
          <w:rFonts w:ascii="Calibri" w:eastAsia="微软雅黑" w:hAnsi="Calibri" w:cs="Calibri"/>
          <w:b/>
          <w:bCs/>
          <w:color w:val="666666"/>
          <w:kern w:val="0"/>
          <w:sz w:val="24"/>
          <w:szCs w:val="24"/>
        </w:rPr>
        <w:t>2023</w:t>
      </w:r>
      <w:r w:rsidRPr="00265B4E">
        <w:rPr>
          <w:rFonts w:ascii="宋体" w:eastAsia="宋体" w:hAnsi="宋体" w:cs="宋体" w:hint="eastAsia"/>
          <w:b/>
          <w:bCs/>
          <w:color w:val="666666"/>
          <w:kern w:val="0"/>
          <w:sz w:val="24"/>
          <w:szCs w:val="24"/>
        </w:rPr>
        <w:t>年</w:t>
      </w:r>
      <w:r w:rsidRPr="00265B4E">
        <w:rPr>
          <w:rFonts w:ascii="Calibri" w:eastAsia="微软雅黑" w:hAnsi="Calibri" w:cs="Calibri"/>
          <w:b/>
          <w:bCs/>
          <w:color w:val="666666"/>
          <w:kern w:val="0"/>
          <w:sz w:val="24"/>
          <w:szCs w:val="24"/>
        </w:rPr>
        <w:t>4</w:t>
      </w:r>
      <w:r w:rsidRPr="00265B4E">
        <w:rPr>
          <w:rFonts w:ascii="宋体" w:eastAsia="宋体" w:hAnsi="宋体" w:cs="宋体" w:hint="eastAsia"/>
          <w:b/>
          <w:bCs/>
          <w:color w:val="666666"/>
          <w:kern w:val="0"/>
          <w:sz w:val="24"/>
          <w:szCs w:val="24"/>
        </w:rPr>
        <w:t>月</w:t>
      </w:r>
      <w:r w:rsidRPr="00265B4E">
        <w:rPr>
          <w:rFonts w:ascii="Calibri" w:eastAsia="微软雅黑" w:hAnsi="Calibri" w:cs="Calibri"/>
          <w:b/>
          <w:bCs/>
          <w:color w:val="666666"/>
          <w:kern w:val="0"/>
          <w:sz w:val="24"/>
          <w:szCs w:val="24"/>
        </w:rPr>
        <w:t>9</w:t>
      </w:r>
      <w:r w:rsidRPr="00265B4E">
        <w:rPr>
          <w:rFonts w:ascii="宋体" w:eastAsia="宋体" w:hAnsi="宋体" w:cs="宋体" w:hint="eastAsia"/>
          <w:b/>
          <w:bCs/>
          <w:color w:val="666666"/>
          <w:kern w:val="0"/>
          <w:sz w:val="24"/>
          <w:szCs w:val="24"/>
        </w:rPr>
        <w:t>日</w:t>
      </w:r>
      <w:r w:rsidRPr="00265B4E">
        <w:rPr>
          <w:rFonts w:ascii="Calibri" w:eastAsia="微软雅黑" w:hAnsi="Calibri" w:cs="Calibri"/>
          <w:b/>
          <w:bCs/>
          <w:color w:val="666666"/>
          <w:kern w:val="0"/>
          <w:sz w:val="24"/>
          <w:szCs w:val="24"/>
        </w:rPr>
        <w:t>14</w:t>
      </w:r>
      <w:r w:rsidRPr="00265B4E">
        <w:rPr>
          <w:rFonts w:ascii="宋体" w:eastAsia="宋体" w:hAnsi="宋体" w:cs="宋体" w:hint="eastAsia"/>
          <w:b/>
          <w:bCs/>
          <w:color w:val="666666"/>
          <w:kern w:val="0"/>
          <w:sz w:val="24"/>
          <w:szCs w:val="24"/>
        </w:rPr>
        <w:t>：</w:t>
      </w:r>
      <w:r w:rsidRPr="00265B4E">
        <w:rPr>
          <w:rFonts w:ascii="Calibri" w:eastAsia="微软雅黑" w:hAnsi="Calibri" w:cs="Calibri"/>
          <w:b/>
          <w:bCs/>
          <w:color w:val="666666"/>
          <w:kern w:val="0"/>
          <w:sz w:val="24"/>
          <w:szCs w:val="24"/>
        </w:rPr>
        <w:t>00-16</w:t>
      </w:r>
      <w:r w:rsidRPr="00265B4E">
        <w:rPr>
          <w:rFonts w:ascii="宋体" w:eastAsia="宋体" w:hAnsi="宋体" w:cs="宋体" w:hint="eastAsia"/>
          <w:b/>
          <w:bCs/>
          <w:color w:val="666666"/>
          <w:kern w:val="0"/>
          <w:sz w:val="24"/>
          <w:szCs w:val="24"/>
        </w:rPr>
        <w:t>：</w:t>
      </w:r>
      <w:r w:rsidRPr="00265B4E">
        <w:rPr>
          <w:rFonts w:ascii="Calibri" w:eastAsia="微软雅黑" w:hAnsi="Calibri" w:cs="Calibri"/>
          <w:b/>
          <w:bCs/>
          <w:color w:val="666666"/>
          <w:kern w:val="0"/>
          <w:sz w:val="24"/>
          <w:szCs w:val="24"/>
        </w:rPr>
        <w:t>00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，具体考场安排详见经济与管理学院网站后续通知；</w:t>
      </w:r>
    </w:p>
    <w:p w:rsidR="00265B4E" w:rsidRPr="00265B4E" w:rsidRDefault="00265B4E" w:rsidP="00265B4E">
      <w:pPr>
        <w:widowControl/>
        <w:shd w:val="clear" w:color="auto" w:fill="FFFFFF"/>
        <w:spacing w:line="360" w:lineRule="atLeast"/>
        <w:ind w:firstLine="420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（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3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）复试笔试科目大纲</w:t>
      </w:r>
      <w:proofErr w:type="gramStart"/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见经济</w:t>
      </w:r>
      <w:proofErr w:type="gramEnd"/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与管理学院网站</w:t>
      </w:r>
      <w:proofErr w:type="gramStart"/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”</w:t>
      </w:r>
      <w:proofErr w:type="gramEnd"/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通知通告</w:t>
      </w:r>
      <w:proofErr w:type="gramStart"/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”</w:t>
      </w:r>
      <w:proofErr w:type="gramEnd"/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栏目（网址：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https://business.ncepu.edu.cn/zsjy/sss1/eb3c85b0e82d4050b5785cfffee48d7c.htm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）；</w:t>
      </w:r>
    </w:p>
    <w:p w:rsidR="00265B4E" w:rsidRPr="00265B4E" w:rsidRDefault="00265B4E" w:rsidP="00265B4E">
      <w:pPr>
        <w:widowControl/>
        <w:shd w:val="clear" w:color="auto" w:fill="FFFFFF"/>
        <w:spacing w:line="360" w:lineRule="atLeast"/>
        <w:ind w:firstLine="420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2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．面试</w:t>
      </w:r>
    </w:p>
    <w:p w:rsidR="00265B4E" w:rsidRPr="00265B4E" w:rsidRDefault="00265B4E" w:rsidP="00265B4E">
      <w:pPr>
        <w:widowControl/>
        <w:shd w:val="clear" w:color="auto" w:fill="FFFFFF"/>
        <w:spacing w:line="360" w:lineRule="atLeast"/>
        <w:ind w:firstLine="420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（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1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）面试分组、顺序由资格审查时抽签决定，具体分组、面试顺序详见经济与管理学院网站后续通知；</w:t>
      </w:r>
    </w:p>
    <w:p w:rsidR="00265B4E" w:rsidRPr="00265B4E" w:rsidRDefault="00265B4E" w:rsidP="00265B4E">
      <w:pPr>
        <w:widowControl/>
        <w:shd w:val="clear" w:color="auto" w:fill="FFFFFF"/>
        <w:spacing w:line="360" w:lineRule="atLeast"/>
        <w:ind w:firstLine="420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265B4E">
        <w:rPr>
          <w:rFonts w:ascii="宋体" w:eastAsia="宋体" w:hAnsi="宋体" w:cs="宋体" w:hint="eastAsia"/>
          <w:b/>
          <w:bCs/>
          <w:color w:val="666666"/>
          <w:kern w:val="0"/>
          <w:sz w:val="24"/>
          <w:szCs w:val="24"/>
        </w:rPr>
        <w:t>（</w:t>
      </w:r>
      <w:r w:rsidRPr="00265B4E">
        <w:rPr>
          <w:rFonts w:ascii="Calibri" w:eastAsia="微软雅黑" w:hAnsi="Calibri" w:cs="Calibri"/>
          <w:b/>
          <w:bCs/>
          <w:color w:val="666666"/>
          <w:kern w:val="0"/>
          <w:sz w:val="24"/>
          <w:szCs w:val="24"/>
        </w:rPr>
        <w:t>2</w:t>
      </w:r>
      <w:r w:rsidRPr="00265B4E">
        <w:rPr>
          <w:rFonts w:ascii="宋体" w:eastAsia="宋体" w:hAnsi="宋体" w:cs="宋体" w:hint="eastAsia"/>
          <w:b/>
          <w:bCs/>
          <w:color w:val="666666"/>
          <w:kern w:val="0"/>
          <w:sz w:val="24"/>
          <w:szCs w:val="24"/>
        </w:rPr>
        <w:t>）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面试时间：</w:t>
      </w:r>
      <w:r w:rsidRPr="00265B4E">
        <w:rPr>
          <w:rFonts w:ascii="Calibri" w:eastAsia="微软雅黑" w:hAnsi="Calibri" w:cs="Calibri"/>
          <w:b/>
          <w:bCs/>
          <w:color w:val="666666"/>
          <w:kern w:val="0"/>
          <w:sz w:val="24"/>
          <w:szCs w:val="24"/>
        </w:rPr>
        <w:t>2023</w:t>
      </w:r>
      <w:r w:rsidRPr="00265B4E">
        <w:rPr>
          <w:rFonts w:ascii="宋体" w:eastAsia="宋体" w:hAnsi="宋体" w:cs="宋体" w:hint="eastAsia"/>
          <w:b/>
          <w:bCs/>
          <w:color w:val="666666"/>
          <w:kern w:val="0"/>
          <w:sz w:val="24"/>
          <w:szCs w:val="24"/>
        </w:rPr>
        <w:t>年</w:t>
      </w:r>
      <w:r w:rsidRPr="00265B4E">
        <w:rPr>
          <w:rFonts w:ascii="Calibri" w:eastAsia="微软雅黑" w:hAnsi="Calibri" w:cs="Calibri"/>
          <w:b/>
          <w:bCs/>
          <w:color w:val="666666"/>
          <w:kern w:val="0"/>
          <w:sz w:val="24"/>
          <w:szCs w:val="24"/>
        </w:rPr>
        <w:t>4</w:t>
      </w:r>
      <w:r w:rsidRPr="00265B4E">
        <w:rPr>
          <w:rFonts w:ascii="宋体" w:eastAsia="宋体" w:hAnsi="宋体" w:cs="宋体" w:hint="eastAsia"/>
          <w:b/>
          <w:bCs/>
          <w:color w:val="666666"/>
          <w:kern w:val="0"/>
          <w:sz w:val="24"/>
          <w:szCs w:val="24"/>
        </w:rPr>
        <w:t>月</w:t>
      </w:r>
      <w:r w:rsidRPr="00265B4E">
        <w:rPr>
          <w:rFonts w:ascii="Calibri" w:eastAsia="微软雅黑" w:hAnsi="Calibri" w:cs="Calibri"/>
          <w:b/>
          <w:bCs/>
          <w:color w:val="666666"/>
          <w:kern w:val="0"/>
          <w:sz w:val="24"/>
          <w:szCs w:val="24"/>
        </w:rPr>
        <w:t>9</w:t>
      </w:r>
      <w:r w:rsidRPr="00265B4E">
        <w:rPr>
          <w:rFonts w:ascii="宋体" w:eastAsia="宋体" w:hAnsi="宋体" w:cs="宋体" w:hint="eastAsia"/>
          <w:b/>
          <w:bCs/>
          <w:color w:val="666666"/>
          <w:kern w:val="0"/>
          <w:sz w:val="24"/>
          <w:szCs w:val="24"/>
        </w:rPr>
        <w:t>日上午</w:t>
      </w:r>
      <w:r w:rsidRPr="00265B4E">
        <w:rPr>
          <w:rFonts w:ascii="Calibri" w:eastAsia="微软雅黑" w:hAnsi="Calibri" w:cs="Calibri"/>
          <w:b/>
          <w:bCs/>
          <w:color w:val="666666"/>
          <w:kern w:val="0"/>
          <w:sz w:val="24"/>
          <w:szCs w:val="24"/>
        </w:rPr>
        <w:t>8</w:t>
      </w:r>
      <w:r w:rsidRPr="00265B4E">
        <w:rPr>
          <w:rFonts w:ascii="宋体" w:eastAsia="宋体" w:hAnsi="宋体" w:cs="宋体" w:hint="eastAsia"/>
          <w:b/>
          <w:bCs/>
          <w:color w:val="666666"/>
          <w:kern w:val="0"/>
          <w:sz w:val="24"/>
          <w:szCs w:val="24"/>
        </w:rPr>
        <w:t>点开始</w:t>
      </w:r>
    </w:p>
    <w:p w:rsidR="00265B4E" w:rsidRPr="00265B4E" w:rsidRDefault="00265B4E" w:rsidP="00265B4E">
      <w:pPr>
        <w:widowControl/>
        <w:shd w:val="clear" w:color="auto" w:fill="FFFFFF"/>
        <w:spacing w:line="360" w:lineRule="atLeast"/>
        <w:ind w:firstLine="420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六、注意事项：</w:t>
      </w:r>
    </w:p>
    <w:p w:rsidR="00265B4E" w:rsidRPr="00265B4E" w:rsidRDefault="00265B4E" w:rsidP="00265B4E">
      <w:pPr>
        <w:widowControl/>
        <w:shd w:val="clear" w:color="auto" w:fill="FFFFFF"/>
        <w:spacing w:line="360" w:lineRule="atLeast"/>
        <w:ind w:firstLine="420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1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．我校非全日制硕士研究生只接受在职定向考生调剂，非定向考生申请调剂，须在复试前提交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“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调剂申请书和单位同意报考的证明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”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（在同一页纸上，模板见附件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2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），并在拟录取后签署定向协议。</w:t>
      </w:r>
    </w:p>
    <w:p w:rsidR="00265B4E" w:rsidRPr="00265B4E" w:rsidRDefault="00265B4E" w:rsidP="00265B4E">
      <w:pPr>
        <w:widowControl/>
        <w:shd w:val="clear" w:color="auto" w:fill="FFFFFF"/>
        <w:spacing w:line="360" w:lineRule="atLeast"/>
        <w:ind w:firstLine="420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2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．未按时进行资格审查或资格审查未通过的考生一律不予复试。</w:t>
      </w:r>
    </w:p>
    <w:p w:rsidR="00265B4E" w:rsidRPr="00265B4E" w:rsidRDefault="00265B4E" w:rsidP="00265B4E">
      <w:pPr>
        <w:widowControl/>
        <w:shd w:val="clear" w:color="auto" w:fill="FFFFFF"/>
        <w:spacing w:line="360" w:lineRule="atLeast"/>
        <w:ind w:firstLine="420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3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．对于提交材料与实际情况不符或弄虚作假者，一经发现学校将取消其复试录取、入学资格或取消学籍。情节严重的，根据相关法律法规移交有关部门处理。</w:t>
      </w:r>
    </w:p>
    <w:p w:rsidR="00265B4E" w:rsidRPr="00265B4E" w:rsidRDefault="00265B4E" w:rsidP="00265B4E">
      <w:pPr>
        <w:widowControl/>
        <w:shd w:val="clear" w:color="auto" w:fill="FFFFFF"/>
        <w:spacing w:line="360" w:lineRule="atLeast"/>
        <w:ind w:firstLine="420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265B4E">
        <w:rPr>
          <w:rFonts w:ascii="Calibri" w:eastAsia="微软雅黑" w:hAnsi="Calibri" w:cs="Calibri"/>
          <w:b/>
          <w:bCs/>
          <w:color w:val="666666"/>
          <w:kern w:val="0"/>
          <w:sz w:val="24"/>
          <w:szCs w:val="24"/>
        </w:rPr>
        <w:t>4</w:t>
      </w:r>
      <w:r w:rsidRPr="00265B4E">
        <w:rPr>
          <w:rFonts w:ascii="宋体" w:eastAsia="宋体" w:hAnsi="宋体" w:cs="宋体" w:hint="eastAsia"/>
          <w:b/>
          <w:bCs/>
          <w:color w:val="666666"/>
          <w:kern w:val="0"/>
          <w:sz w:val="24"/>
          <w:szCs w:val="24"/>
        </w:rPr>
        <w:t>．禁止将复试相关内容以任何形式泄露或公布。</w:t>
      </w:r>
    </w:p>
    <w:p w:rsidR="00265B4E" w:rsidRPr="00265B4E" w:rsidRDefault="00265B4E" w:rsidP="00265B4E">
      <w:pPr>
        <w:widowControl/>
        <w:shd w:val="clear" w:color="auto" w:fill="FFFFFF"/>
        <w:spacing w:line="360" w:lineRule="atLeast"/>
        <w:ind w:firstLine="420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5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．按照教育部的规定，在复试录取阶段一律不得修改报名信息。</w:t>
      </w:r>
    </w:p>
    <w:p w:rsidR="00265B4E" w:rsidRPr="00265B4E" w:rsidRDefault="00265B4E" w:rsidP="00265B4E">
      <w:pPr>
        <w:widowControl/>
        <w:shd w:val="clear" w:color="auto" w:fill="FFFFFF"/>
        <w:spacing w:line="360" w:lineRule="atLeast"/>
        <w:ind w:firstLine="420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6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．不论是否录取，所交材料一律不予退还。</w:t>
      </w:r>
    </w:p>
    <w:p w:rsidR="00265B4E" w:rsidRPr="00265B4E" w:rsidRDefault="00265B4E" w:rsidP="00265B4E">
      <w:pPr>
        <w:widowControl/>
        <w:shd w:val="clear" w:color="auto" w:fill="FFFFFF"/>
        <w:spacing w:line="360" w:lineRule="atLeast"/>
        <w:ind w:firstLine="420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七、本通知如有内容与大学最新政策冲突，我院将按大学最新政策执行。</w:t>
      </w:r>
    </w:p>
    <w:p w:rsidR="00265B4E" w:rsidRPr="00265B4E" w:rsidRDefault="00265B4E" w:rsidP="00265B4E">
      <w:pPr>
        <w:widowControl/>
        <w:shd w:val="clear" w:color="auto" w:fill="FFFFFF"/>
        <w:spacing w:line="360" w:lineRule="atLeast"/>
        <w:ind w:firstLine="420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八、联系人：王老师 电话：（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010</w:t>
      </w: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）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61773353</w:t>
      </w:r>
    </w:p>
    <w:p w:rsidR="00265B4E" w:rsidRPr="00265B4E" w:rsidRDefault="00265B4E" w:rsidP="00265B4E">
      <w:pPr>
        <w:widowControl/>
        <w:shd w:val="clear" w:color="auto" w:fill="FFFFFF"/>
        <w:spacing w:line="360" w:lineRule="atLeast"/>
        <w:ind w:firstLine="420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265B4E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网址：</w:t>
      </w:r>
      <w:r w:rsidRPr="00265B4E">
        <w:rPr>
          <w:rFonts w:ascii="Calibri" w:eastAsia="微软雅黑" w:hAnsi="Calibri" w:cs="Calibri"/>
          <w:color w:val="666666"/>
          <w:kern w:val="0"/>
          <w:sz w:val="24"/>
          <w:szCs w:val="24"/>
        </w:rPr>
        <w:t>https://business.ncepu.edu.cn/</w:t>
      </w:r>
    </w:p>
    <w:p w:rsidR="00265B4E" w:rsidRPr="00265B4E" w:rsidRDefault="00265B4E" w:rsidP="00265B4E">
      <w:pPr>
        <w:widowControl/>
        <w:shd w:val="clear" w:color="auto" w:fill="FFFFFF"/>
        <w:spacing w:line="495" w:lineRule="atLeast"/>
        <w:jc w:val="left"/>
        <w:rPr>
          <w:rFonts w:ascii="微软雅黑" w:eastAsia="微软雅黑" w:hAnsi="微软雅黑" w:cs="宋体" w:hint="eastAsia"/>
          <w:color w:val="666666"/>
          <w:kern w:val="0"/>
          <w:sz w:val="23"/>
          <w:szCs w:val="23"/>
        </w:rPr>
      </w:pPr>
    </w:p>
    <w:p w:rsidR="00265B4E" w:rsidRPr="00265B4E" w:rsidRDefault="00265B4E" w:rsidP="00265B4E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265B4E" w:rsidRPr="00265B4E" w:rsidRDefault="00265B4E" w:rsidP="00265B4E">
      <w:pPr>
        <w:widowControl/>
        <w:shd w:val="clear" w:color="auto" w:fill="FFFFFF"/>
        <w:spacing w:line="450" w:lineRule="atLeast"/>
        <w:jc w:val="left"/>
        <w:outlineLvl w:val="2"/>
        <w:rPr>
          <w:rFonts w:ascii="微软雅黑" w:eastAsia="微软雅黑" w:hAnsi="微软雅黑" w:cs="宋体"/>
          <w:b/>
          <w:bCs/>
          <w:color w:val="666666"/>
          <w:kern w:val="0"/>
          <w:sz w:val="24"/>
          <w:szCs w:val="24"/>
        </w:rPr>
      </w:pPr>
      <w:r w:rsidRPr="00265B4E">
        <w:rPr>
          <w:rFonts w:ascii="微软雅黑" w:eastAsia="微软雅黑" w:hAnsi="微软雅黑" w:cs="宋体" w:hint="eastAsia"/>
          <w:b/>
          <w:bCs/>
          <w:color w:val="666666"/>
          <w:kern w:val="0"/>
          <w:sz w:val="24"/>
          <w:szCs w:val="24"/>
        </w:rPr>
        <w:t>相关附件</w:t>
      </w:r>
    </w:p>
    <w:p w:rsidR="00265B4E" w:rsidRPr="00265B4E" w:rsidRDefault="00265B4E" w:rsidP="00265B4E">
      <w:pPr>
        <w:widowControl/>
        <w:numPr>
          <w:ilvl w:val="0"/>
          <w:numId w:val="1"/>
        </w:numPr>
        <w:shd w:val="clear" w:color="auto" w:fill="FFFFFF"/>
        <w:spacing w:line="390" w:lineRule="atLeast"/>
        <w:ind w:left="0"/>
        <w:jc w:val="left"/>
        <w:rPr>
          <w:rFonts w:ascii="微软雅黑" w:eastAsia="微软雅黑" w:hAnsi="微软雅黑" w:cs="宋体" w:hint="eastAsia"/>
          <w:color w:val="323232"/>
          <w:kern w:val="0"/>
          <w:szCs w:val="21"/>
        </w:rPr>
      </w:pPr>
      <w:hyperlink r:id="rId6" w:history="1">
        <w:r w:rsidRPr="00265B4E">
          <w:rPr>
            <w:rFonts w:ascii="微软雅黑" w:eastAsia="微软雅黑" w:hAnsi="微软雅黑" w:cs="宋体" w:hint="eastAsia"/>
            <w:color w:val="666666"/>
            <w:kern w:val="0"/>
            <w:sz w:val="18"/>
            <w:szCs w:val="18"/>
          </w:rPr>
          <w:t>附件1：政审表</w:t>
        </w:r>
      </w:hyperlink>
    </w:p>
    <w:p w:rsidR="00265B4E" w:rsidRPr="00265B4E" w:rsidRDefault="00265B4E" w:rsidP="00265B4E">
      <w:pPr>
        <w:widowControl/>
        <w:numPr>
          <w:ilvl w:val="0"/>
          <w:numId w:val="1"/>
        </w:numPr>
        <w:shd w:val="clear" w:color="auto" w:fill="FFFFFF"/>
        <w:spacing w:line="390" w:lineRule="atLeast"/>
        <w:ind w:left="0"/>
        <w:jc w:val="left"/>
        <w:rPr>
          <w:rFonts w:ascii="微软雅黑" w:eastAsia="微软雅黑" w:hAnsi="微软雅黑" w:cs="宋体" w:hint="eastAsia"/>
          <w:color w:val="323232"/>
          <w:kern w:val="0"/>
          <w:szCs w:val="21"/>
        </w:rPr>
      </w:pPr>
      <w:hyperlink r:id="rId7" w:history="1">
        <w:r w:rsidRPr="00265B4E">
          <w:rPr>
            <w:rFonts w:ascii="微软雅黑" w:eastAsia="微软雅黑" w:hAnsi="微软雅黑" w:cs="宋体" w:hint="eastAsia"/>
            <w:color w:val="666666"/>
            <w:kern w:val="0"/>
            <w:sz w:val="18"/>
            <w:szCs w:val="18"/>
          </w:rPr>
          <w:t>附件2：考生诚信复试承诺书</w:t>
        </w:r>
      </w:hyperlink>
    </w:p>
    <w:p w:rsidR="00265B4E" w:rsidRPr="00265B4E" w:rsidRDefault="00265B4E" w:rsidP="00265B4E">
      <w:pPr>
        <w:widowControl/>
        <w:numPr>
          <w:ilvl w:val="0"/>
          <w:numId w:val="1"/>
        </w:numPr>
        <w:shd w:val="clear" w:color="auto" w:fill="FFFFFF"/>
        <w:spacing w:line="390" w:lineRule="atLeast"/>
        <w:ind w:left="0"/>
        <w:jc w:val="left"/>
        <w:rPr>
          <w:rFonts w:ascii="微软雅黑" w:eastAsia="微软雅黑" w:hAnsi="微软雅黑" w:cs="宋体" w:hint="eastAsia"/>
          <w:color w:val="323232"/>
          <w:kern w:val="0"/>
          <w:szCs w:val="21"/>
        </w:rPr>
      </w:pPr>
      <w:hyperlink r:id="rId8" w:history="1">
        <w:r w:rsidRPr="00265B4E">
          <w:rPr>
            <w:rFonts w:ascii="微软雅黑" w:eastAsia="微软雅黑" w:hAnsi="微软雅黑" w:cs="宋体" w:hint="eastAsia"/>
            <w:color w:val="666666"/>
            <w:kern w:val="0"/>
            <w:sz w:val="18"/>
            <w:szCs w:val="18"/>
          </w:rPr>
          <w:t>附件3：调剂申请书和同意报考证明</w:t>
        </w:r>
      </w:hyperlink>
    </w:p>
    <w:p w:rsidR="00265B4E" w:rsidRPr="00265B4E" w:rsidRDefault="00265B4E" w:rsidP="00265B4E">
      <w:pPr>
        <w:widowControl/>
        <w:numPr>
          <w:ilvl w:val="0"/>
          <w:numId w:val="1"/>
        </w:numPr>
        <w:shd w:val="clear" w:color="auto" w:fill="FFFFFF"/>
        <w:spacing w:line="390" w:lineRule="atLeast"/>
        <w:ind w:left="0"/>
        <w:jc w:val="left"/>
        <w:rPr>
          <w:rFonts w:ascii="微软雅黑" w:eastAsia="微软雅黑" w:hAnsi="微软雅黑" w:cs="宋体" w:hint="eastAsia"/>
          <w:color w:val="323232"/>
          <w:kern w:val="0"/>
          <w:szCs w:val="21"/>
        </w:rPr>
      </w:pPr>
      <w:hyperlink r:id="rId9" w:history="1">
        <w:r w:rsidRPr="00265B4E">
          <w:rPr>
            <w:rFonts w:ascii="微软雅黑" w:eastAsia="微软雅黑" w:hAnsi="微软雅黑" w:cs="宋体" w:hint="eastAsia"/>
            <w:color w:val="666666"/>
            <w:kern w:val="0"/>
            <w:sz w:val="18"/>
            <w:szCs w:val="18"/>
          </w:rPr>
          <w:t>附件4：2023年研究生复试系统缴费说明.pdf</w:t>
        </w:r>
      </w:hyperlink>
    </w:p>
    <w:p w:rsidR="005E4D23" w:rsidRPr="00265B4E" w:rsidRDefault="005E4D23">
      <w:bookmarkStart w:id="0" w:name="_GoBack"/>
      <w:bookmarkEnd w:id="0"/>
    </w:p>
    <w:sectPr w:rsidR="005E4D23" w:rsidRPr="00265B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266BD5"/>
    <w:multiLevelType w:val="multilevel"/>
    <w:tmpl w:val="0CF8D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3"/>
    <w:rsid w:val="00265B4E"/>
    <w:rsid w:val="005E4D23"/>
    <w:rsid w:val="0073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265B4E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265B4E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265B4E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265B4E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unhideWhenUsed/>
    <w:rsid w:val="00265B4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265B4E"/>
    <w:rPr>
      <w:b/>
      <w:bCs/>
    </w:rPr>
  </w:style>
  <w:style w:type="character" w:styleId="a5">
    <w:name w:val="Hyperlink"/>
    <w:basedOn w:val="a0"/>
    <w:uiPriority w:val="99"/>
    <w:semiHidden/>
    <w:unhideWhenUsed/>
    <w:rsid w:val="00265B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265B4E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265B4E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265B4E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265B4E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unhideWhenUsed/>
    <w:rsid w:val="00265B4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265B4E"/>
    <w:rPr>
      <w:b/>
      <w:bCs/>
    </w:rPr>
  </w:style>
  <w:style w:type="character" w:styleId="a5">
    <w:name w:val="Hyperlink"/>
    <w:basedOn w:val="a0"/>
    <w:uiPriority w:val="99"/>
    <w:semiHidden/>
    <w:unhideWhenUsed/>
    <w:rsid w:val="00265B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4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5245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844">
          <w:marLeft w:val="150"/>
          <w:marRight w:val="1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52109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usiness.ncepu.edu.cn/docs/2023-04/065cadf7b8ec41c5ab95d1c527af7f54.pdf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business.ncepu.edu.cn/docs/2023-04/f031a13a2afa4f19b065cbb23771b0b9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usiness.ncepu.edu.cn/docs/2023-04/4901c59d05524e5494e36307fbad3bfb.docx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usiness.ncepu.edu.cn/docs/2023-04/09e06f7b2b2f4861a5419a45aa32c445.pdf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445</Words>
  <Characters>2537</Characters>
  <Application>Microsoft Office Word</Application>
  <DocSecurity>0</DocSecurity>
  <Lines>21</Lines>
  <Paragraphs>5</Paragraphs>
  <ScaleCrop>false</ScaleCrop>
  <Company/>
  <LinksUpToDate>false</LinksUpToDate>
  <CharactersWithSpaces>2977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2023-04-12T03:43:00Z</dcterms:created>
  <dcterms:modified xsi:type="dcterms:W3CDTF">2023-04-12T03:44:00Z</dcterms:modified>
</cp:coreProperties>
</file>