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CECEC" w:sz="4" w:space="6"/>
          <w:right w:val="none" w:color="auto" w:sz="0" w:space="0"/>
        </w:pBdr>
        <w:shd w:val="clear" w:fill="FFFFFF"/>
        <w:spacing w:before="0" w:beforeAutospacing="0" w:after="0" w:afterAutospacing="0" w:line="912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1E824A"/>
          <w:spacing w:val="0"/>
          <w:sz w:val="26"/>
          <w:szCs w:val="2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E824A"/>
          <w:spacing w:val="0"/>
          <w:sz w:val="26"/>
          <w:szCs w:val="26"/>
          <w:bdr w:val="none" w:color="auto" w:sz="0" w:space="0"/>
          <w:shd w:val="clear" w:fill="FFFFFF"/>
        </w:rPr>
        <w:t>林学与风景园林学院2023年硕士生调剂需求信息(二）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A5A5A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87878"/>
          <w:spacing w:val="0"/>
          <w:sz w:val="14"/>
          <w:szCs w:val="14"/>
          <w:shd w:val="clear" w:fill="FFFFFF"/>
        </w:rPr>
        <w:t>发布者：林学与风景园林学院发布时间：2023-04-11浏览次数：894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19" w:lineRule="atLeast"/>
        <w:ind w:left="0" w:right="0"/>
        <w:rPr>
          <w:color w:val="333333"/>
          <w:sz w:val="16"/>
          <w:szCs w:val="16"/>
        </w:rPr>
      </w:pPr>
      <w:r>
        <w:rPr>
          <w:rFonts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一、接受调剂的专业和人数</w:t>
      </w:r>
    </w:p>
    <w:tbl>
      <w:tblPr>
        <w:tblW w:w="7104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4"/>
        <w:gridCol w:w="2664"/>
        <w:gridCol w:w="327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26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left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3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调剂人数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最终以实际录取情况为准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095400</w:t>
            </w:r>
          </w:p>
        </w:tc>
        <w:tc>
          <w:tcPr>
            <w:tcW w:w="26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农艺与种业</w:t>
            </w:r>
          </w:p>
        </w:tc>
        <w:tc>
          <w:tcPr>
            <w:tcW w:w="3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20" w:afterAutospacing="0" w:line="252" w:lineRule="atLeast"/>
              <w:ind w:left="0" w:right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FFFF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二、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原报考专业要求：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农艺与种业接收原报考专业代码前四位为：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0901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0902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0904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0907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0909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095131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2. 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英语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≧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50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分；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二、调剂系统开放具体时间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   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日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14:00  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日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8:00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，共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小时。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三、调剂及复试的程序和要求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按照《华南农业大学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年硕士研究生招生复试及录取办法》、《华南农业大学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年硕士生调剂说明》和《华南农业大学林学与风景园林学院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年硕士研究生复试工作细则》执行。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四、调剂生复试时间安排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采用线下复试方式，复试前的人脸比对、个人资料提交和审核环节继续采用教育部学信网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远程招生面试系统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的平台。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52" w:lineRule="atLeast"/>
        <w:ind w:left="0" w:right="0" w:firstLine="468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我院预计将于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日下午安排调剂考生的复试资格审查，流程参照《华南农业大学林学与风景园林学院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年硕士研究生招生复试工作细则》说明，请考生按时按要求上传相关材料至学信网系统。正式复试时间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另行通知。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444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五、学院联系人及电话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联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系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人：陶老师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228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联系电话：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020-85280255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 w:firstLine="228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电子邮箱：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3500135600@qq.com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/>
        <w:jc w:val="lef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/>
        <w:jc w:val="righ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林学与风景园林学院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52" w:lineRule="atLeast"/>
        <w:ind w:left="0" w:right="0"/>
        <w:jc w:val="right"/>
        <w:rPr>
          <w:color w:val="333333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2023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11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4F01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572</Characters>
  <Lines>0</Lines>
  <Paragraphs>0</Paragraphs>
  <TotalTime>0</TotalTime>
  <ScaleCrop>false</ScaleCrop>
  <LinksUpToDate>false</LinksUpToDate>
  <CharactersWithSpaces>591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2023-04-23T07:36:41Z</dcterms:created>
  <dc:creator>DELL</dc:creator>
  <cp:lastModifiedBy>曾经的那个老吴</cp:lastModifiedBy>
  <dcterms:modified xsi:type="dcterms:W3CDTF">2023-04-23T07:36:43Z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8544034A0BDA4770A74F2E88C7D8D0A7_12</vt:lpwstr>
  </property>
</Properties>
</file>