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6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5FAF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5FAF"/>
          <w:spacing w:val="0"/>
          <w:sz w:val="26"/>
          <w:szCs w:val="26"/>
          <w:shd w:val="clear" w:fill="FFFFFF"/>
        </w:rPr>
        <w:t>2023年华南农业大学水利与土木工程学院硕士生复试结果公示（农业工程调剂考生）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发布者：水利土木工程学院发布时间：2023-04-11浏览次数：697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/>
        <w:spacing w:before="0" w:beforeAutospacing="0" w:after="0" w:afterAutospacing="0" w:line="19" w:lineRule="atLeast"/>
        <w:ind w:left="0" w:right="0"/>
        <w:jc w:val="right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0" w:right="0" w:firstLine="444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根据《华南农业大学2023年硕士研究生招生复试及录取办法》和《华南农业大学水利与土木工程学院2023年硕士生招生复试工作细则》，我院组织开展2023年硕士生复试工作。现将复试结果公示如下：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/>
        <w:spacing w:before="0" w:beforeAutospacing="0" w:after="0" w:afterAutospacing="0" w:line="19" w:lineRule="atLeast"/>
        <w:ind w:left="0" w:right="0"/>
        <w:jc w:val="right"/>
        <w:rPr>
          <w:color w:val="333333"/>
          <w:sz w:val="16"/>
          <w:szCs w:val="16"/>
        </w:rPr>
      </w:pPr>
    </w:p>
    <w:tbl>
      <w:tblPr>
        <w:tblStyle w:val="5"/>
        <w:tblW w:w="895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1815"/>
        <w:gridCol w:w="595"/>
        <w:gridCol w:w="1265"/>
        <w:gridCol w:w="595"/>
        <w:gridCol w:w="595"/>
        <w:gridCol w:w="451"/>
        <w:gridCol w:w="592"/>
        <w:gridCol w:w="524"/>
        <w:gridCol w:w="661"/>
        <w:gridCol w:w="597"/>
        <w:gridCol w:w="7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bookmarkStart w:id="0" w:name="_GoBack"/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录取专业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学习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专业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类型</w:t>
            </w:r>
          </w:p>
        </w:tc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录取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初试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  <w:lang w:val="en-US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复试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  <w:lang w:val="en-US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总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  <w:lang w:val="en-US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是否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102943210416637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孙洁纯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082800|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农业工程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学术型</w:t>
            </w:r>
          </w:p>
        </w:tc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非定向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1055837641****0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082800|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农业工程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学术型</w:t>
            </w:r>
          </w:p>
        </w:tc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非定向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34.7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未参加复试</w:t>
            </w:r>
          </w:p>
        </w:tc>
      </w:tr>
      <w:bookmarkEnd w:id="0"/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/>
        <w:spacing w:before="0" w:beforeAutospacing="0" w:after="0" w:afterAutospacing="0" w:line="19" w:lineRule="atLeast"/>
        <w:ind w:left="0" w:right="0"/>
        <w:jc w:val="left"/>
        <w:rPr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/>
        <w:spacing w:before="0" w:beforeAutospacing="0" w:after="0" w:afterAutospacing="0" w:line="19" w:lineRule="atLeast"/>
        <w:ind w:left="0" w:right="0" w:firstLine="278"/>
        <w:jc w:val="right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0" w:right="0" w:firstLine="228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公示期：2023年4月11日至2023年4月17日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0" w:right="0" w:firstLine="228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如对公示信息有异议，请在公示期间内实名向学院反映具体问题。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0" w:right="0" w:firstLine="264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联系人：毕老师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0" w:right="0" w:firstLine="264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联系电话：020-85283650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0" w:right="0" w:firstLine="264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联系邮箱：biminna@scau.edu.cn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0" w:right="0"/>
        <w:jc w:val="righ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                                          华南农业大学水利与土木工程学院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19" w:lineRule="atLeast"/>
        <w:ind w:left="0" w:right="0"/>
        <w:jc w:val="righ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/>
        </w:rPr>
        <w:t>                                  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1E31503E"/>
    <w:rsid w:val="4209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324</Words>
  <Characters>437</Characters>
  <Lines>0</Lines>
  <Paragraphs>0</Paragraphs>
  <TotalTime>0</TotalTime>
  <ScaleCrop>false</ScaleCrop>
  <LinksUpToDate>false</LinksUpToDate>
  <CharactersWithSpaces>517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2023-04-23T02:34:00Z</dcterms:created>
  <dc:creator>DELL</dc:creator>
  <cp:lastModifiedBy>陈桉</cp:lastModifiedBy>
  <dcterms:modified xsi:type="dcterms:W3CDTF">2023-07-09T02:10:50Z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ED24198A33B84C1094792EC83BE180F0_12</vt:lpwstr>
  </property>
</Properties>
</file>