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color w:val="404040"/>
          <w:sz w:val="24"/>
          <w:szCs w:val="24"/>
        </w:rPr>
      </w:pPr>
      <w:r>
        <w:rPr>
          <w:i w:val="0"/>
          <w:iCs w:val="0"/>
          <w:caps w:val="0"/>
          <w:color w:val="404040"/>
          <w:spacing w:val="0"/>
          <w:sz w:val="24"/>
          <w:szCs w:val="24"/>
          <w:bdr w:val="none" w:color="auto" w:sz="0" w:space="0"/>
        </w:rPr>
        <w:t>教育科学学院2023年硕士研究生招生调剂公告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2023-04-02 14:17:00来源：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"http://jky.scnu.edu.cn/" \t "http://jky.scnu.edu.cn/a/20230402/_blank"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4"/>
          <w:szCs w:val="14"/>
          <w:u w:val="none"/>
          <w:bdr w:val="none" w:color="auto" w:sz="0" w:space="0"/>
        </w:rPr>
        <w:t>研究生办公室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点击：5705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t>收藏本文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一、拟接收调剂的专业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教育史（专业代码：040103）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比较教育学（专业代码：040104）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教育领导科学（专业代码：0401Z1）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基础教育学（专业代码：0401Z2）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少年儿童组织与思想意识教育（专业代码：0401Z3）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二、考生调入的基本条件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符合我校招生简章相关要求，并满足以下相应条件：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1.初试成绩符合第一志愿报考专业的国家A区分数线。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3.初试科目与调入专业初试科目相同或相近，其中初试全国统一命题科目应与调入专业全国统一命题科目相同。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4.考生须确保所提供信息真实，必须确认未被第一志愿单位录取。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三、调剂说明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（一）申请调剂到我院的考生，请务必在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2"/>
          <w:szCs w:val="22"/>
          <w:bdr w:val="none" w:color="auto" w:sz="0" w:space="0"/>
        </w:rPr>
        <w:t>4月6日-4月7日之间（具体时段以系统内的实际开放时间为准，开放时长≥12小时）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，登陆中国研究生招生信息网调剂系统（http://yz.chsi.com.cn/）进行报名。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（二）经专业指导组审核，同意调剂后，将通过研招网系统发送复试通知给考生，请密切留意。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（三）所有调剂考生（包括校内调剂考生）需要登录国家调剂系统进行登记，收到国家调剂系统的复试通知并按时确认后方能进入复试。届时同意复试的考生再将有关书面材料（调剂申请表、成绩单原件、政审表、毕业证学位证复印件等）按要求提交到研究生工作办公室指定邮箱（请保持手机畅通），详见《教育科学学院2023年硕士研究生招生复试方案》（链接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</w:rPr>
        <w:t>http://jky.scnu.edu.cn/a/20230322/5141.html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（四）对于调剂生，如无特殊原因，拟录取结论有变时，招生单位或考生须及时知会对方，必须经双方同意后方可解除拟录取状态；未能拟录取的调剂考生可申请再次调剂至其他招生单位。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1.学院官网研究生招生栏目：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http://jky.scnu.edu.cn/recruit/yanjiushengzhaosheng/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2.联系电话：020-85211326（接听时间：8:30-12:00,14:30-17:30）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right"/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right"/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华南师范大学教育科学学院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3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2023年4月2日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22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716</Words>
  <Characters>923</Characters>
  <Lines>0</Lines>
  <Paragraphs>0</Paragraphs>
  <TotalTime>0</TotalTime>
  <ScaleCrop>false</ScaleCrop>
  <LinksUpToDate>false</LinksUpToDate>
  <CharactersWithSpaces>928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2023-04-23T10:44:39Z</dcterms:created>
  <dc:creator>DELL</dc:creator>
  <cp:lastModifiedBy>曾经的那个老吴</cp:lastModifiedBy>
  <dcterms:modified xsi:type="dcterms:W3CDTF">2023-04-23T10:44:41Z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C86EF3045F214849B51AF245F034F6D5_12</vt:lpwstr>
  </property>
</Properties>
</file>