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420"/>
        <w:jc w:val="center"/>
        <w:rPr>
          <w:rFonts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材料与新能源学院2023年硕士研究生招生第二轮调剂复试方案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420"/>
        <w:jc w:val="center"/>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按照学校2023年硕士研究生招生调剂复试录取工作通知的要求，材料与新能源学院为做好本年度硕士研究生招生调剂复试工作，本着公平、公正、公开的原则，特制订本方案。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一、考生调入的基本条件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1、符合调入专业的在简章上公布的报考条件。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2、初试成绩符合</w:t>
      </w:r>
      <w:r>
        <w:rPr>
          <w:rStyle w:val="5"/>
          <w:rFonts w:hint="eastAsia" w:ascii="宋体" w:hAnsi="宋体" w:eastAsia="宋体" w:cs="宋体"/>
          <w:b/>
          <w:bCs/>
          <w:i w:val="0"/>
          <w:iCs w:val="0"/>
          <w:caps w:val="0"/>
          <w:color w:val="666666"/>
          <w:spacing w:val="0"/>
          <w:sz w:val="19"/>
          <w:szCs w:val="19"/>
          <w:u w:val="single"/>
          <w:bdr w:val="none" w:color="auto" w:sz="0" w:space="0"/>
          <w:shd w:val="clear" w:fill="FFFFFF"/>
        </w:rPr>
        <w:t>第一志愿报考专业</w:t>
      </w:r>
      <w:r>
        <w:rPr>
          <w:rFonts w:hint="eastAsia" w:ascii="宋体" w:hAnsi="宋体" w:eastAsia="宋体" w:cs="宋体"/>
          <w:i w:val="0"/>
          <w:iCs w:val="0"/>
          <w:caps w:val="0"/>
          <w:color w:val="666666"/>
          <w:spacing w:val="0"/>
          <w:sz w:val="19"/>
          <w:szCs w:val="19"/>
          <w:bdr w:val="none" w:color="auto" w:sz="0" w:space="0"/>
          <w:shd w:val="clear" w:fill="FFFFFF"/>
        </w:rPr>
        <w:t>的</w:t>
      </w:r>
      <w:r>
        <w:rPr>
          <w:rFonts w:hint="eastAsia" w:ascii="宋体" w:hAnsi="宋体" w:eastAsia="宋体" w:cs="宋体"/>
          <w:i w:val="0"/>
          <w:iCs w:val="0"/>
          <w:caps w:val="0"/>
          <w:color w:val="000000"/>
          <w:spacing w:val="0"/>
          <w:sz w:val="19"/>
          <w:szCs w:val="19"/>
          <w:bdr w:val="none" w:color="auto" w:sz="0" w:space="0"/>
          <w:shd w:val="clear" w:fill="FFFFFF"/>
        </w:rPr>
        <w:t>国家A区分数线</w:t>
      </w:r>
      <w:r>
        <w:rPr>
          <w:rFonts w:hint="eastAsia" w:ascii="宋体" w:hAnsi="宋体" w:eastAsia="宋体" w:cs="宋体"/>
          <w:i w:val="0"/>
          <w:iCs w:val="0"/>
          <w:caps w:val="0"/>
          <w:color w:val="666666"/>
          <w:spacing w:val="0"/>
          <w:sz w:val="19"/>
          <w:szCs w:val="19"/>
          <w:bdr w:val="none" w:color="auto" w:sz="0" w:space="0"/>
          <w:shd w:val="clear" w:fill="FFFFFF"/>
        </w:rPr>
        <w:t>。我院按照1:1.5的差额比例确定复试资格名单。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3、调入专业与第一志愿报考专业相同或相近，应在同一学科门类范围内。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4、初试科目与调入专业初试科目相同或相近，其中初试全国统一命题科目应与调入专业全国统一命题科目相同（考试初试统考科目涵盖调入专业所有统考科目的，视为相同）。在全国统一命题科目中，接受报考条件：英语一、英语二；数学一、数学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5、我院不接受单独考试考生、少数民族高层次骨干人才计划、强军计划、援藏计划考生的调剂。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6、各专业每次开放调剂系统持续时间不得低于12个小时。对申请同一招生单位同一专业、初试科目完全相同的调剂考生，二级招生单位应当按考生初试成绩择优遴选进入复试的考生名单。不得简单以考生提交调剂志愿的时间先后顺序等非学业水平标准作为遴选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二、调入流程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1、二级招生单位在教育部指定的“全国硕士生招生调剂服务系统”（http://yz.chsi.com.cn/）（以下简称“调剂系统”）发布调剂公告，考生登录调剂系统查询相关调剂信息，并提交调剂申请。“调剂服务系统”将于4月6日开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2、在调剂系统报名截至后，按相关规定要求及时确定复试名单，并在调剂系统向拟进入调剂复试名单的考生发送复试通知，</w:t>
      </w:r>
      <w:r>
        <w:rPr>
          <w:rFonts w:hint="eastAsia" w:ascii="宋体" w:hAnsi="宋体" w:eastAsia="宋体" w:cs="宋体"/>
          <w:i w:val="0"/>
          <w:iCs w:val="0"/>
          <w:caps w:val="0"/>
          <w:color w:val="000000"/>
          <w:spacing w:val="0"/>
          <w:sz w:val="19"/>
          <w:szCs w:val="19"/>
          <w:bdr w:val="none" w:color="auto" w:sz="0" w:space="0"/>
          <w:shd w:val="clear" w:fill="FFFFFF"/>
        </w:rPr>
        <w:t>考生须在调剂系统接受复试通知并参加复试。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3、调剂考生按申请调入二级招生单位的复试方案进行复试。复试后，我校将根据考生初试成绩和复试成绩进行综合排名，确定是否待录取，并在调剂系统向待录取的调剂生发送待录取通知，待录取的调剂生需在规定时间内登录调剂系统确认同意待录取结果。二级招生单位对拟接收的调剂生做资格审查，资格审查无误，体检合格，确定其为拟录取，并在我校招生信息网页上统一公示。未经过调剂系统调剂或未在网上调剂系统确认接受待录取结果的调剂考生，不列入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4、对于调剂考生的拟录取结论有变时，如无特殊原因，招生单位或考生须及时知会对方，必须经双方同意后方可解除拟录取状态；未能拟录取的调剂考生可申请再次调剂至其他招生单位。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三、调剂复试时间与形式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2023年4月13日，我院采用网络远程复试。详细的复试安排等相关要求另行通知。详情可查阅我校2023年研究生招生考试远程复试平台操作手册（</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begin"/>
      </w:r>
      <w:r>
        <w:rPr>
          <w:rFonts w:hint="eastAsia" w:ascii="宋体" w:hAnsi="宋体" w:eastAsia="宋体" w:cs="宋体"/>
          <w:i w:val="0"/>
          <w:iCs w:val="0"/>
          <w:caps w:val="0"/>
          <w:color w:val="002147"/>
          <w:spacing w:val="0"/>
          <w:sz w:val="19"/>
          <w:szCs w:val="19"/>
          <w:u w:val="single"/>
          <w:bdr w:val="none" w:color="auto" w:sz="0" w:space="0"/>
          <w:shd w:val="clear" w:fill="FFFFFF"/>
        </w:rPr>
        <w:instrText xml:space="preserve"> HYPERLINK "https://yz.scnu.edu.cn/a/20230321/548.html%EF%BC%89%E3%80%824%E6%9C%8813" </w:instrTex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002147"/>
          <w:spacing w:val="0"/>
          <w:sz w:val="19"/>
          <w:szCs w:val="19"/>
          <w:u w:val="single"/>
          <w:bdr w:val="none" w:color="auto" w:sz="0" w:space="0"/>
          <w:shd w:val="clear" w:fill="FFFFFF"/>
        </w:rPr>
        <w:t>https://yz.scnu.edu.cn/a/20230321/548.html）。4月13</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end"/>
      </w:r>
      <w:r>
        <w:rPr>
          <w:rFonts w:hint="eastAsia" w:ascii="宋体" w:hAnsi="宋体" w:eastAsia="宋体" w:cs="宋体"/>
          <w:i w:val="0"/>
          <w:iCs w:val="0"/>
          <w:caps w:val="0"/>
          <w:color w:val="666666"/>
          <w:spacing w:val="0"/>
          <w:sz w:val="19"/>
          <w:szCs w:val="19"/>
          <w:bdr w:val="none" w:color="auto" w:sz="0" w:space="0"/>
          <w:shd w:val="clear" w:fill="FFFFFF"/>
        </w:rPr>
        <w:t>日复试面试签到室链接：</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begin"/>
      </w:r>
      <w:r>
        <w:rPr>
          <w:rFonts w:hint="eastAsia" w:ascii="宋体" w:hAnsi="宋体" w:eastAsia="宋体" w:cs="宋体"/>
          <w:i w:val="0"/>
          <w:iCs w:val="0"/>
          <w:caps w:val="0"/>
          <w:color w:val="002147"/>
          <w:spacing w:val="0"/>
          <w:sz w:val="19"/>
          <w:szCs w:val="19"/>
          <w:u w:val="single"/>
          <w:bdr w:val="none" w:color="auto" w:sz="0" w:space="0"/>
          <w:shd w:val="clear" w:fill="FFFFFF"/>
        </w:rPr>
        <w:instrText xml:space="preserve"> HYPERLINK "https://meeting.tencent.com/dm/dLjnfNxJJK07" </w:instrTex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002147"/>
          <w:spacing w:val="0"/>
          <w:sz w:val="19"/>
          <w:szCs w:val="19"/>
          <w:u w:val="single"/>
          <w:bdr w:val="none" w:color="auto" w:sz="0" w:space="0"/>
          <w:shd w:val="clear" w:fill="FFFFFF"/>
        </w:rPr>
        <w:t>https://meeting.tencent.com/dm/dLjnfNxJJK07</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end"/>
      </w:r>
      <w:r>
        <w:rPr>
          <w:rFonts w:hint="eastAsia" w:ascii="宋体" w:hAnsi="宋体" w:eastAsia="宋体" w:cs="宋体"/>
          <w:i w:val="0"/>
          <w:iCs w:val="0"/>
          <w:caps w:val="0"/>
          <w:color w:val="666666"/>
          <w:spacing w:val="0"/>
          <w:sz w:val="19"/>
          <w:szCs w:val="19"/>
          <w:bdr w:val="none" w:color="auto" w:sz="0" w:space="0"/>
          <w:shd w:val="clear" w:fill="FFFFFF"/>
        </w:rPr>
        <w:t>，腾讯会议：526-134-896。进入会议室和考场的专属代码为考生入场序号+真实姓名。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四、调剂复试内容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（一）资格审查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由我院对复试考生进行严格的资格审查，不符合报考条件或弄虚作假者不予复试。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1．考生需验证的材料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（1）身份证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2）学籍学历证书（应届本科毕业生提供学生证,其中自学考试和网络教育本科应届生提供主考院校或网络教育高校出具的相关证明，如本科成绩单或课程设置方案），持境外学历的考生须同时提交教育部留学服务中心的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（3）政审表（</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begin"/>
      </w:r>
      <w:r>
        <w:rPr>
          <w:rFonts w:hint="eastAsia" w:ascii="宋体" w:hAnsi="宋体" w:eastAsia="宋体" w:cs="宋体"/>
          <w:i w:val="0"/>
          <w:iCs w:val="0"/>
          <w:caps w:val="0"/>
          <w:color w:val="002147"/>
          <w:spacing w:val="0"/>
          <w:sz w:val="19"/>
          <w:szCs w:val="19"/>
          <w:u w:val="single"/>
          <w:bdr w:val="none" w:color="auto" w:sz="0" w:space="0"/>
          <w:shd w:val="clear" w:fill="FFFFFF"/>
        </w:rPr>
        <w:instrText xml:space="preserve"> HYPERLINK "http://yz.scnu.edu.cn/ziliaoxiazai/" </w:instrTex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002147"/>
          <w:spacing w:val="0"/>
          <w:sz w:val="19"/>
          <w:szCs w:val="19"/>
          <w:u w:val="single"/>
          <w:bdr w:val="none" w:color="auto" w:sz="0" w:space="0"/>
          <w:shd w:val="clear" w:fill="FFFFFF"/>
        </w:rPr>
        <w:t>http://yz.scnu.edu.cn/ziliaoxiazai/</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end"/>
      </w:r>
      <w:r>
        <w:rPr>
          <w:rFonts w:hint="eastAsia" w:ascii="宋体" w:hAnsi="宋体" w:eastAsia="宋体" w:cs="宋体"/>
          <w:i w:val="0"/>
          <w:iCs w:val="0"/>
          <w:caps w:val="0"/>
          <w:color w:val="666666"/>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应届生考生由所在学院（毕业学院）签署意见并盖章。非应届生由所在工作单位或基层党组织开具，如无工作单位的，由档案存放单位开具。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（4）大学历年成绩表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（5）学历认证报告（</w:t>
      </w:r>
      <w:r>
        <w:rPr>
          <w:rFonts w:hint="eastAsia" w:ascii="宋体" w:hAnsi="宋体" w:eastAsia="宋体" w:cs="宋体"/>
          <w:i w:val="0"/>
          <w:iCs w:val="0"/>
          <w:caps w:val="0"/>
          <w:color w:val="800080"/>
          <w:spacing w:val="0"/>
          <w:sz w:val="19"/>
          <w:szCs w:val="19"/>
          <w:u w:val="single"/>
          <w:bdr w:val="none" w:color="auto" w:sz="0" w:space="0"/>
          <w:shd w:val="clear" w:fill="FFFFFF"/>
        </w:rPr>
        <w:fldChar w:fldCharType="begin"/>
      </w:r>
      <w:r>
        <w:rPr>
          <w:rFonts w:hint="eastAsia" w:ascii="宋体" w:hAnsi="宋体" w:eastAsia="宋体" w:cs="宋体"/>
          <w:i w:val="0"/>
          <w:iCs w:val="0"/>
          <w:caps w:val="0"/>
          <w:color w:val="800080"/>
          <w:spacing w:val="0"/>
          <w:sz w:val="19"/>
          <w:szCs w:val="19"/>
          <w:u w:val="single"/>
          <w:bdr w:val="none" w:color="auto" w:sz="0" w:space="0"/>
          <w:shd w:val="clear" w:fill="FFFFFF"/>
        </w:rPr>
        <w:instrText xml:space="preserve"> HYPERLINK "https://www.chsi.com.cn/xlrz/" </w:instrText>
      </w:r>
      <w:r>
        <w:rPr>
          <w:rFonts w:hint="eastAsia" w:ascii="宋体" w:hAnsi="宋体" w:eastAsia="宋体" w:cs="宋体"/>
          <w:i w:val="0"/>
          <w:iCs w:val="0"/>
          <w:caps w:val="0"/>
          <w:color w:val="800080"/>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800080"/>
          <w:spacing w:val="0"/>
          <w:sz w:val="19"/>
          <w:szCs w:val="19"/>
          <w:u w:val="single"/>
          <w:bdr w:val="none" w:color="auto" w:sz="0" w:space="0"/>
          <w:shd w:val="clear" w:fill="FFFFFF"/>
        </w:rPr>
        <w:t>https://www.chsi.com.cn/xlrz/</w:t>
      </w:r>
      <w:r>
        <w:rPr>
          <w:rFonts w:hint="eastAsia" w:ascii="宋体" w:hAnsi="宋体" w:eastAsia="宋体" w:cs="宋体"/>
          <w:i w:val="0"/>
          <w:iCs w:val="0"/>
          <w:caps w:val="0"/>
          <w:color w:val="800080"/>
          <w:spacing w:val="0"/>
          <w:sz w:val="19"/>
          <w:szCs w:val="19"/>
          <w:u w:val="single"/>
          <w:bdr w:val="none" w:color="auto" w:sz="0" w:space="0"/>
          <w:shd w:val="clear" w:fill="FFFFFF"/>
        </w:rPr>
        <w:fldChar w:fldCharType="end"/>
      </w:r>
      <w:r>
        <w:rPr>
          <w:rFonts w:hint="eastAsia" w:ascii="宋体" w:hAnsi="宋体" w:eastAsia="宋体" w:cs="宋体"/>
          <w:i w:val="0"/>
          <w:iCs w:val="0"/>
          <w:caps w:val="0"/>
          <w:color w:val="666666"/>
          <w:spacing w:val="0"/>
          <w:sz w:val="19"/>
          <w:szCs w:val="19"/>
          <w:bdr w:val="none" w:color="auto" w:sz="0" w:space="0"/>
          <w:shd w:val="clear" w:fill="FFFFFF"/>
        </w:rPr>
        <w:t>）或者教育部学历证书电子注册备案表（</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begin"/>
      </w:r>
      <w:r>
        <w:rPr>
          <w:rFonts w:hint="eastAsia" w:ascii="宋体" w:hAnsi="宋体" w:eastAsia="宋体" w:cs="宋体"/>
          <w:i w:val="0"/>
          <w:iCs w:val="0"/>
          <w:caps w:val="0"/>
          <w:color w:val="002147"/>
          <w:spacing w:val="0"/>
          <w:sz w:val="19"/>
          <w:szCs w:val="19"/>
          <w:u w:val="single"/>
          <w:bdr w:val="none" w:color="auto" w:sz="0" w:space="0"/>
          <w:shd w:val="clear" w:fill="FFFFFF"/>
        </w:rPr>
        <w:instrText xml:space="preserve"> HYPERLINK "http://www.chsi.com.cn/xlcx/bgys.jsp" </w:instrTex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002147"/>
          <w:spacing w:val="0"/>
          <w:sz w:val="19"/>
          <w:szCs w:val="19"/>
          <w:u w:val="single"/>
          <w:bdr w:val="none" w:color="auto" w:sz="0" w:space="0"/>
          <w:shd w:val="clear" w:fill="FFFFFF"/>
        </w:rPr>
        <w:t>http://www.chsi.com.cn/xlcx/bgys.jsp</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end"/>
      </w:r>
      <w:r>
        <w:rPr>
          <w:rFonts w:hint="eastAsia" w:ascii="宋体" w:hAnsi="宋体" w:eastAsia="宋体" w:cs="宋体"/>
          <w:i w:val="0"/>
          <w:iCs w:val="0"/>
          <w:caps w:val="0"/>
          <w:color w:val="666666"/>
          <w:spacing w:val="0"/>
          <w:sz w:val="19"/>
          <w:szCs w:val="19"/>
          <w:bdr w:val="none" w:color="auto" w:sz="0" w:space="0"/>
          <w:shd w:val="clear" w:fill="FFFFFF"/>
        </w:rPr>
        <w:t>）（往届生）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（6）《教育部学籍在线验证报告》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w:t>
      </w:r>
      <w:r>
        <w:rPr>
          <w:rFonts w:hint="eastAsia" w:ascii="宋体" w:hAnsi="宋体" w:eastAsia="宋体" w:cs="宋体"/>
          <w:i w:val="0"/>
          <w:iCs w:val="0"/>
          <w:caps w:val="0"/>
          <w:color w:val="800080"/>
          <w:spacing w:val="0"/>
          <w:sz w:val="19"/>
          <w:szCs w:val="19"/>
          <w:u w:val="single"/>
          <w:bdr w:val="none" w:color="auto" w:sz="0" w:space="0"/>
          <w:shd w:val="clear" w:fill="FFFFFF"/>
        </w:rPr>
        <w:fldChar w:fldCharType="begin"/>
      </w:r>
      <w:r>
        <w:rPr>
          <w:rFonts w:hint="eastAsia" w:ascii="宋体" w:hAnsi="宋体" w:eastAsia="宋体" w:cs="宋体"/>
          <w:i w:val="0"/>
          <w:iCs w:val="0"/>
          <w:caps w:val="0"/>
          <w:color w:val="800080"/>
          <w:spacing w:val="0"/>
          <w:sz w:val="19"/>
          <w:szCs w:val="19"/>
          <w:u w:val="single"/>
          <w:bdr w:val="none" w:color="auto" w:sz="0" w:space="0"/>
          <w:shd w:val="clear" w:fill="FFFFFF"/>
        </w:rPr>
        <w:instrText xml:space="preserve"> HYPERLINK "https://my.chsi.com.cn/archive/index.jsp" </w:instrText>
      </w:r>
      <w:r>
        <w:rPr>
          <w:rFonts w:hint="eastAsia" w:ascii="宋体" w:hAnsi="宋体" w:eastAsia="宋体" w:cs="宋体"/>
          <w:i w:val="0"/>
          <w:iCs w:val="0"/>
          <w:caps w:val="0"/>
          <w:color w:val="800080"/>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800080"/>
          <w:spacing w:val="0"/>
          <w:sz w:val="19"/>
          <w:szCs w:val="19"/>
          <w:u w:val="single"/>
          <w:bdr w:val="none" w:color="auto" w:sz="0" w:space="0"/>
          <w:shd w:val="clear" w:fill="FFFFFF"/>
        </w:rPr>
        <w:t>https://my.chsi.com.cn/archive/index.jsp</w:t>
      </w:r>
      <w:r>
        <w:rPr>
          <w:rFonts w:hint="eastAsia" w:ascii="宋体" w:hAnsi="宋体" w:eastAsia="宋体" w:cs="宋体"/>
          <w:i w:val="0"/>
          <w:iCs w:val="0"/>
          <w:caps w:val="0"/>
          <w:color w:val="800080"/>
          <w:spacing w:val="0"/>
          <w:sz w:val="19"/>
          <w:szCs w:val="19"/>
          <w:u w:val="single"/>
          <w:bdr w:val="none" w:color="auto" w:sz="0" w:space="0"/>
          <w:shd w:val="clear" w:fill="FFFFFF"/>
        </w:rPr>
        <w:fldChar w:fldCharType="end"/>
      </w:r>
      <w:r>
        <w:rPr>
          <w:rFonts w:hint="default" w:ascii="sans-serif" w:hAnsi="sans-serif" w:eastAsia="sans-serif" w:cs="sans-serif"/>
          <w:i w:val="0"/>
          <w:iCs w:val="0"/>
          <w:caps w:val="0"/>
          <w:color w:val="666666"/>
          <w:spacing w:val="0"/>
          <w:sz w:val="19"/>
          <w:szCs w:val="19"/>
          <w:bdr w:val="none" w:color="auto" w:sz="0" w:space="0"/>
          <w:shd w:val="clear" w:fill="FFFFFF"/>
        </w:rPr>
        <w:t> </w:t>
      </w:r>
      <w:r>
        <w:rPr>
          <w:rFonts w:hint="eastAsia" w:ascii="宋体" w:hAnsi="宋体" w:eastAsia="宋体" w:cs="宋体"/>
          <w:i w:val="0"/>
          <w:iCs w:val="0"/>
          <w:caps w:val="0"/>
          <w:color w:val="666666"/>
          <w:spacing w:val="0"/>
          <w:sz w:val="19"/>
          <w:szCs w:val="19"/>
          <w:bdr w:val="none" w:color="auto" w:sz="0" w:space="0"/>
          <w:shd w:val="clear" w:fill="FFFFFF"/>
        </w:rPr>
        <w:t>）（应届生）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（7）与单位签订的《定向就业协议》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begin"/>
      </w:r>
      <w:r>
        <w:rPr>
          <w:rFonts w:hint="eastAsia" w:ascii="宋体" w:hAnsi="宋体" w:eastAsia="宋体" w:cs="宋体"/>
          <w:i w:val="0"/>
          <w:iCs w:val="0"/>
          <w:caps w:val="0"/>
          <w:color w:val="002147"/>
          <w:spacing w:val="0"/>
          <w:sz w:val="19"/>
          <w:szCs w:val="19"/>
          <w:u w:val="single"/>
          <w:bdr w:val="none" w:color="auto" w:sz="0" w:space="0"/>
          <w:shd w:val="clear" w:fill="FFFFFF"/>
        </w:rPr>
        <w:instrText xml:space="preserve"> HYPERLINK "http://yz.scnu.edu.cn/ziliaoxiazai/" </w:instrTex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002147"/>
          <w:spacing w:val="0"/>
          <w:sz w:val="19"/>
          <w:szCs w:val="19"/>
          <w:u w:val="single"/>
          <w:bdr w:val="none" w:color="auto" w:sz="0" w:space="0"/>
          <w:shd w:val="clear" w:fill="FFFFFF"/>
        </w:rPr>
        <w:t>http://yz.scnu.edu.cn/ziliaoxiazai/</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end"/>
      </w:r>
      <w:r>
        <w:rPr>
          <w:rFonts w:hint="eastAsia" w:ascii="宋体" w:hAnsi="宋体" w:eastAsia="宋体" w:cs="宋体"/>
          <w:i w:val="0"/>
          <w:iCs w:val="0"/>
          <w:caps w:val="0"/>
          <w:color w:val="666666"/>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（8）《诚信复试承诺书》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begin"/>
      </w:r>
      <w:r>
        <w:rPr>
          <w:rFonts w:hint="eastAsia" w:ascii="宋体" w:hAnsi="宋体" w:eastAsia="宋体" w:cs="宋体"/>
          <w:i w:val="0"/>
          <w:iCs w:val="0"/>
          <w:caps w:val="0"/>
          <w:color w:val="002147"/>
          <w:spacing w:val="0"/>
          <w:sz w:val="19"/>
          <w:szCs w:val="19"/>
          <w:u w:val="single"/>
          <w:bdr w:val="none" w:color="auto" w:sz="0" w:space="0"/>
          <w:shd w:val="clear" w:fill="FFFFFF"/>
        </w:rPr>
        <w:instrText xml:space="preserve"> HYPERLINK "http://yz.scnu.edu.cn/ziliaoxiazai/" </w:instrTex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002147"/>
          <w:spacing w:val="0"/>
          <w:sz w:val="19"/>
          <w:szCs w:val="19"/>
          <w:u w:val="single"/>
          <w:bdr w:val="none" w:color="auto" w:sz="0" w:space="0"/>
          <w:shd w:val="clear" w:fill="FFFFFF"/>
        </w:rPr>
        <w:t>http://yz.scnu.edu.cn/ziliaoxiazai/</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end"/>
      </w:r>
      <w:r>
        <w:rPr>
          <w:rFonts w:hint="eastAsia" w:ascii="宋体" w:hAnsi="宋体" w:eastAsia="宋体" w:cs="宋体"/>
          <w:i w:val="0"/>
          <w:iCs w:val="0"/>
          <w:caps w:val="0"/>
          <w:color w:val="666666"/>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384" w:right="0" w:firstLine="420"/>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其中，各类考生需提交的材料（电子版）包括：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u w:val="single"/>
          <w:bdr w:val="none" w:color="auto" w:sz="0" w:space="0"/>
          <w:shd w:val="clear" w:fill="FFFFFF"/>
        </w:rPr>
        <w:t>普通高校应届本科毕业生：</w:t>
      </w:r>
      <w:r>
        <w:rPr>
          <w:rFonts w:hint="eastAsia" w:ascii="宋体" w:hAnsi="宋体" w:eastAsia="宋体" w:cs="宋体"/>
          <w:i w:val="0"/>
          <w:iCs w:val="0"/>
          <w:caps w:val="0"/>
          <w:color w:val="666666"/>
          <w:spacing w:val="0"/>
          <w:sz w:val="19"/>
          <w:szCs w:val="19"/>
          <w:bdr w:val="none" w:color="auto" w:sz="0" w:space="0"/>
          <w:shd w:val="clear" w:fill="FFFFFF"/>
        </w:rPr>
        <w:t>（1）（2）（3）（4）（6）（8）；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u w:val="single"/>
          <w:bdr w:val="none" w:color="auto" w:sz="0" w:space="0"/>
          <w:shd w:val="clear" w:fill="FFFFFF"/>
        </w:rPr>
        <w:t>网络教育或成人教育高校应届本科毕业生：</w:t>
      </w:r>
      <w:r>
        <w:rPr>
          <w:rFonts w:hint="eastAsia" w:ascii="宋体" w:hAnsi="宋体" w:eastAsia="宋体" w:cs="宋体"/>
          <w:i w:val="0"/>
          <w:iCs w:val="0"/>
          <w:caps w:val="0"/>
          <w:color w:val="666666"/>
          <w:spacing w:val="0"/>
          <w:sz w:val="19"/>
          <w:szCs w:val="19"/>
          <w:bdr w:val="none" w:color="auto" w:sz="0" w:space="0"/>
          <w:shd w:val="clear" w:fill="FFFFFF"/>
        </w:rPr>
        <w:t>（1）（2）（3）（4）（6）（8），以及录取当年的录取名册复印件，加盖学校公章；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u w:val="single"/>
          <w:bdr w:val="none" w:color="auto" w:sz="0" w:space="0"/>
          <w:shd w:val="clear" w:fill="FFFFFF"/>
        </w:rPr>
        <w:t>往届毕业生：</w:t>
      </w:r>
      <w:r>
        <w:rPr>
          <w:rFonts w:hint="eastAsia" w:ascii="宋体" w:hAnsi="宋体" w:eastAsia="宋体" w:cs="宋体"/>
          <w:i w:val="0"/>
          <w:iCs w:val="0"/>
          <w:caps w:val="0"/>
          <w:color w:val="666666"/>
          <w:spacing w:val="0"/>
          <w:sz w:val="19"/>
          <w:szCs w:val="19"/>
          <w:bdr w:val="none" w:color="auto" w:sz="0" w:space="0"/>
          <w:shd w:val="clear" w:fill="FFFFFF"/>
        </w:rPr>
        <w:t>（1）（2）（3）（4）（5）（8）；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u w:val="single"/>
          <w:bdr w:val="none" w:color="auto" w:sz="0" w:space="0"/>
          <w:shd w:val="clear" w:fill="FFFFFF"/>
        </w:rPr>
        <w:t>拟录取为定向就业的（包括应届生和往届生）：</w:t>
      </w:r>
      <w:r>
        <w:rPr>
          <w:rFonts w:hint="eastAsia" w:ascii="宋体" w:hAnsi="宋体" w:eastAsia="宋体" w:cs="宋体"/>
          <w:i w:val="0"/>
          <w:iCs w:val="0"/>
          <w:caps w:val="0"/>
          <w:color w:val="666666"/>
          <w:spacing w:val="0"/>
          <w:sz w:val="19"/>
          <w:szCs w:val="19"/>
          <w:bdr w:val="none" w:color="auto" w:sz="0" w:space="0"/>
          <w:shd w:val="clear" w:fill="FFFFFF"/>
        </w:rPr>
        <w:t>还需要提交（7）。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电子材料接收邮箱：heyang@m.scnu.edu.cn。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※上述所有材料必须真实有效，远程复试考生入学后提交纸质版原件到我院复核。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申请保留入学资格者必须提交保留入学资格申请书，经专业指导组及我院签署意见同意后报招生考试处备案。拟录取后再补提交的申请无效。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2．加分项目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按照教育部文件，参加“大学生志愿服务西部计划”、“三支一扶计划”、“农村义务教育阶段学校教师特设岗位计划”、“赴外汉语教师志愿者”等项目服务期满、考核合格的考生和普通高等学校应届毕业生应征入伍服义务兵役退役后的考生，3年内参加全国硕士研究生招生考试的，初试总分加10分并在同等条件下优先录取的政策。普通高校在校生（含高校新生）应征入伍服义务兵役退役，在完成本科学业后3年内参加全国硕士研究生招生考试的，初试总分加10分，同等条件下优先录取，在部队荣立二等功及以上，符合全国硕士研究生招生考试报考条件的，可申请免试（初试）攻读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参加“选聘高校毕业生到村任职”项目服务期满、考核称职以上的考生，3年内参加全国硕士研究生招生考试，初试总分加10分，同等条件下优先录取，其中报考人文社科类专业研究生的，初试总分加15分。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加分项目不累计，同时满足两项以上加分条件的考生按最高项加分。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u w:val="single"/>
          <w:bdr w:val="none" w:color="auto" w:sz="0" w:space="0"/>
          <w:shd w:val="clear" w:fill="FFFFFF"/>
        </w:rPr>
        <w:t>按照华南师范大学2023年硕士研究生招生复试办法，符合复试加分政策项目的考生应及时与我院联系并提交相关证明材料复印件，由我院汇总提交给招生考试处审核。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（二）复试</w:t>
      </w:r>
      <w:r>
        <w:rPr>
          <w:rFonts w:hint="eastAsia" w:ascii="宋体" w:hAnsi="宋体" w:eastAsia="宋体" w:cs="宋体"/>
          <w:i w:val="0"/>
          <w:iCs w:val="0"/>
          <w:caps w:val="0"/>
          <w:color w:val="666666"/>
          <w:spacing w:val="0"/>
          <w:sz w:val="19"/>
          <w:szCs w:val="19"/>
          <w:bdr w:val="none" w:color="auto" w:sz="0" w:space="0"/>
          <w:shd w:val="clear" w:fill="FFFFFF"/>
        </w:rPr>
        <w:t>（每生不少于20分钟）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复试包括复试科目考核、综合素质考核两个部分，均通过网络远程复试进行。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1.复试科目考核</w:t>
      </w:r>
      <w:r>
        <w:rPr>
          <w:rFonts w:hint="eastAsia" w:ascii="宋体" w:hAnsi="宋体" w:eastAsia="宋体" w:cs="宋体"/>
          <w:i w:val="0"/>
          <w:iCs w:val="0"/>
          <w:caps w:val="0"/>
          <w:color w:val="666666"/>
          <w:spacing w:val="0"/>
          <w:sz w:val="19"/>
          <w:szCs w:val="19"/>
          <w:bdr w:val="none" w:color="auto" w:sz="0" w:space="0"/>
          <w:shd w:val="clear" w:fill="FFFFFF"/>
        </w:rPr>
        <w:t>（满分100分）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000000"/>
          <w:spacing w:val="0"/>
          <w:sz w:val="19"/>
          <w:szCs w:val="19"/>
          <w:bdr w:val="none" w:color="auto" w:sz="0" w:space="0"/>
          <w:shd w:val="clear" w:fill="FFFFFF"/>
        </w:rPr>
        <w:t>复试科目考核的科目设置参见2023年专业目录，形式均为口试作答。</w:t>
      </w:r>
    </w:p>
    <w:tbl>
      <w:tblPr>
        <w:tblW w:w="0" w:type="auto"/>
        <w:jc w:val="center"/>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920"/>
        <w:gridCol w:w="1300"/>
        <w:gridCol w:w="1300"/>
        <w:gridCol w:w="1870"/>
        <w:gridCol w:w="1680"/>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666666"/>
                <w:spacing w:val="0"/>
                <w:sz w:val="19"/>
                <w:szCs w:val="19"/>
                <w:bdr w:val="none" w:color="auto" w:sz="0" w:space="0"/>
              </w:rPr>
              <w:t>序号</w:t>
            </w:r>
          </w:p>
        </w:tc>
        <w:tc>
          <w:tcPr>
            <w:tcW w:w="0" w:type="auto"/>
            <w:tcBorders>
              <w:top w:val="single" w:color="DDDDDD" w:sz="4" w:space="0"/>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666666"/>
                <w:spacing w:val="0"/>
                <w:sz w:val="19"/>
                <w:szCs w:val="19"/>
                <w:bdr w:val="none" w:color="auto" w:sz="0" w:space="0"/>
              </w:rPr>
              <w:t>学习方式</w:t>
            </w:r>
          </w:p>
        </w:tc>
        <w:tc>
          <w:tcPr>
            <w:tcW w:w="0" w:type="auto"/>
            <w:tcBorders>
              <w:top w:val="single" w:color="DDDDDD" w:sz="4" w:space="0"/>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666666"/>
                <w:spacing w:val="0"/>
                <w:sz w:val="19"/>
                <w:szCs w:val="19"/>
                <w:bdr w:val="none" w:color="auto" w:sz="0" w:space="0"/>
              </w:rPr>
              <w:t>专业代码</w:t>
            </w:r>
          </w:p>
        </w:tc>
        <w:tc>
          <w:tcPr>
            <w:tcW w:w="0" w:type="auto"/>
            <w:tcBorders>
              <w:top w:val="single" w:color="DDDDDD" w:sz="4" w:space="0"/>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666666"/>
                <w:spacing w:val="0"/>
                <w:sz w:val="19"/>
                <w:szCs w:val="19"/>
                <w:bdr w:val="none" w:color="auto" w:sz="0" w:space="0"/>
              </w:rPr>
              <w:t>专业名称</w:t>
            </w:r>
          </w:p>
        </w:tc>
        <w:tc>
          <w:tcPr>
            <w:tcW w:w="0" w:type="auto"/>
            <w:tcBorders>
              <w:top w:val="single" w:color="DDDDDD" w:sz="4" w:space="0"/>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666666"/>
                <w:spacing w:val="0"/>
                <w:sz w:val="19"/>
                <w:szCs w:val="19"/>
                <w:bdr w:val="none" w:color="auto" w:sz="0" w:space="0"/>
              </w:rPr>
              <w:t>复试科目</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nil"/>
              <w:left w:val="single" w:color="DDDDDD" w:sz="4" w:space="0"/>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666666"/>
                <w:spacing w:val="0"/>
                <w:sz w:val="19"/>
                <w:szCs w:val="19"/>
                <w:bdr w:val="none" w:color="auto" w:sz="0" w:space="0"/>
              </w:rPr>
              <w:t>1</w:t>
            </w:r>
          </w:p>
        </w:tc>
        <w:tc>
          <w:tcPr>
            <w:tcW w:w="0" w:type="auto"/>
            <w:tcBorders>
              <w:top w:val="nil"/>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666666"/>
                <w:spacing w:val="0"/>
                <w:sz w:val="19"/>
                <w:szCs w:val="19"/>
                <w:bdr w:val="none" w:color="auto" w:sz="0" w:space="0"/>
              </w:rPr>
              <w:t>全日制</w:t>
            </w:r>
          </w:p>
        </w:tc>
        <w:tc>
          <w:tcPr>
            <w:tcW w:w="0" w:type="auto"/>
            <w:tcBorders>
              <w:top w:val="nil"/>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000000"/>
                <w:spacing w:val="0"/>
                <w:sz w:val="19"/>
                <w:szCs w:val="19"/>
                <w:bdr w:val="none" w:color="auto" w:sz="0" w:space="0"/>
              </w:rPr>
              <w:t>080500</w:t>
            </w:r>
          </w:p>
        </w:tc>
        <w:tc>
          <w:tcPr>
            <w:tcW w:w="0" w:type="auto"/>
            <w:tcBorders>
              <w:top w:val="nil"/>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Style w:val="5"/>
                <w:rFonts w:hint="eastAsia" w:ascii="宋体" w:hAnsi="宋体" w:eastAsia="宋体" w:cs="宋体"/>
                <w:b w:val="0"/>
                <w:bCs w:val="0"/>
                <w:i w:val="0"/>
                <w:iCs w:val="0"/>
                <w:caps w:val="0"/>
                <w:color w:val="000000"/>
                <w:spacing w:val="0"/>
                <w:sz w:val="19"/>
                <w:szCs w:val="19"/>
                <w:bdr w:val="none" w:color="auto" w:sz="0" w:space="0"/>
                <w:shd w:val="clear" w:fill="FFFFFF"/>
              </w:rPr>
              <w:t>材料科学与工程</w:t>
            </w:r>
          </w:p>
        </w:tc>
        <w:tc>
          <w:tcPr>
            <w:tcW w:w="0" w:type="auto"/>
            <w:tcBorders>
              <w:top w:val="nil"/>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000000"/>
                <w:spacing w:val="0"/>
                <w:sz w:val="19"/>
                <w:szCs w:val="19"/>
                <w:bdr w:val="none" w:color="auto" w:sz="0" w:space="0"/>
              </w:rPr>
              <w:t>固体物理</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tcBorders>
              <w:top w:val="nil"/>
              <w:left w:val="single" w:color="DDDDDD" w:sz="4" w:space="0"/>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666666"/>
                <w:spacing w:val="0"/>
                <w:sz w:val="19"/>
                <w:szCs w:val="19"/>
                <w:bdr w:val="none" w:color="auto" w:sz="0" w:space="0"/>
              </w:rPr>
              <w:t>2</w:t>
            </w:r>
          </w:p>
        </w:tc>
        <w:tc>
          <w:tcPr>
            <w:tcW w:w="0" w:type="auto"/>
            <w:tcBorders>
              <w:top w:val="nil"/>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666666"/>
                <w:spacing w:val="0"/>
                <w:sz w:val="19"/>
                <w:szCs w:val="19"/>
                <w:bdr w:val="none" w:color="auto" w:sz="0" w:space="0"/>
              </w:rPr>
              <w:t>全日制</w:t>
            </w:r>
          </w:p>
        </w:tc>
        <w:tc>
          <w:tcPr>
            <w:tcW w:w="0" w:type="auto"/>
            <w:tcBorders>
              <w:top w:val="nil"/>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000000"/>
                <w:spacing w:val="0"/>
                <w:sz w:val="19"/>
                <w:szCs w:val="19"/>
                <w:bdr w:val="none" w:color="auto" w:sz="0" w:space="0"/>
              </w:rPr>
              <w:t>085600</w:t>
            </w:r>
          </w:p>
        </w:tc>
        <w:tc>
          <w:tcPr>
            <w:tcW w:w="0" w:type="auto"/>
            <w:tcBorders>
              <w:top w:val="nil"/>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000000"/>
                <w:spacing w:val="0"/>
                <w:sz w:val="19"/>
                <w:szCs w:val="19"/>
                <w:bdr w:val="none" w:color="auto" w:sz="0" w:space="0"/>
              </w:rPr>
              <w:t>材料与化工</w:t>
            </w:r>
          </w:p>
        </w:tc>
        <w:tc>
          <w:tcPr>
            <w:tcW w:w="0" w:type="auto"/>
            <w:tcBorders>
              <w:top w:val="nil"/>
              <w:left w:val="nil"/>
              <w:bottom w:val="single" w:color="DDDDDD" w:sz="4" w:space="0"/>
              <w:right w:val="single" w:color="DDDDDD" w:sz="4" w:space="0"/>
            </w:tcBorders>
            <w:shd w:val="clear" w:color="auto" w:fill="FFFFFF"/>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jc w:val="center"/>
              <w:rPr>
                <w:caps w:val="0"/>
                <w:color w:val="666666"/>
                <w:sz w:val="19"/>
                <w:szCs w:val="19"/>
              </w:rPr>
            </w:pPr>
            <w:r>
              <w:rPr>
                <w:rFonts w:hint="eastAsia" w:ascii="宋体" w:hAnsi="宋体" w:eastAsia="宋体" w:cs="宋体"/>
                <w:i w:val="0"/>
                <w:iCs w:val="0"/>
                <w:caps w:val="0"/>
                <w:color w:val="000000"/>
                <w:spacing w:val="0"/>
                <w:sz w:val="19"/>
                <w:szCs w:val="19"/>
                <w:bdr w:val="none" w:color="auto" w:sz="0" w:space="0"/>
              </w:rPr>
              <w:t>普通化学原理</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2.综合素质考核</w:t>
      </w:r>
      <w:r>
        <w:rPr>
          <w:rFonts w:hint="eastAsia" w:ascii="宋体" w:hAnsi="宋体" w:eastAsia="宋体" w:cs="宋体"/>
          <w:i w:val="0"/>
          <w:iCs w:val="0"/>
          <w:caps w:val="0"/>
          <w:color w:val="666666"/>
          <w:spacing w:val="0"/>
          <w:sz w:val="19"/>
          <w:szCs w:val="19"/>
          <w:bdr w:val="none" w:color="auto" w:sz="0" w:space="0"/>
          <w:shd w:val="clear" w:fill="FFFFFF"/>
        </w:rPr>
        <w:t>（满分100分）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（1）外语考核</w:t>
      </w:r>
      <w:r>
        <w:rPr>
          <w:rFonts w:hint="eastAsia" w:ascii="宋体" w:hAnsi="宋体" w:eastAsia="宋体" w:cs="宋体"/>
          <w:i w:val="0"/>
          <w:iCs w:val="0"/>
          <w:caps w:val="0"/>
          <w:color w:val="000000"/>
          <w:spacing w:val="0"/>
          <w:sz w:val="19"/>
          <w:szCs w:val="19"/>
          <w:bdr w:val="none" w:color="auto" w:sz="0" w:space="0"/>
          <w:shd w:val="clear" w:fill="FFFFFF"/>
        </w:rPr>
        <w:t>（满分30分）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重点考察考生的外语听说读写能力。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（2）专业素质考核</w:t>
      </w:r>
      <w:r>
        <w:rPr>
          <w:rFonts w:hint="eastAsia" w:ascii="宋体" w:hAnsi="宋体" w:eastAsia="宋体" w:cs="宋体"/>
          <w:i w:val="0"/>
          <w:iCs w:val="0"/>
          <w:caps w:val="0"/>
          <w:color w:val="000000"/>
          <w:spacing w:val="0"/>
          <w:sz w:val="19"/>
          <w:szCs w:val="19"/>
          <w:bdr w:val="none" w:color="auto" w:sz="0" w:space="0"/>
          <w:shd w:val="clear" w:fill="FFFFFF"/>
        </w:rPr>
        <w:t>（满分50分）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重点考察考生对专业基础知识、专业研究动态的掌握和了解情况，以及科研创新成果等。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（3）品德与实践能力考核</w:t>
      </w:r>
      <w:r>
        <w:rPr>
          <w:rFonts w:hint="eastAsia" w:ascii="宋体" w:hAnsi="宋体" w:eastAsia="宋体" w:cs="宋体"/>
          <w:i w:val="0"/>
          <w:iCs w:val="0"/>
          <w:caps w:val="0"/>
          <w:color w:val="000000"/>
          <w:spacing w:val="0"/>
          <w:sz w:val="19"/>
          <w:szCs w:val="19"/>
          <w:bdr w:val="none" w:color="auto" w:sz="0" w:space="0"/>
          <w:shd w:val="clear" w:fill="FFFFFF"/>
        </w:rPr>
        <w:t>（满分20分）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重点考察考生德智体美劳全面发展情况和社会实践经历等，尤其要切实加强诚信评判，强化对考生诚信的要求，凡发现弄虚作假及考试违规、作弊考生，无论何时核查确定，一律按照《国家教育考试违规处理办法》和《普通高等学校学生管理规定》等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（三）同等学力加试考核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以同等学力报考的考生（专科毕业两年）需加试两门大学本科主干课程。请此类考生在复试前与我院取得联系。加试成绩不计入总分，但低于60分不予录取。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（四）体格检查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体检标准参照教育部、卫生部、中国残联制订的《普通高等学校招生体检工作指导意见》(教学〔2003〕3号)及《教育部办公厅 卫生部办公厅关于普通高等学校招生学生入学身体检查取消乙肝项目检测有关问题的通知》（教学厅〔2010〕2号）规定执行。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学校公示拟录取名单期间，拟录取的考生需向我院提交或邮寄</w:t>
      </w:r>
      <w:r>
        <w:rPr>
          <w:rStyle w:val="5"/>
          <w:rFonts w:hint="eastAsia" w:ascii="宋体" w:hAnsi="宋体" w:eastAsia="宋体" w:cs="宋体"/>
          <w:b/>
          <w:bCs/>
          <w:i w:val="0"/>
          <w:iCs w:val="0"/>
          <w:caps w:val="0"/>
          <w:color w:val="666666"/>
          <w:spacing w:val="0"/>
          <w:sz w:val="19"/>
          <w:szCs w:val="19"/>
          <w:u w:val="single"/>
          <w:bdr w:val="none" w:color="auto" w:sz="0" w:space="0"/>
          <w:shd w:val="clear" w:fill="FFFFFF"/>
        </w:rPr>
        <w:t>医院（二级甲等以上）的体检报告原件（近3个月内有效）</w:t>
      </w:r>
      <w:r>
        <w:rPr>
          <w:rFonts w:hint="eastAsia" w:ascii="宋体" w:hAnsi="宋体" w:eastAsia="宋体" w:cs="宋体"/>
          <w:i w:val="0"/>
          <w:iCs w:val="0"/>
          <w:caps w:val="0"/>
          <w:color w:val="666666"/>
          <w:spacing w:val="0"/>
          <w:sz w:val="19"/>
          <w:szCs w:val="19"/>
          <w:bdr w:val="none" w:color="auto" w:sz="0" w:space="0"/>
          <w:shd w:val="clear" w:fill="FFFFFF"/>
        </w:rPr>
        <w:t>。体检不合格者不予录取。邮寄地址：广东省汕尾市城区马宫街道</w:t>
      </w:r>
      <w:r>
        <w:rPr>
          <w:rFonts w:hint="eastAsia" w:ascii="宋体" w:hAnsi="宋体" w:eastAsia="宋体" w:cs="宋体"/>
          <w:i w:val="0"/>
          <w:iCs w:val="0"/>
          <w:caps w:val="0"/>
          <w:color w:val="000000"/>
          <w:spacing w:val="0"/>
          <w:sz w:val="19"/>
          <w:szCs w:val="19"/>
          <w:bdr w:val="none" w:color="auto" w:sz="0" w:space="0"/>
          <w:shd w:val="clear" w:fill="FFFFFF"/>
        </w:rPr>
        <w:t>香江大道西55号 华南师范大学汕尾校区新综合楼819室，邮编516600。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录取考生入学时须参加学校统一组织的体检，不符合录取要求者取消录取资格。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五、录取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384" w:right="0" w:firstLine="420"/>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1．所有具备复试资格的考生均须经过复试且合格方能录取。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2. 复试成绩 =（复试科目考核成绩+综合素质考核成绩）/2，复试成绩低于60分，视为复试不合格，不予录取。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3. 复试合格的考生，按照总成绩 = 初试总成绩/5×50%+复试成绩×50%。依考生总成绩</w:t>
      </w:r>
      <w:r>
        <w:rPr>
          <w:rStyle w:val="5"/>
          <w:rFonts w:hint="eastAsia" w:ascii="宋体" w:hAnsi="宋体" w:eastAsia="宋体" w:cs="宋体"/>
          <w:b/>
          <w:bCs/>
          <w:i w:val="0"/>
          <w:iCs w:val="0"/>
          <w:caps w:val="0"/>
          <w:color w:val="666666"/>
          <w:spacing w:val="0"/>
          <w:sz w:val="19"/>
          <w:szCs w:val="19"/>
          <w:u w:val="single"/>
          <w:bdr w:val="none" w:color="auto" w:sz="0" w:space="0"/>
          <w:shd w:val="clear" w:fill="FFFFFF"/>
        </w:rPr>
        <w:t>从高到低</w:t>
      </w:r>
      <w:r>
        <w:rPr>
          <w:rFonts w:hint="eastAsia" w:ascii="宋体" w:hAnsi="宋体" w:eastAsia="宋体" w:cs="宋体"/>
          <w:i w:val="0"/>
          <w:iCs w:val="0"/>
          <w:caps w:val="0"/>
          <w:color w:val="666666"/>
          <w:spacing w:val="0"/>
          <w:sz w:val="19"/>
          <w:szCs w:val="19"/>
          <w:bdr w:val="none" w:color="auto" w:sz="0" w:space="0"/>
          <w:shd w:val="clear" w:fill="FFFFFF"/>
        </w:rPr>
        <w:t>排序并结合体检情况确定拟录取名单，择优录取。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4.拟录取名单公示十个工作日。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（公示网站：</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begin"/>
      </w:r>
      <w:r>
        <w:rPr>
          <w:rFonts w:hint="eastAsia" w:ascii="宋体" w:hAnsi="宋体" w:eastAsia="宋体" w:cs="宋体"/>
          <w:i w:val="0"/>
          <w:iCs w:val="0"/>
          <w:caps w:val="0"/>
          <w:color w:val="002147"/>
          <w:spacing w:val="0"/>
          <w:sz w:val="19"/>
          <w:szCs w:val="19"/>
          <w:u w:val="single"/>
          <w:bdr w:val="none" w:color="auto" w:sz="0" w:space="0"/>
          <w:shd w:val="clear" w:fill="FFFFFF"/>
        </w:rPr>
        <w:instrText xml:space="preserve"> HYPERLINK "http://yz.scnu.edu.cn/" </w:instrTex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002147"/>
          <w:spacing w:val="0"/>
          <w:sz w:val="19"/>
          <w:szCs w:val="19"/>
          <w:u w:val="single"/>
          <w:bdr w:val="none" w:color="auto" w:sz="0" w:space="0"/>
          <w:shd w:val="clear" w:fill="FFFFFF"/>
        </w:rPr>
        <w:t>http://yz.scnu.edu.cn/</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end"/>
      </w:r>
      <w:r>
        <w:rPr>
          <w:rFonts w:hint="eastAsia" w:ascii="宋体" w:hAnsi="宋体" w:eastAsia="宋体" w:cs="宋体"/>
          <w:i w:val="0"/>
          <w:iCs w:val="0"/>
          <w:caps w:val="0"/>
          <w:color w:val="666666"/>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六、其他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新生应按时报到。不能按时报到者，须有正当理由和有关证明，并向我院请假。无故逾期2周不报到者，取消入学资格。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应届本科毕业生及自学考试和网络教育届时可毕业本科生考生，入学时（9月1日前）未取得国家承认的本科毕业证书者，取消录取资格。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入学三个月内，我院按照《普通高等学校学生管理规定》有关要求，对所有考生进行全面复查，在复查中表现差异大的，要进行严格审核和调查。复查不合格的取消入学资格，情节严重的移交有关部门调查处理。确认冒名顶替或考试舞弊的，要予以严肃处理，并进行责任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sans-serif" w:hAnsi="sans-serif" w:eastAsia="sans-serif" w:cs="sans-serif"/>
          <w:i w:val="0"/>
          <w:iCs w:val="0"/>
          <w:caps w:val="0"/>
          <w:color w:val="666666"/>
          <w:spacing w:val="0"/>
          <w:sz w:val="19"/>
          <w:szCs w:val="19"/>
        </w:rPr>
      </w:pPr>
      <w:r>
        <w:rPr>
          <w:rStyle w:val="5"/>
          <w:rFonts w:hint="eastAsia" w:ascii="宋体" w:hAnsi="宋体" w:eastAsia="宋体" w:cs="宋体"/>
          <w:b/>
          <w:bCs/>
          <w:i w:val="0"/>
          <w:iCs w:val="0"/>
          <w:caps w:val="0"/>
          <w:color w:val="666666"/>
          <w:spacing w:val="0"/>
          <w:sz w:val="19"/>
          <w:szCs w:val="19"/>
          <w:bdr w:val="none" w:color="auto" w:sz="0" w:space="0"/>
          <w:shd w:val="clear" w:fill="FFFFFF"/>
        </w:rPr>
        <w:t>七、联系方式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72"/>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1.咨询电话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材料与新能源学院 何老师：18911543103；李老师：19926271919</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网址：http://smne.scnu.edu.cn/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学校招生考试处：020-85213863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网址：</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begin"/>
      </w:r>
      <w:r>
        <w:rPr>
          <w:rFonts w:hint="eastAsia" w:ascii="宋体" w:hAnsi="宋体" w:eastAsia="宋体" w:cs="宋体"/>
          <w:i w:val="0"/>
          <w:iCs w:val="0"/>
          <w:caps w:val="0"/>
          <w:color w:val="002147"/>
          <w:spacing w:val="0"/>
          <w:sz w:val="19"/>
          <w:szCs w:val="19"/>
          <w:u w:val="single"/>
          <w:bdr w:val="none" w:color="auto" w:sz="0" w:space="0"/>
          <w:shd w:val="clear" w:fill="FFFFFF"/>
        </w:rPr>
        <w:instrText xml:space="preserve"> HYPERLINK "http://yz.scnu.edu.cn/" </w:instrTex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002147"/>
          <w:spacing w:val="0"/>
          <w:sz w:val="19"/>
          <w:szCs w:val="19"/>
          <w:u w:val="single"/>
          <w:bdr w:val="none" w:color="auto" w:sz="0" w:space="0"/>
          <w:shd w:val="clear" w:fill="FFFFFF"/>
        </w:rPr>
        <w:t>http://yz.scnu.edu.cn/</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2.招生监督办公室电子邮箱：</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begin"/>
      </w:r>
      <w:r>
        <w:rPr>
          <w:rFonts w:hint="eastAsia" w:ascii="宋体" w:hAnsi="宋体" w:eastAsia="宋体" w:cs="宋体"/>
          <w:i w:val="0"/>
          <w:iCs w:val="0"/>
          <w:caps w:val="0"/>
          <w:color w:val="002147"/>
          <w:spacing w:val="0"/>
          <w:sz w:val="19"/>
          <w:szCs w:val="19"/>
          <w:u w:val="single"/>
          <w:bdr w:val="none" w:color="auto" w:sz="0" w:space="0"/>
          <w:shd w:val="clear" w:fill="FFFFFF"/>
        </w:rPr>
        <w:instrText xml:space="preserve"> HYPERLINK "mailto:hs801@scnu.edu.cn" </w:instrTex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separate"/>
      </w:r>
      <w:r>
        <w:rPr>
          <w:rStyle w:val="6"/>
          <w:rFonts w:hint="eastAsia" w:ascii="宋体" w:hAnsi="宋体" w:eastAsia="宋体" w:cs="宋体"/>
          <w:i w:val="0"/>
          <w:iCs w:val="0"/>
          <w:caps w:val="0"/>
          <w:color w:val="002147"/>
          <w:spacing w:val="0"/>
          <w:sz w:val="19"/>
          <w:szCs w:val="19"/>
          <w:u w:val="single"/>
          <w:bdr w:val="none" w:color="auto" w:sz="0" w:space="0"/>
          <w:shd w:val="clear" w:fill="FFFFFF"/>
        </w:rPr>
        <w:t>zsb03@scnu.edu.cn</w:t>
      </w:r>
      <w:r>
        <w:rPr>
          <w:rFonts w:hint="eastAsia" w:ascii="宋体" w:hAnsi="宋体" w:eastAsia="宋体" w:cs="宋体"/>
          <w:i w:val="0"/>
          <w:iCs w:val="0"/>
          <w:caps w:val="0"/>
          <w:color w:val="002147"/>
          <w:spacing w:val="0"/>
          <w:sz w:val="19"/>
          <w:szCs w:val="19"/>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420"/>
        <w:jc w:val="lef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righ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材料与新能源学院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jc w:val="right"/>
        <w:rPr>
          <w:rFonts w:hint="default" w:ascii="sans-serif" w:hAnsi="sans-serif" w:eastAsia="sans-serif" w:cs="sans-serif"/>
          <w:i w:val="0"/>
          <w:iCs w:val="0"/>
          <w:caps w:val="0"/>
          <w:color w:val="666666"/>
          <w:spacing w:val="0"/>
          <w:sz w:val="19"/>
          <w:szCs w:val="19"/>
        </w:rPr>
      </w:pPr>
      <w:r>
        <w:rPr>
          <w:rFonts w:hint="eastAsia" w:ascii="宋体" w:hAnsi="宋体" w:eastAsia="宋体" w:cs="宋体"/>
          <w:i w:val="0"/>
          <w:iCs w:val="0"/>
          <w:caps w:val="0"/>
          <w:color w:val="666666"/>
          <w:spacing w:val="0"/>
          <w:sz w:val="19"/>
          <w:szCs w:val="19"/>
          <w:bdr w:val="none" w:color="auto" w:sz="0" w:space="0"/>
          <w:shd w:val="clear" w:fill="FFFFFF"/>
        </w:rPr>
        <w:t>                                         2023年4月12日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4435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3360</Words>
  <Characters>3890</Characters>
  <Lines>0</Lines>
  <Paragraphs>0</Paragraphs>
  <TotalTime>0</TotalTime>
  <ScaleCrop>false</ScaleCrop>
  <LinksUpToDate>false</LinksUpToDate>
  <CharactersWithSpaces>3956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2023-04-25T02:53:07Z</dcterms:created>
  <dc:creator>DELL</dc:creator>
  <cp:lastModifiedBy>曾经的那个老吴</cp:lastModifiedBy>
  <dcterms:modified xsi:type="dcterms:W3CDTF">2023-04-25T02:53:10Z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BDDE0B6A7620419EB867C4912A6B9B24_12</vt:lpwstr>
  </property>
</Properties>
</file>