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21B" w:rsidRPr="00B7621B" w:rsidRDefault="00B7621B" w:rsidP="00B7621B">
      <w:pPr>
        <w:widowControl/>
        <w:spacing w:line="510" w:lineRule="atLeast"/>
        <w:jc w:val="center"/>
        <w:rPr>
          <w:rFonts w:ascii="PingFangSC-Medium" w:eastAsia="宋体" w:hAnsi="PingFangSC-Medium" w:cs="宋体"/>
          <w:color w:val="333333"/>
          <w:kern w:val="0"/>
          <w:sz w:val="36"/>
          <w:szCs w:val="36"/>
        </w:rPr>
      </w:pPr>
      <w:bookmarkStart w:id="0" w:name="_GoBack"/>
      <w:r w:rsidRPr="00B7621B">
        <w:rPr>
          <w:rFonts w:ascii="PingFangSC-Medium" w:eastAsia="宋体" w:hAnsi="PingFangSC-Medium" w:cs="宋体"/>
          <w:color w:val="333333"/>
          <w:kern w:val="0"/>
          <w:sz w:val="36"/>
          <w:szCs w:val="36"/>
        </w:rPr>
        <w:t>电子商务系关于公布</w:t>
      </w:r>
      <w:r w:rsidRPr="00B7621B">
        <w:rPr>
          <w:rFonts w:ascii="PingFangSC-Medium" w:eastAsia="宋体" w:hAnsi="PingFangSC-Medium" w:cs="宋体"/>
          <w:color w:val="333333"/>
          <w:kern w:val="0"/>
          <w:sz w:val="36"/>
          <w:szCs w:val="36"/>
        </w:rPr>
        <w:t>2023</w:t>
      </w:r>
      <w:r w:rsidRPr="00B7621B">
        <w:rPr>
          <w:rFonts w:ascii="PingFangSC-Medium" w:eastAsia="宋体" w:hAnsi="PingFangSC-Medium" w:cs="宋体"/>
          <w:color w:val="333333"/>
          <w:kern w:val="0"/>
          <w:sz w:val="36"/>
          <w:szCs w:val="36"/>
        </w:rPr>
        <w:t>年硕士研究生统考招生复试名单的通知</w:t>
      </w:r>
    </w:p>
    <w:bookmarkEnd w:id="0"/>
    <w:p w:rsidR="00B7621B" w:rsidRPr="00B7621B" w:rsidRDefault="00B7621B" w:rsidP="00B7621B">
      <w:pPr>
        <w:widowControl/>
        <w:spacing w:line="300" w:lineRule="atLeast"/>
        <w:jc w:val="left"/>
        <w:rPr>
          <w:rFonts w:ascii="PingFangSC-Medium" w:eastAsia="微软雅黑" w:hAnsi="PingFangSC-Medium" w:cs="宋体"/>
          <w:color w:val="9E9E9E"/>
          <w:kern w:val="0"/>
          <w:szCs w:val="21"/>
        </w:rPr>
      </w:pPr>
      <w:r w:rsidRPr="00B7621B">
        <w:rPr>
          <w:rFonts w:ascii="PingFangSC-Medium" w:eastAsia="微软雅黑" w:hAnsi="PingFangSC-Medium" w:cs="宋体"/>
          <w:color w:val="9E9E9E"/>
          <w:kern w:val="0"/>
          <w:szCs w:val="21"/>
        </w:rPr>
        <w:t>发布者：</w:t>
      </w:r>
      <w:proofErr w:type="gramStart"/>
      <w:r w:rsidRPr="00B7621B">
        <w:rPr>
          <w:rFonts w:ascii="PingFangSC-Medium" w:eastAsia="微软雅黑" w:hAnsi="PingFangSC-Medium" w:cs="宋体"/>
          <w:color w:val="9E9E9E"/>
          <w:kern w:val="0"/>
          <w:szCs w:val="21"/>
        </w:rPr>
        <w:t>伍广文</w:t>
      </w:r>
      <w:proofErr w:type="gramEnd"/>
      <w:r w:rsidRPr="00B7621B">
        <w:rPr>
          <w:rFonts w:ascii="PingFangSC-Medium" w:eastAsia="微软雅黑" w:hAnsi="PingFangSC-Medium" w:cs="宋体"/>
          <w:color w:val="9E9E9E"/>
          <w:kern w:val="0"/>
          <w:szCs w:val="21"/>
        </w:rPr>
        <w:t>发布时间：</w:t>
      </w:r>
      <w:r w:rsidRPr="00B7621B">
        <w:rPr>
          <w:rFonts w:ascii="PingFangSC-Medium" w:eastAsia="微软雅黑" w:hAnsi="PingFangSC-Medium" w:cs="宋体"/>
          <w:color w:val="9E9E9E"/>
          <w:kern w:val="0"/>
          <w:szCs w:val="21"/>
        </w:rPr>
        <w:t>2023-03-18</w:t>
      </w:r>
      <w:r w:rsidRPr="00B7621B">
        <w:rPr>
          <w:rFonts w:ascii="PingFangSC-Medium" w:eastAsia="微软雅黑" w:hAnsi="PingFangSC-Medium" w:cs="宋体"/>
          <w:color w:val="9E9E9E"/>
          <w:kern w:val="0"/>
          <w:szCs w:val="21"/>
        </w:rPr>
        <w:t>浏览次数：</w:t>
      </w:r>
      <w:r w:rsidRPr="00B7621B">
        <w:rPr>
          <w:rFonts w:ascii="PingFangSC-Medium" w:eastAsia="微软雅黑" w:hAnsi="PingFangSC-Medium" w:cs="宋体"/>
          <w:color w:val="9E9E9E"/>
          <w:kern w:val="0"/>
          <w:szCs w:val="21"/>
        </w:rPr>
        <w:t>1663</w:t>
      </w:r>
    </w:p>
    <w:p w:rsidR="00B7621B" w:rsidRPr="00B7621B" w:rsidRDefault="00B7621B" w:rsidP="00B7621B">
      <w:pPr>
        <w:widowControl/>
        <w:spacing w:line="36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7621B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各位考生：</w:t>
      </w:r>
    </w:p>
    <w:p w:rsidR="00B7621B" w:rsidRPr="00B7621B" w:rsidRDefault="00B7621B" w:rsidP="00B7621B">
      <w:pPr>
        <w:widowControl/>
        <w:spacing w:line="360" w:lineRule="atLeast"/>
        <w:jc w:val="left"/>
        <w:rPr>
          <w:rFonts w:ascii="PingFangSC-Regular" w:eastAsia="宋体" w:hAnsi="PingFangSC-Regular" w:cs="宋体" w:hint="eastAsia"/>
          <w:color w:val="333333"/>
          <w:kern w:val="0"/>
          <w:sz w:val="24"/>
          <w:szCs w:val="24"/>
        </w:rPr>
      </w:pPr>
      <w:r w:rsidRPr="00B7621B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   现将</w:t>
      </w:r>
      <w:r w:rsidRPr="00B7621B">
        <w:rPr>
          <w:rFonts w:ascii="宋体" w:eastAsia="宋体" w:hAnsi="宋体" w:cs="宋体" w:hint="eastAsia"/>
          <w:color w:val="555555"/>
          <w:kern w:val="0"/>
          <w:sz w:val="24"/>
          <w:szCs w:val="24"/>
          <w:shd w:val="clear" w:color="auto" w:fill="FFFFFF"/>
        </w:rPr>
        <w:t>我系2023年硕士研究生全国统考复试名单、</w:t>
      </w:r>
      <w:r w:rsidRPr="00B7621B">
        <w:rPr>
          <w:rFonts w:ascii="宋体" w:eastAsia="宋体" w:hAnsi="宋体" w:cs="宋体" w:hint="eastAsia"/>
          <w:color w:val="383838"/>
          <w:kern w:val="0"/>
          <w:sz w:val="24"/>
          <w:szCs w:val="24"/>
          <w:shd w:val="clear" w:color="auto" w:fill="FFFFFF"/>
        </w:rPr>
        <w:t>“政治理论”考核答题卷模板</w:t>
      </w:r>
      <w:r w:rsidRPr="00B7621B">
        <w:rPr>
          <w:rFonts w:ascii="宋体" w:eastAsia="宋体" w:hAnsi="宋体" w:cs="宋体" w:hint="eastAsia"/>
          <w:color w:val="555555"/>
          <w:kern w:val="0"/>
          <w:sz w:val="24"/>
          <w:szCs w:val="24"/>
          <w:shd w:val="clear" w:color="auto" w:fill="FFFFFF"/>
        </w:rPr>
        <w:t>公布如下，请同学们及时登录华南理工大学研究生招生系统，于3月22日前确认复试并下载通知书，同时按照本系的复试方案（网址：</w:t>
      </w:r>
      <w:hyperlink r:id="rId7" w:history="1">
        <w:r w:rsidRPr="00B7621B">
          <w:rPr>
            <w:rFonts w:ascii="宋体" w:eastAsia="宋体" w:hAnsi="宋体" w:cs="宋体" w:hint="eastAsia"/>
            <w:color w:val="555555"/>
            <w:kern w:val="0"/>
            <w:sz w:val="24"/>
            <w:szCs w:val="24"/>
            <w:u w:val="single"/>
            <w:shd w:val="clear" w:color="auto" w:fill="FFFFFF"/>
          </w:rPr>
          <w:t>https://yanzhao.scut.edu.cn/open/master/Fsfa.aspx）</w:t>
        </w:r>
      </w:hyperlink>
      <w:r w:rsidRPr="00B7621B">
        <w:rPr>
          <w:rFonts w:ascii="宋体" w:eastAsia="宋体" w:hAnsi="宋体" w:cs="宋体" w:hint="eastAsia"/>
          <w:color w:val="555555"/>
          <w:kern w:val="0"/>
          <w:sz w:val="24"/>
          <w:szCs w:val="24"/>
          <w:shd w:val="clear" w:color="auto" w:fill="FFFFFF"/>
        </w:rPr>
        <w:t>，做好复试准备。</w:t>
      </w:r>
    </w:p>
    <w:p w:rsidR="00B7621B" w:rsidRPr="00B7621B" w:rsidRDefault="00B7621B" w:rsidP="00B7621B">
      <w:pPr>
        <w:widowControl/>
        <w:spacing w:line="360" w:lineRule="atLeast"/>
        <w:jc w:val="left"/>
        <w:rPr>
          <w:rFonts w:ascii="PingFangSC-Regular" w:eastAsia="宋体" w:hAnsi="PingFangSC-Regular" w:cs="宋体"/>
          <w:color w:val="333333"/>
          <w:kern w:val="0"/>
          <w:sz w:val="24"/>
          <w:szCs w:val="24"/>
        </w:rPr>
      </w:pPr>
      <w:r w:rsidRPr="00B7621B">
        <w:rPr>
          <w:rFonts w:ascii="宋体" w:eastAsia="宋体" w:hAnsi="宋体" w:cs="宋体" w:hint="eastAsia"/>
          <w:color w:val="555555"/>
          <w:kern w:val="0"/>
          <w:sz w:val="24"/>
          <w:szCs w:val="24"/>
          <w:shd w:val="clear" w:color="auto" w:fill="FFFFFF"/>
        </w:rPr>
        <w:t>  </w:t>
      </w:r>
      <w:r w:rsidRPr="00B7621B">
        <w:rPr>
          <w:rFonts w:ascii="宋体" w:eastAsia="宋体" w:hAnsi="宋体" w:cs="宋体" w:hint="eastAsia"/>
          <w:b/>
          <w:bCs/>
          <w:color w:val="555555"/>
          <w:kern w:val="0"/>
          <w:sz w:val="24"/>
          <w:szCs w:val="24"/>
          <w:shd w:val="clear" w:color="auto" w:fill="FFFFFF"/>
        </w:rPr>
        <w:t>  特别提醒：本次复试为线下复试，请提前做好行程安排。</w:t>
      </w:r>
    </w:p>
    <w:p w:rsidR="00B7621B" w:rsidRPr="00B7621B" w:rsidRDefault="00B7621B" w:rsidP="00B7621B">
      <w:pPr>
        <w:widowControl/>
        <w:spacing w:line="360" w:lineRule="atLeast"/>
        <w:jc w:val="left"/>
        <w:rPr>
          <w:rFonts w:ascii="PingFangSC-Regular" w:eastAsia="宋体" w:hAnsi="PingFangSC-Regular" w:cs="宋体"/>
          <w:color w:val="333333"/>
          <w:kern w:val="0"/>
          <w:sz w:val="24"/>
          <w:szCs w:val="24"/>
        </w:rPr>
      </w:pPr>
      <w:r w:rsidRPr="00B7621B">
        <w:rPr>
          <w:rFonts w:ascii="宋体" w:eastAsia="宋体" w:hAnsi="宋体" w:cs="宋体" w:hint="eastAsia"/>
          <w:color w:val="555555"/>
          <w:kern w:val="0"/>
          <w:sz w:val="24"/>
          <w:szCs w:val="24"/>
          <w:shd w:val="clear" w:color="auto" w:fill="FFFFFF"/>
        </w:rPr>
        <w:t>    </w:t>
      </w:r>
    </w:p>
    <w:tbl>
      <w:tblPr>
        <w:tblW w:w="101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4"/>
        <w:gridCol w:w="413"/>
        <w:gridCol w:w="1258"/>
        <w:gridCol w:w="455"/>
        <w:gridCol w:w="1440"/>
        <w:gridCol w:w="1440"/>
        <w:gridCol w:w="1440"/>
        <w:gridCol w:w="1440"/>
        <w:gridCol w:w="440"/>
      </w:tblGrid>
      <w:tr w:rsidR="00B7621B" w:rsidRPr="00B7621B" w:rsidTr="00B7621B">
        <w:trPr>
          <w:trHeight w:val="495"/>
        </w:trPr>
        <w:tc>
          <w:tcPr>
            <w:tcW w:w="6015" w:type="dxa"/>
            <w:gridSpan w:val="9"/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电子商务系2023年统考硕士复试名单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855" w:type="dxa"/>
            <w:tcBorders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2325" w:type="dxa"/>
            <w:tcBorders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报考专业</w:t>
            </w:r>
          </w:p>
        </w:tc>
        <w:tc>
          <w:tcPr>
            <w:tcW w:w="1005" w:type="dxa"/>
            <w:tcBorders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学习方式</w:t>
            </w:r>
          </w:p>
        </w:tc>
        <w:tc>
          <w:tcPr>
            <w:tcW w:w="795" w:type="dxa"/>
            <w:tcBorders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政治理</w:t>
            </w: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     论成绩</w:t>
            </w:r>
          </w:p>
        </w:tc>
        <w:tc>
          <w:tcPr>
            <w:tcW w:w="765" w:type="dxa"/>
            <w:tcBorders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外国</w:t>
            </w: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     </w:t>
            </w:r>
            <w:proofErr w:type="gramStart"/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语成绩</w:t>
            </w:r>
            <w:proofErr w:type="gramEnd"/>
          </w:p>
        </w:tc>
        <w:tc>
          <w:tcPr>
            <w:tcW w:w="975" w:type="dxa"/>
            <w:tcBorders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业务</w:t>
            </w: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     课1成绩</w:t>
            </w:r>
          </w:p>
        </w:tc>
        <w:tc>
          <w:tcPr>
            <w:tcW w:w="945" w:type="dxa"/>
            <w:tcBorders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业务</w:t>
            </w: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     课2成绩</w:t>
            </w:r>
          </w:p>
        </w:tc>
        <w:tc>
          <w:tcPr>
            <w:tcW w:w="645" w:type="dxa"/>
            <w:tcBorders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总分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105613321114420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范志辉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120100|管理科学与工程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370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105613330122895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陈旭辉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153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238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105613350322906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刘墩</w:t>
            </w:r>
            <w:proofErr w:type="gramStart"/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煌</w:t>
            </w:r>
            <w:proofErr w:type="gramEnd"/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203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105613440211213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曾</w:t>
            </w:r>
            <w:proofErr w:type="gramStart"/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世</w:t>
            </w:r>
            <w:proofErr w:type="gramEnd"/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君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199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105613440211215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张朝阳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140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218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105613440311298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喻祥发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140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224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105613440911568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马龙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</w:t>
            </w: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136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204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105613441112011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田晶晶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206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105613441112016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任</w:t>
            </w:r>
            <w:proofErr w:type="gramStart"/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圳</w:t>
            </w:r>
            <w:proofErr w:type="gramEnd"/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208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105613441112020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王江涛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199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105613441112025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徐金</w:t>
            </w:r>
            <w:proofErr w:type="gramStart"/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207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105613441112035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胡潇锐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147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214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105613441112036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于冬梅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141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208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105613441407671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陈</w:t>
            </w:r>
            <w:proofErr w:type="gramStart"/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浩</w:t>
            </w:r>
            <w:proofErr w:type="gramEnd"/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洋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138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224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105613441407672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周立桥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149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214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105613441407674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高勇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153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231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105613441407679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钟艳露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201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105613441407680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张可</w:t>
            </w: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欣</w:t>
            </w:r>
            <w:proofErr w:type="gramEnd"/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</w:t>
            </w: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211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105613441407681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邱铭杰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141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210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105613441407686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杨瑞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140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201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105613441407689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崔锐明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144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205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105613441407695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黄智睿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216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105613441407696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余颖儿</w:t>
            </w:r>
            <w:proofErr w:type="gramEnd"/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199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105613441407697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谢瑶迎</w:t>
            </w:r>
            <w:proofErr w:type="gramEnd"/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140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215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105613441407699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潘永杰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173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257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105613441407700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刘陆川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148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229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105613441407709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沈丹凤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138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203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105613441407715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张丽康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148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219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105613441407717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李焕</w:t>
            </w: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兴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</w:t>
            </w: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144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216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105613441407719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于淼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140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215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105613441407720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李培福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156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220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105613441407728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邹雪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158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240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105613441407730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梁爽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147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214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105613441407746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姜园梅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140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219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105613441407747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禤家</w:t>
            </w:r>
            <w:proofErr w:type="gramStart"/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雯</w:t>
            </w:r>
            <w:proofErr w:type="gramEnd"/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145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222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105613441407752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林运庆</w:t>
            </w:r>
            <w:proofErr w:type="gramEnd"/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154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226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105613441407753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彭煜炀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138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215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105613441407754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郑立华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146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226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105613441407759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叶毅超</w:t>
            </w:r>
            <w:proofErr w:type="gramEnd"/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149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227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105613441407765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马致</w:t>
            </w: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辉</w:t>
            </w:r>
            <w:proofErr w:type="gramEnd"/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</w:t>
            </w: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150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236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105613441407770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方明俊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203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105613441407773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万琦</w:t>
            </w:r>
            <w:proofErr w:type="gramEnd"/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162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223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105613441407776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骆奇贤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151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234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105613441407777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李奎忠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162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213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105613441407782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梁爱珊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222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105613441407783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任殿君</w:t>
            </w:r>
            <w:proofErr w:type="gramEnd"/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152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234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105613441407787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谷刚</w:t>
            </w:r>
            <w:proofErr w:type="gramEnd"/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153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222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105613441407788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姚遥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211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105613442812236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张静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141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206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105613442812237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李</w:t>
            </w:r>
            <w:proofErr w:type="gramStart"/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世</w:t>
            </w:r>
            <w:proofErr w:type="gramEnd"/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立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196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105613444912763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刘任</w:t>
            </w: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生</w:t>
            </w:r>
            <w:proofErr w:type="gramEnd"/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</w:t>
            </w: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158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233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105613444912765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彭发恒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210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105613444912767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梁梓辉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140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209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105613444912768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许统铭</w:t>
            </w:r>
            <w:proofErr w:type="gramEnd"/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142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197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105613444912769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马锦肖</w:t>
            </w:r>
            <w:proofErr w:type="gramEnd"/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205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105613451723024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梁嘉铭</w:t>
            </w:r>
            <w:proofErr w:type="gramEnd"/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217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105613615123134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张甜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125601|工程管理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199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105613113722847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胡伊乔</w:t>
            </w:r>
            <w:proofErr w:type="gramEnd"/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125604|物流工程与管理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169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258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105613213922867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张奕彬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125604|物流工程与管理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176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263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105613213922868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平易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125604|物流工程与管理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169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247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105613220222871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孙骁睿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125604|物流工程与管理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168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252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105613220722874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丁家琦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125604|物流工程与管理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187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266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105613420622966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王菡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125604|物流工程与管理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173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260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105613431522985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姜荃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125604|物流工程与管理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180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253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105613441212129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梁永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125604|物流工程与管理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168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252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105613441405011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方森鹏</w:t>
            </w:r>
            <w:proofErr w:type="gramEnd"/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125604|物流工程与管理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171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252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105613441405012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于昕彤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125604|物流工程与管理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169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256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105613441405018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李唯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125604|物流工程与管理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169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260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105613441405019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夏伟耀</w:t>
            </w:r>
            <w:proofErr w:type="gramEnd"/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125604|物流工程与管理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176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263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105613441405022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习雪</w:t>
            </w:r>
            <w:proofErr w:type="gramEnd"/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125604|物流工程与管理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165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254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105613441407794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伍洋</w:t>
            </w:r>
            <w:proofErr w:type="gramEnd"/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125604|物流工程与管理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168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251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105613441407798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范裕盛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125604|物流工程与管理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164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247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105613514323103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周逸天</w:t>
            </w:r>
            <w:proofErr w:type="gramEnd"/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125604|物流工程与管理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177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266</w:t>
            </w:r>
          </w:p>
        </w:tc>
      </w:tr>
      <w:tr w:rsidR="00B7621B" w:rsidRPr="00B7621B" w:rsidTr="00B7621B">
        <w:trPr>
          <w:trHeight w:val="495"/>
        </w:trPr>
        <w:tc>
          <w:tcPr>
            <w:tcW w:w="1845" w:type="dxa"/>
            <w:tcBorders>
              <w:top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105613613323130</w:t>
            </w:r>
          </w:p>
        </w:tc>
        <w:tc>
          <w:tcPr>
            <w:tcW w:w="85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钟志苹</w:t>
            </w:r>
          </w:p>
        </w:tc>
        <w:tc>
          <w:tcPr>
            <w:tcW w:w="232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125604|物流工程与管理</w:t>
            </w:r>
          </w:p>
        </w:tc>
        <w:tc>
          <w:tcPr>
            <w:tcW w:w="100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79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180</w:t>
            </w:r>
          </w:p>
        </w:tc>
        <w:tc>
          <w:tcPr>
            <w:tcW w:w="76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97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</w:tcBorders>
            <w:vAlign w:val="center"/>
            <w:hideMark/>
          </w:tcPr>
          <w:p w:rsidR="00B7621B" w:rsidRPr="00B7621B" w:rsidRDefault="00B7621B" w:rsidP="00B762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7621B">
              <w:rPr>
                <w:rFonts w:ascii="宋体" w:eastAsia="宋体" w:hAnsi="宋体" w:cs="宋体"/>
                <w:kern w:val="0"/>
                <w:sz w:val="24"/>
                <w:szCs w:val="24"/>
              </w:rPr>
              <w:t>265</w:t>
            </w:r>
          </w:p>
        </w:tc>
      </w:tr>
    </w:tbl>
    <w:p w:rsidR="00B7621B" w:rsidRPr="00B7621B" w:rsidRDefault="00B7621B" w:rsidP="00B7621B">
      <w:pPr>
        <w:widowControl/>
        <w:spacing w:line="360" w:lineRule="atLeast"/>
        <w:jc w:val="left"/>
        <w:rPr>
          <w:rFonts w:ascii="PingFangSC-Regular" w:eastAsia="宋体" w:hAnsi="PingFangSC-Regular" w:cs="宋体"/>
          <w:color w:val="333333"/>
          <w:kern w:val="0"/>
          <w:sz w:val="24"/>
          <w:szCs w:val="24"/>
        </w:rPr>
      </w:pPr>
      <w:r w:rsidRPr="00B7621B">
        <w:rPr>
          <w:rFonts w:ascii="PingFangSC-Regular" w:eastAsia="宋体" w:hAnsi="PingFangSC-Regular" w:cs="宋体"/>
          <w:color w:val="333333"/>
          <w:kern w:val="0"/>
          <w:sz w:val="24"/>
          <w:szCs w:val="24"/>
        </w:rPr>
        <w:t>附：</w:t>
      </w:r>
      <w:r>
        <w:rPr>
          <w:rFonts w:ascii="PingFangSC-Regular" w:eastAsia="宋体" w:hAnsi="PingFangSC-Regular" w:cs="宋体" w:hint="eastAsia"/>
          <w:noProof/>
          <w:color w:val="333333"/>
          <w:kern w:val="0"/>
          <w:sz w:val="24"/>
          <w:szCs w:val="24"/>
        </w:rPr>
        <w:drawing>
          <wp:inline distT="0" distB="0" distL="0" distR="0">
            <wp:extent cx="152400" cy="152400"/>
            <wp:effectExtent l="0" t="0" r="0" b="0"/>
            <wp:docPr id="1" name="图片 1" descr="http://www2.scut.edu.cn/_ueditor/themes/default/images/icon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2.scut.edu.cn/_ueditor/themes/default/images/icon_do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9" w:history="1">
        <w:r w:rsidRPr="00B7621B">
          <w:rPr>
            <w:rFonts w:ascii="PingFangSC-Regular" w:eastAsia="宋体" w:hAnsi="PingFangSC-Regular" w:cs="宋体"/>
            <w:color w:val="0000FF"/>
            <w:kern w:val="0"/>
            <w:sz w:val="24"/>
            <w:szCs w:val="24"/>
            <w:u w:val="single"/>
          </w:rPr>
          <w:t>电子商务系</w:t>
        </w:r>
        <w:r w:rsidRPr="00B7621B">
          <w:rPr>
            <w:rFonts w:ascii="PingFangSC-Regular" w:eastAsia="宋体" w:hAnsi="PingFangSC-Regular" w:cs="宋体"/>
            <w:color w:val="0000FF"/>
            <w:kern w:val="0"/>
            <w:sz w:val="24"/>
            <w:szCs w:val="24"/>
            <w:u w:val="single"/>
          </w:rPr>
          <w:t>“</w:t>
        </w:r>
        <w:r w:rsidRPr="00B7621B">
          <w:rPr>
            <w:rFonts w:ascii="PingFangSC-Regular" w:eastAsia="宋体" w:hAnsi="PingFangSC-Regular" w:cs="宋体"/>
            <w:color w:val="0000FF"/>
            <w:kern w:val="0"/>
            <w:sz w:val="24"/>
            <w:szCs w:val="24"/>
            <w:u w:val="single"/>
          </w:rPr>
          <w:t>政治理论考核</w:t>
        </w:r>
        <w:r w:rsidRPr="00B7621B">
          <w:rPr>
            <w:rFonts w:ascii="PingFangSC-Regular" w:eastAsia="宋体" w:hAnsi="PingFangSC-Regular" w:cs="宋体"/>
            <w:color w:val="0000FF"/>
            <w:kern w:val="0"/>
            <w:sz w:val="24"/>
            <w:szCs w:val="24"/>
            <w:u w:val="single"/>
          </w:rPr>
          <w:t>”--</w:t>
        </w:r>
        <w:r w:rsidRPr="00B7621B">
          <w:rPr>
            <w:rFonts w:ascii="PingFangSC-Regular" w:eastAsia="宋体" w:hAnsi="PingFangSC-Regular" w:cs="宋体"/>
            <w:color w:val="0000FF"/>
            <w:kern w:val="0"/>
            <w:sz w:val="24"/>
            <w:szCs w:val="24"/>
            <w:u w:val="single"/>
          </w:rPr>
          <w:t>答题卷模板</w:t>
        </w:r>
        <w:r w:rsidRPr="00B7621B">
          <w:rPr>
            <w:rFonts w:ascii="PingFangSC-Regular" w:eastAsia="宋体" w:hAnsi="PingFangSC-Regular" w:cs="宋体"/>
            <w:color w:val="0000FF"/>
            <w:kern w:val="0"/>
            <w:sz w:val="24"/>
            <w:szCs w:val="24"/>
            <w:u w:val="single"/>
          </w:rPr>
          <w:t>.</w:t>
        </w:r>
        <w:proofErr w:type="gramStart"/>
        <w:r w:rsidRPr="00B7621B">
          <w:rPr>
            <w:rFonts w:ascii="PingFangSC-Regular" w:eastAsia="宋体" w:hAnsi="PingFangSC-Regular" w:cs="宋体"/>
            <w:color w:val="0000FF"/>
            <w:kern w:val="0"/>
            <w:sz w:val="24"/>
            <w:szCs w:val="24"/>
            <w:u w:val="single"/>
          </w:rPr>
          <w:t>docx</w:t>
        </w:r>
        <w:proofErr w:type="gramEnd"/>
      </w:hyperlink>
    </w:p>
    <w:p w:rsidR="00B7621B" w:rsidRPr="00B7621B" w:rsidRDefault="00B7621B" w:rsidP="00B7621B">
      <w:pPr>
        <w:widowControl/>
        <w:spacing w:line="360" w:lineRule="atLeast"/>
        <w:jc w:val="left"/>
        <w:rPr>
          <w:rFonts w:ascii="PingFangSC-Regular" w:eastAsia="宋体" w:hAnsi="PingFangSC-Regular" w:cs="宋体"/>
          <w:color w:val="333333"/>
          <w:kern w:val="0"/>
          <w:sz w:val="24"/>
          <w:szCs w:val="24"/>
        </w:rPr>
      </w:pPr>
    </w:p>
    <w:p w:rsidR="00B7621B" w:rsidRPr="00B7621B" w:rsidRDefault="00B7621B" w:rsidP="00B7621B">
      <w:pPr>
        <w:widowControl/>
        <w:spacing w:line="360" w:lineRule="atLeast"/>
        <w:jc w:val="left"/>
        <w:rPr>
          <w:rFonts w:ascii="PingFangSC-Regular" w:eastAsia="宋体" w:hAnsi="PingFangSC-Regular" w:cs="宋体"/>
          <w:color w:val="333333"/>
          <w:kern w:val="0"/>
          <w:sz w:val="24"/>
          <w:szCs w:val="24"/>
        </w:rPr>
      </w:pPr>
      <w:r w:rsidRPr="00B7621B">
        <w:rPr>
          <w:rFonts w:ascii="宋体" w:eastAsia="宋体" w:hAnsi="宋体" w:cs="宋体" w:hint="eastAsia"/>
          <w:color w:val="555555"/>
          <w:kern w:val="0"/>
          <w:sz w:val="24"/>
          <w:szCs w:val="24"/>
          <w:shd w:val="clear" w:color="auto" w:fill="FFFFFF"/>
        </w:rPr>
        <w:br/>
      </w:r>
    </w:p>
    <w:p w:rsidR="00B7621B" w:rsidRPr="00B7621B" w:rsidRDefault="00B7621B" w:rsidP="00B7621B">
      <w:pPr>
        <w:widowControl/>
        <w:spacing w:line="360" w:lineRule="atLeast"/>
        <w:jc w:val="left"/>
        <w:rPr>
          <w:rFonts w:ascii="PingFangSC-Regular" w:eastAsia="宋体" w:hAnsi="PingFangSC-Regular" w:cs="宋体"/>
          <w:color w:val="333333"/>
          <w:kern w:val="0"/>
          <w:sz w:val="24"/>
          <w:szCs w:val="24"/>
        </w:rPr>
      </w:pPr>
      <w:r w:rsidRPr="00B7621B">
        <w:rPr>
          <w:rFonts w:ascii="宋体" w:eastAsia="宋体" w:hAnsi="宋体" w:cs="宋体" w:hint="eastAsia"/>
          <w:color w:val="555555"/>
          <w:kern w:val="0"/>
          <w:sz w:val="24"/>
          <w:szCs w:val="24"/>
          <w:shd w:val="clear" w:color="auto" w:fill="FFFFFF"/>
        </w:rPr>
        <w:t>                                                          电子商务系</w:t>
      </w:r>
    </w:p>
    <w:p w:rsidR="00B7621B" w:rsidRPr="00B7621B" w:rsidRDefault="00B7621B" w:rsidP="00B7621B">
      <w:pPr>
        <w:widowControl/>
        <w:spacing w:line="360" w:lineRule="atLeast"/>
        <w:jc w:val="left"/>
        <w:rPr>
          <w:rFonts w:ascii="PingFangSC-Regular" w:eastAsia="宋体" w:hAnsi="PingFangSC-Regular" w:cs="宋体"/>
          <w:color w:val="333333"/>
          <w:kern w:val="0"/>
          <w:sz w:val="24"/>
          <w:szCs w:val="24"/>
        </w:rPr>
      </w:pPr>
      <w:r w:rsidRPr="00B7621B">
        <w:rPr>
          <w:rFonts w:ascii="宋体" w:eastAsia="宋体" w:hAnsi="宋体" w:cs="宋体" w:hint="eastAsia"/>
          <w:color w:val="555555"/>
          <w:kern w:val="0"/>
          <w:sz w:val="24"/>
          <w:szCs w:val="24"/>
          <w:shd w:val="clear" w:color="auto" w:fill="FFFFFF"/>
        </w:rPr>
        <w:t>                                                         2023年3月18日</w:t>
      </w:r>
    </w:p>
    <w:p w:rsidR="00980940" w:rsidRDefault="00980940"/>
    <w:sectPr w:rsidR="009809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F2B" w:rsidRDefault="000B3F2B" w:rsidP="00B7621B">
      <w:r>
        <w:separator/>
      </w:r>
    </w:p>
  </w:endnote>
  <w:endnote w:type="continuationSeparator" w:id="0">
    <w:p w:rsidR="000B3F2B" w:rsidRDefault="000B3F2B" w:rsidP="00B76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ngFangSC-Medium">
    <w:altName w:val="Times New Roman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PingFangSC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F2B" w:rsidRDefault="000B3F2B" w:rsidP="00B7621B">
      <w:r>
        <w:separator/>
      </w:r>
    </w:p>
  </w:footnote>
  <w:footnote w:type="continuationSeparator" w:id="0">
    <w:p w:rsidR="000B3F2B" w:rsidRDefault="000B3F2B" w:rsidP="00B762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736"/>
    <w:rsid w:val="000B3F2B"/>
    <w:rsid w:val="00980940"/>
    <w:rsid w:val="00B7621B"/>
    <w:rsid w:val="00DD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7621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7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7621B"/>
    <w:rPr>
      <w:sz w:val="18"/>
      <w:szCs w:val="18"/>
    </w:rPr>
  </w:style>
  <w:style w:type="character" w:customStyle="1" w:styleId="wpvisitcount">
    <w:name w:val="wp_visitcount"/>
    <w:basedOn w:val="a0"/>
    <w:rsid w:val="00B7621B"/>
  </w:style>
  <w:style w:type="paragraph" w:styleId="a5">
    <w:name w:val="Normal (Web)"/>
    <w:basedOn w:val="a"/>
    <w:uiPriority w:val="99"/>
    <w:semiHidden/>
    <w:unhideWhenUsed/>
    <w:rsid w:val="00B7621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B7621B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B7621B"/>
    <w:rPr>
      <w:color w:val="800080"/>
      <w:u w:val="single"/>
    </w:rPr>
  </w:style>
  <w:style w:type="character" w:styleId="a8">
    <w:name w:val="Strong"/>
    <w:basedOn w:val="a0"/>
    <w:uiPriority w:val="22"/>
    <w:qFormat/>
    <w:rsid w:val="00B7621B"/>
    <w:rPr>
      <w:b/>
      <w:bCs/>
    </w:rPr>
  </w:style>
  <w:style w:type="paragraph" w:styleId="a9">
    <w:name w:val="Balloon Text"/>
    <w:basedOn w:val="a"/>
    <w:link w:val="Char1"/>
    <w:uiPriority w:val="99"/>
    <w:semiHidden/>
    <w:unhideWhenUsed/>
    <w:rsid w:val="00B7621B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B7621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7621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7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7621B"/>
    <w:rPr>
      <w:sz w:val="18"/>
      <w:szCs w:val="18"/>
    </w:rPr>
  </w:style>
  <w:style w:type="character" w:customStyle="1" w:styleId="wpvisitcount">
    <w:name w:val="wp_visitcount"/>
    <w:basedOn w:val="a0"/>
    <w:rsid w:val="00B7621B"/>
  </w:style>
  <w:style w:type="paragraph" w:styleId="a5">
    <w:name w:val="Normal (Web)"/>
    <w:basedOn w:val="a"/>
    <w:uiPriority w:val="99"/>
    <w:semiHidden/>
    <w:unhideWhenUsed/>
    <w:rsid w:val="00B7621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B7621B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B7621B"/>
    <w:rPr>
      <w:color w:val="800080"/>
      <w:u w:val="single"/>
    </w:rPr>
  </w:style>
  <w:style w:type="character" w:styleId="a8">
    <w:name w:val="Strong"/>
    <w:basedOn w:val="a0"/>
    <w:uiPriority w:val="22"/>
    <w:qFormat/>
    <w:rsid w:val="00B7621B"/>
    <w:rPr>
      <w:b/>
      <w:bCs/>
    </w:rPr>
  </w:style>
  <w:style w:type="paragraph" w:styleId="a9">
    <w:name w:val="Balloon Text"/>
    <w:basedOn w:val="a"/>
    <w:link w:val="Char1"/>
    <w:uiPriority w:val="99"/>
    <w:semiHidden/>
    <w:unhideWhenUsed/>
    <w:rsid w:val="00B7621B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B7621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6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3537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1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93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1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ettings" Target="settings.xml"/><Relationship Id="rId7" Type="http://schemas.openxmlformats.org/officeDocument/2006/relationships/hyperlink" Target="https://yanzhao.scut.edu.cn/open/master/Fsfa.aspx%EF%BC%89%E5%81%9A%E5%A5%BD%E5%A4%8D%E8%AF%95%E5%87%86%E5%A4%87%E3%80%8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2.scut.edu.cn/_upload/article/files/53/34/6dc2202f48ceb8801a02ef329039/08c7b9bb-54a0-445c-b6ea-fdfcef5c7a84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707</Words>
  <Characters>4033</Characters>
  <Application>Microsoft Office Word</Application>
  <DocSecurity>0</DocSecurity>
  <Lines>33</Lines>
  <Paragraphs>9</Paragraphs>
  <ScaleCrop>false</ScaleCrop>
  <Company/>
  <LinksUpToDate>false</LinksUpToDate>
  <CharactersWithSpaces>4731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2023-03-25T01:40:00Z</dcterms:created>
  <dcterms:modified xsi:type="dcterms:W3CDTF">2023-03-25T01:40:00Z</dcterms:modified>
</cp:coreProperties>
</file>