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8" w:space="2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b w:val="0"/>
          <w:bCs w:val="0"/>
          <w:color w:val="424242"/>
          <w:sz w:val="18"/>
          <w:szCs w:val="18"/>
        </w:rPr>
      </w:pPr>
      <w:bookmarkStart w:id="0" w:name="_GoBack"/>
      <w:r>
        <w:rPr>
          <w:b w:val="0"/>
          <w:bCs w:val="0"/>
          <w:color w:val="424242"/>
          <w:sz w:val="18"/>
          <w:szCs w:val="18"/>
          <w:bdr w:val="none" w:color="auto" w:sz="0" w:space="0"/>
        </w:rPr>
        <w:t>2023年计算机科学与工程学院全日制硕士研究生复试名单及考场安排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rPr>
          <w:rFonts w:ascii="helvetica" w:hAnsi="helvetica" w:eastAsia="helvetica" w:cs="helvetica"/>
          <w:color w:val="333333"/>
          <w:sz w:val="14"/>
          <w:szCs w:val="14"/>
        </w:rPr>
      </w:pPr>
      <w:r>
        <w:rPr>
          <w:rFonts w:hint="default" w:ascii="helvetica" w:hAnsi="helvetica" w:eastAsia="helvetica" w:cs="helvetica"/>
          <w:color w:val="787878"/>
          <w:sz w:val="12"/>
          <w:szCs w:val="12"/>
          <w:bdr w:val="none" w:color="auto" w:sz="0" w:space="0"/>
        </w:rPr>
        <w:t>作者： 责任编辑：审核人：陆建峰 时间：2023-03-22浏览：24481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60" w:lineRule="atLeast"/>
        <w:ind w:left="40" w:right="40"/>
        <w:jc w:val="left"/>
        <w:rPr>
          <w:rFonts w:hint="default" w:ascii="helvetica" w:hAnsi="helvetica" w:eastAsia="helvetica" w:cs="helvetica"/>
          <w:color w:val="333333"/>
          <w:sz w:val="15"/>
          <w:szCs w:val="15"/>
        </w:rPr>
      </w:pPr>
      <w:r>
        <w:rPr>
          <w:rFonts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注：以下考生须在</w:t>
      </w: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3月24日前登录我校复试确认系统http://202.119.85.163/Open/RecruitTkss/Signin.aspx 确认参加复试、选择复试笔试科目，保存后在线缴纳复试费80元。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60" w:lineRule="atLeast"/>
        <w:ind w:left="40" w:right="40"/>
        <w:jc w:val="left"/>
        <w:rPr>
          <w:rFonts w:hint="default" w:ascii="helvetica" w:hAnsi="helvetica" w:eastAsia="helvetica" w:cs="helvetica"/>
          <w:color w:val="333333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60" w:lineRule="atLeast"/>
        <w:ind w:left="40" w:right="40"/>
        <w:jc w:val="left"/>
        <w:rPr>
          <w:rFonts w:hint="default" w:ascii="helvetica" w:hAnsi="helvetica" w:eastAsia="helvetica" w:cs="helvetica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按照细则中有关要求：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60" w:lineRule="atLeast"/>
        <w:ind w:left="40" w:right="40"/>
        <w:jc w:val="left"/>
        <w:rPr>
          <w:rFonts w:hint="default" w:ascii="helvetica" w:hAnsi="helvetica" w:eastAsia="helvetica" w:cs="helvetica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机试（携带资格审查材料）提前抵达计算机学院考场，对号入座；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60" w:lineRule="atLeast"/>
        <w:ind w:left="40" w:right="40"/>
        <w:jc w:val="left"/>
        <w:rPr>
          <w:rFonts w:hint="default" w:ascii="helvetica" w:hAnsi="helvetica" w:eastAsia="helvetica" w:cs="helvetica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笔试提前抵达对应四教考场，对号入座；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60" w:lineRule="atLeast"/>
        <w:ind w:left="40" w:right="40"/>
        <w:jc w:val="left"/>
        <w:rPr>
          <w:rFonts w:hint="default" w:ascii="helvetica" w:hAnsi="helvetica" w:eastAsia="helvetica" w:cs="helvetica"/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5"/>
          <w:szCs w:val="15"/>
          <w:bdr w:val="none" w:color="auto" w:sz="0" w:space="0"/>
          <w:lang w:val="en-US" w:eastAsia="zh-CN" w:bidi="ar"/>
        </w:rPr>
        <w:t>面试（携带细则中要求提交的材料）当日8:15前抵达四教对应面试等待区，按考场报到，并抽签决定面试顺序。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60" w:lineRule="atLeast"/>
        <w:ind w:left="40" w:right="40"/>
        <w:jc w:val="left"/>
        <w:rPr>
          <w:rFonts w:hint="default" w:ascii="helvetica" w:hAnsi="helvetica" w:eastAsia="helvetica" w:cs="helvetica"/>
          <w:color w:val="333333"/>
          <w:sz w:val="15"/>
          <w:szCs w:val="15"/>
        </w:rPr>
      </w:pPr>
    </w:p>
    <w:tbl>
      <w:tblPr>
        <w:tblW w:w="70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6"/>
        <w:gridCol w:w="503"/>
        <w:gridCol w:w="845"/>
        <w:gridCol w:w="528"/>
        <w:gridCol w:w="759"/>
        <w:gridCol w:w="719"/>
        <w:gridCol w:w="719"/>
        <w:gridCol w:w="412"/>
        <w:gridCol w:w="840"/>
        <w:gridCol w:w="387"/>
        <w:gridCol w:w="387"/>
        <w:gridCol w:w="387"/>
        <w:gridCol w:w="387"/>
        <w:gridCol w:w="387"/>
        <w:gridCol w:w="7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机试考场及座位号</w:t>
            </w:r>
          </w:p>
        </w:tc>
        <w:tc>
          <w:tcPr>
            <w:tcW w:w="1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笔试考场及座位号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面试等待区</w:t>
            </w:r>
            <w:r>
              <w:rPr>
                <w:rStyle w:val="6"/>
                <w:rFonts w:hint="eastAsia" w:ascii="等线" w:hAnsi="等线" w:eastAsia="等线" w:cs="等线"/>
                <w:color w:val="44546A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上午08:15前到达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面试考场</w:t>
            </w:r>
          </w:p>
        </w:tc>
        <w:tc>
          <w:tcPr>
            <w:tcW w:w="12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2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Style w:val="6"/>
                <w:rFonts w:hint="eastAsia" w:ascii="等线" w:hAnsi="等线" w:eastAsia="等线" w:cs="等线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四教C102-01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102883100000083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刘豪杰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1013组113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四教C102-02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周旭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1013组112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四教C102-03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王晨宇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1013组135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四教C102-04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102883100000120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魏柯杰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1011组455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四教C102-05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102883100000130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张潮云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1013组123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四教C102-06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102883100000163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1013组141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四教C102-07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102883100000185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戈世奇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1013组142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四教C102-08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102883100000200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1013组136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四教C102-09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李海江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1011组456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四教C103-01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102883100000210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刘帅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四教C103-02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102883100000212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周旭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1015组272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四教C103-03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102883100000218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王子祺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1011组415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四教C103-04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102883100000224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张峻玮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1013组175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四教C103-05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102883100000227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燕语晨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1017组362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四教C103-06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102883100000231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周鑫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四教C103-07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102883100000233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张圣垚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1017组355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四教C103-08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102883100000237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1015组255 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四教C103-09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102883100000238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徐荣泽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1015组224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四教C103-10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102883100000239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钟书鹏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1011组433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四教C103-11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102883100000243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叶恩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1017组323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四教C103-12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102883100000248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许申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1011组436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四教C103-13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102883100000257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梁昌之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1017组343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四教C103-14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102883100000270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王宏睿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1015组281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四教C103-15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102883100000276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赵奎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1013组176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四教C103-16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102883100000277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李永康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1011组416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四教C103-17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102883100000282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黄龙飞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1017组315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四教C103-18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102883100000292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丁浩楠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1013组181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四教C103-19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102883100000296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毛日勇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1013组171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四教C103-20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102883100000301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王涛功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1015组221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四教C103-21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102883100000305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翟亚哲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1013组172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四教C103-22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102883100000313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李昱佳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1017组321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四教C103-23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102883100000356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邱凌峰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1017组363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四教C103-24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102883100000358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庄文韬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1015组273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四教C103-25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102883100000359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四教C103-26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102883100000366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周泰来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四教C103-27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102883100000397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马云宇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1011组417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四教C103-28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102883100000398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柏杨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1015组222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四教C104-01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102883500004328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刘佳昌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1015组253 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四教C104-02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102883500004354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陈奎江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1017组344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四教C104-03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102883500004469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刘成钰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1015组251 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四教C104-04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102883500004509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李婷敏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1017组325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四教C104-05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102883500004607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王泽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1013组161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四教C104-06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102883500004703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段金波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1017组383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四教C104-07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102883500004959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张志强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1013组115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四教C102-10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102883500005223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吴希贤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1011组445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四教C104-08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102883500005236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赵家宁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1013组155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四教C104-09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102883500005368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李鹏鹏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1011组426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四教C104-10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102883500005406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李智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四教C104-11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102883500005409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张恒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1015组283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四教C104-12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102883500005772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左傲杰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1017组364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四教C104-13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102883500005938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王宇波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1015组215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四教C104-14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102883500005944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李坤峰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1017组356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四教C104-15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102883500006172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李智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1011组427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四教C104-16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102883500006332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殷金武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1011组465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四教C104-17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102883500006478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李斌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四教C104-18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102883500006480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李永一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1015组241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四教C104-19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102883500006481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四教C102-11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102883500006779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聂民新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1017组336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四教C104-20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102883500006785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陈俊琦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1017组365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四教C104-21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102883500006787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高杨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1013组173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四教C104-22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102883500006793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金张旭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1013组132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四教C102-12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102883500007380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张一鸣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1015组231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四教C104-23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102883500007389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吴铭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1015组242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四教C104-24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102883500007390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冯双印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1015组274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四教C104-25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102883500007552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王澳翔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1011组421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四教C104-26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102883500007559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1011组434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四教C104-27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102883500007567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蔺泽宇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1011组437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四教C104-28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102883500007569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季亢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1013组131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四教C102-13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102883500008281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杨文杰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四教C105-01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102883500008284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卞宇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1013组183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四教C105-02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102883500008511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葛俊杰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1017组345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四教C105-03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102883500008513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万奇奇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1013组152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四教C102-14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102883500008859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1011组441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四教C105-04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102883500008865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1015组225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四教C105-05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102883500009228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胡馨月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1017组371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四教C105-06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102883500009232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施恒阳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1013组143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四教C102-15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102883500009438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刘旸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1017组312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四教C105-07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102883500009439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曹倬熙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1015组266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四教C105-08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102883500009441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黄伟权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1011组447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四教C105-09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102883500009442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虞诗婕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1013组126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四教C102-16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102883500010005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郭延泽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1017组322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四教C105-10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102883500010009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沈波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1013组163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四教C105-11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102883500010018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潘思顺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1015组254 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四教C105-12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102883500010020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谢雨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1015组275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四教C105-13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102883500010022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韦静涛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1015组256 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四教C105-14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102883500010023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何陈聪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1011组412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四教C105-15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102883500010025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陈玮莹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1015组212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四教C105-16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102883500010027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黄俊生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1017组326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四教C105-17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102883500010031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沈晨辉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1015组261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四教C105-18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102883500010037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胡俊飞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1011组422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四教C105-19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102883500010254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陈天然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1013组133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四教C102-17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102883500010315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董子路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1017组331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四教C105-20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102883500010564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陶长乐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1011组423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四教C105-21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102883500011102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邱江红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1013组134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四教C102-18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102883500011209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周珏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1017组372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四教C105-22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102883500011319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吴俊杰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1017组332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四教C105-23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102883500011671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1017组375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四教C105-24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102883500011672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崇皓月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1011组442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四教C105-25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102883500011713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王立昕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1017组341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四教C105-26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102883500011740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李天成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1017组313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四教C106-01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102883500011743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刘帅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1017组342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四教C106-02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102883500012185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黄泽宇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1015组271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四教C106-03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102883500012284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徐浩男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1015组233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四教C106-04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102883500012288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刘雨欣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1013组125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四教C102-19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102883500012367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薛德轿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1015组276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四教C106-05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102883500012379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赵奕智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1011组431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四教C106-06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102883500012380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尹义鹏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1017组316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四教C106-07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102883500012383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温珍平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1013组156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四教C106-08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102883500012385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彭时风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1013组174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四教C106-09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102883500012388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李睿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1017组376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四教C106-10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102883500012395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1017组351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四教C106-11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102883500012398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龚宝柱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1011组443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四教C106-12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102883500012529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姜文斌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1015组252 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四教C106-13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102883500012555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郑文龙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1015组232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四教C106-14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102883500012573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陈浩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1013组122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四教C102-20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102883500012857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杨熠辰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1017组373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四教C106-15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102883500012869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王顺业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1011组466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四教C106-16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102883500013113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宋志豪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1017组353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四教C106-17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102883500013120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卢同宇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1017组354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四教C106-18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102883500013124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郑晓龙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1013组151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四教C102-21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102883500013613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张霞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1015组234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四教C106-19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102883500013947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赵路漫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1015组243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四教C106-20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102883500014012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马锐楷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1015组236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四教C106-21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102883500014042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李德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1013组153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四教C102-22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102883500014093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王峥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1013组116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四教C102-23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102883500014246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万帅进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四教C102-24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102883500014308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王腾龙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081104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1013组121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四教C102-25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102883500014488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穆俊龙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1015组213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四教C106-22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102883500014489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杜立鑫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1013组164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四教C106-23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102883500014491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邱海辰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1017组381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四教C106-24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102883500014498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王博炎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1011组451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四教C106-25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102883500014565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张羽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1011组452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四教C106-26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102883500014645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吴野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1017组361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四教C106-27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102883500014646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周金珂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1015组235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四教C107-01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102883500014786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方益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1011组424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四教C107-02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102883500014849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孙镇坤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1015组262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四教C107-03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102883500014850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谢小霞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1011组467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四教C107-04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102883500014851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吴奔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1013组162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四教C107-05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102883500014958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王凯政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1015组245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四教C107-06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102883500014965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许元涵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1017组333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四教C107-07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102883500015076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张毅博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四教C107-08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102883500015272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李双庆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1017组334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四教C107-09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四教C108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102883500015367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文洪武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1015组226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四教C107-10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102883500015429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闫昀昊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四教C107-11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102883500015817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胡涵煜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1013组166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四教C107-12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102883500015890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欧阳民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1015组263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四教C107-13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102883500015904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潘祎铖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1011组432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四教C107-14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102883500016047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唐鑫华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1013组154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四教C107-15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102883500016101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尹河缘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1017组335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四教C107-16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102883500016295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赵亚博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1011组453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四教C107-17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102883500016366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吴方睿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1015组223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四教C107-18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102883500016425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周力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1011组454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四教C107-19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102883500016535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李锡泽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1011组413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四教C107-20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102883500016660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段俊孚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1015组216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四教C107-21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102883500016682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付俊升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1017组352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四教C107-22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102883500016821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于海煊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1017组374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四教C107-23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102883500016822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刘文选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1015组265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四教C107-24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102883500016991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曹磊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1011组435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四教C107-25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102883500017045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王文杰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1013组145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四教C102-26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102883500017097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徐小帆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1011组425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四教C107-26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四教C207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102883500017344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薛耀阳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1013组165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四教C107-27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四教C105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102883500017463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卓威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10" w:afterAutospacing="0" w:line="17" w:lineRule="atLeast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  <w:sz w:val="15"/>
                <w:szCs w:val="15"/>
              </w:rPr>
            </w:pPr>
            <w:r>
              <w:rPr>
                <w:rFonts w:hint="default" w:ascii="helvetica" w:hAnsi="helvetica" w:eastAsia="helvetica" w:cs="helvetica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60" w:lineRule="atLeast"/>
        <w:ind w:left="40" w:right="40"/>
        <w:jc w:val="left"/>
        <w:rPr>
          <w:rFonts w:hint="default" w:ascii="helvetica" w:hAnsi="helvetica" w:eastAsia="helvetica" w:cs="helvetica"/>
          <w:color w:val="333333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10" w:afterAutospacing="0" w:line="17" w:lineRule="atLeast"/>
        <w:ind w:left="40" w:right="40"/>
        <w:jc w:val="both"/>
        <w:rPr>
          <w:rFonts w:hint="default" w:ascii="helvetica" w:hAnsi="helvetica" w:eastAsia="helvetica" w:cs="helvetica"/>
          <w:color w:val="333333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DF0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2023-04-25T12:02:39Z</dcterms:created>
  <dc:creator>Administrator</dc:creator>
  <cp:lastModifiedBy>王英</cp:lastModifiedBy>
  <dcterms:modified xsi:type="dcterms:W3CDTF">2023-04-25T12:02:47Z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63D1270E1F774E2AB0EA73829E332E0B</vt:lpwstr>
  </property>
</Properties>
</file>