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2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color w:val="0C59A9"/>
          <w:sz w:val="22"/>
          <w:szCs w:val="22"/>
        </w:rPr>
      </w:pPr>
      <w:bookmarkStart w:id="3" w:name="_GoBack"/>
      <w:r>
        <w:rPr>
          <w:rFonts w:hint="eastAsia" w:ascii="微软雅黑" w:hAnsi="微软雅黑" w:eastAsia="微软雅黑" w:cs="微软雅黑"/>
          <w:color w:val="0C59A9"/>
          <w:sz w:val="22"/>
          <w:szCs w:val="22"/>
          <w:bdr w:val="none" w:color="auto" w:sz="0" w:space="0"/>
        </w:rPr>
        <w:t>材料科学与工程学院2023年硕士研究生调剂复试录取工作实施细则</w:t>
      </w:r>
    </w:p>
    <w:bookmarkEnd w:id="3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3"/>
          <w:szCs w:val="13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发布者：材料科学与工程学院、信息材料与纳米技术研究院 发布时间：2023-04-05浏览次数：1948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  调剂工作是硕士研究生招生录取工作的重要环节，根据上级研究生招生复试、录取工作会议精神及《南京邮电大学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年硕士研究生复试录取工作办法》等文件要求，结合我院实际情况，制定本实施细则。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一、组织领导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68" w:lineRule="atLeast"/>
        <w:ind w:left="0" w:right="0" w:firstLine="36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  <w:lang w:eastAsia="zh-CN"/>
        </w:rPr>
        <w:t>学院成立研究生招生工作领导小组，全面负责研究生复试录取各项工作，成立招生工作监督小组和复试专家组，做好复试录取工作。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二、调剂专业及调剂招生计划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418" w:lineRule="atLeast"/>
        <w:ind w:left="0" w:right="0" w:firstLine="36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tbl>
      <w:tblPr>
        <w:tblW w:w="86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2649"/>
        <w:gridCol w:w="3014"/>
        <w:gridCol w:w="1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调剂专业代码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调剂招生计划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材料科学与工程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0809Z1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有机电子学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0809Z2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生物电子学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55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注：最终名额以“中国研究生招生信息网”调剂系统正式公布的为准。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hanging="360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调剂基本条件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hanging="360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7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1.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符合调入专业的报考条件与全国初试成绩基本要求（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A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类地区）。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7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调入专业与第一志愿报考专业相同，符合我校及我院规定的调入专业的具体要求。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7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（具体要求请见中国研究生招生信息网（公网网址：http://yz.chsi.com.cn/，教育网址：http://yz.chsi.cn）全国硕士生招生调剂服务系统。）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7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3. 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符合《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年全国硕士研究生招生工作管理规定》中的相关规定。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hanging="360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调剂流程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hanging="360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bookmarkStart w:id="0" w:name="_Hlk131516016"/>
      <w:bookmarkEnd w:id="0"/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1.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中国研究生招生信息网（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  <w:lang w:eastAsia="zh-CN"/>
        </w:rPr>
        <w:t>公网网址：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http://yz.chsi.com.cn/，教育网址：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instrText xml:space="preserve"> HYPERLINK "http://yz.chsi.cn/" </w:instrTex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333333"/>
          <w:sz w:val="16"/>
          <w:szCs w:val="16"/>
          <w:u w:val="none"/>
          <w:bdr w:val="none" w:color="auto" w:sz="0" w:space="0"/>
          <w:shd w:val="clear" w:fill="FFFFFF"/>
        </w:rPr>
        <w:t>http://yz.chsi.cn</w:t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  <w:lang w:eastAsia="zh-CN"/>
        </w:rPr>
        <w:t>）</w:t>
      </w: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  <w:lang w:eastAsia="zh-CN"/>
        </w:rPr>
        <w:t>全国复试调剂服务系统（以下简称“调剂服务系统”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开通后，请考生及时登录系统填报调剂信息，不在调剂服务系统申请调剂的考生，调剂申请无效。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2.学院初选后，确定调剂复试考生名单，并通过调剂服务系统向考生发送调剂复试通知。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3.考生在规定时间内登陆调剂服务系统接收调剂复试通知，并按照要求参加调剂复试。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4.复试后学校通过调剂服务系统向拟录取的调剂考生发送拟录取通知，被拟录取考生必须在规定时间内登陆调剂服务系统接收确认拟录取，否则取消拟录取资格。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五、调剂复试工作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（一）复试资格审查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学院负责对考生复试资格进行审查，</w:t>
      </w: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复试资格审查不符合规定者，不得参加复试。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bookmarkStart w:id="1" w:name="_Hlk131515890"/>
      <w:bookmarkEnd w:id="1"/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调剂考生须按照学院调剂复试通知要求（将通过短信形式发布到考生手机）准备复试资格审核材料，并于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4月9日下午14:00-17：00、4月10号上午8:00-9:30前携带相关证书原件以及复印件到达教5-413报到，并提交以下材料复印件：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（1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）本人准考证；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（2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）本人有效居民身份证件（正反两面）；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）学历学籍证明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7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 ①应届生提供学生证以及《教育部学籍在线验证报告》；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72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 ②往届生提供毕业证、学位证以及《教育部学历证书电子注册备案表》或教育部出具的《中国高等教育学历认证报告》；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72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 ③在读研究生须提供培养单位出具的同意报考证明；考生须在拟录取前提供注销原学籍证明；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720"/>
        <w:jc w:val="left"/>
        <w:rPr>
          <w:rFonts w:hint="eastAsia" w:ascii="宋体" w:hAnsi="宋体" w:eastAsia="宋体" w:cs="宋体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 ④境外学历考生须提供教育部留学服务中心出具的学历学位认证报告。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4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）大学学习成绩单（考生所在单位教务处或档案管理部门盖章）；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（5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）英语四、六级成绩单或其他证明英语水平证书；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（6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）科研成果佐证材料以及学科竞赛获奖证书；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（7）2023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年硕士研究生招生考生个人陈述表（含毕业论文、科研成果）。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  <w:lang w:eastAsia="zh-CN"/>
        </w:rPr>
        <w:t>（二）复试缴费及心理测试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bookmarkStart w:id="2" w:name="_Hlk131516083"/>
      <w:bookmarkEnd w:id="2"/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（1）复试费（80元/生）。未缴纳复试费者不得参加复试；已缴纳者如因本人原因未参加复试，不予退费。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（2）所有参加调剂的考生须于4月7日17:00前登录心理测试网址完成心理测试测试网址：https://www.psy.com.cn/m/vant/#/school/154499/student/login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使用用户名：准考证号，密码：身份证后六位（若有X要大写）登录，进入系统，请依次填写【PDQ-4】、【SCL-90】两个问卷。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  <w:lang w:eastAsia="zh-CN"/>
        </w:rPr>
        <w:t>未参加心理测试的考生不得参加复试。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（三）复试流程及要求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调剂复试采用现场复试方式。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复试包括专业知识测试（笔试）、外国语听力口语测试和综合能力测试，其中专业知识测试时间为2小时，外国语听力口语测试和综合能力测试时间合计20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分钟（综合能力测试要求考生准备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3分钟左右的PPT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介绍）。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1.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专业知识测试（满分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100分）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专业知识测试采用笔试的形式，时间为4月10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日（星期一）。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1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tbl>
      <w:tblPr>
        <w:tblW w:w="86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98"/>
        <w:gridCol w:w="2046"/>
        <w:gridCol w:w="43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考试科目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考试时间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考试地点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大学化学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10:00-12:00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教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4-110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、教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4-409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、教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4-415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10:00-12:00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电子技术基础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10:00-12:00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注意事项：考生须持初试准考证、居民身份证进入考场参加考试。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2. 外国语听力口语测试（满分50分）和综合能力测试（满分100分）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外国语听力口语测试和综合能力测试时间为4月10日（星期一）13:00。具体面试安排将于报到当日张贴在教5-413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教室门口，分专业同时进行。</w:t>
      </w:r>
    </w:p>
    <w:tbl>
      <w:tblPr>
        <w:tblW w:w="86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2"/>
        <w:gridCol w:w="2564"/>
        <w:gridCol w:w="3264"/>
        <w:gridCol w:w="1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面试时间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面试地点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光学工程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4月10日（星期一）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材料学科楼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材料科学与工程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0809Z1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有机电子学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0809Z2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生物电子学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复试流程及注意事项请见《材料科学与工程学院2023年硕士研究生调剂复试须知》。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六、录取的基本要求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在调剂复试工作中，我院将诚信考核作为重要环节。在复试过程中作弊或违纪者将取消复试资格；提供虚假材料，弄虚作假者一经查实随时取消复试资格、录取资格、学籍，并通报考生单位。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1.坚持“按需招生、全面衡量、择优录取和宁缺毋滥”的原则，按照招生指标和复试录取实施细则进行录取。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录取成绩要求：按考生总成绩从高到低依次录取，同样分数以初试成绩高者优先录取；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  <w:lang w:eastAsia="zh-CN"/>
        </w:rPr>
        <w:t>初试成绩也相同者，初试数学成绩高者优先录取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计算公式为：复试总成绩（满分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250分）=外国语听力口语测试成绩（满分50分）+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综合能力测试测试成绩（满分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100分）+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专业知识测试成绩（满分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100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）。</w:t>
      </w:r>
      <w:r>
        <w:rPr>
          <w:rFonts w:hint="eastAsia" w:ascii="宋体" w:hAnsi="宋体" w:eastAsia="宋体" w:cs="宋体"/>
          <w:color w:val="FF0000"/>
          <w:sz w:val="16"/>
          <w:szCs w:val="16"/>
          <w:bdr w:val="none" w:color="auto" w:sz="0" w:space="0"/>
          <w:lang w:eastAsia="zh-CN"/>
        </w:rPr>
        <w:t>外国语听力口语测试成绩必须</w:t>
      </w:r>
      <w:r>
        <w:rPr>
          <w:rFonts w:hint="eastAsia" w:ascii="宋体" w:hAnsi="宋体" w:eastAsia="宋体" w:cs="宋体"/>
          <w:color w:val="FF0000"/>
          <w:sz w:val="16"/>
          <w:szCs w:val="16"/>
          <w:bdr w:val="none" w:color="auto" w:sz="0" w:space="0"/>
        </w:rPr>
        <w:t>30分及以上，专业知识测试必须60</w:t>
      </w:r>
      <w:r>
        <w:rPr>
          <w:rFonts w:hint="eastAsia" w:ascii="宋体" w:hAnsi="宋体" w:eastAsia="宋体" w:cs="宋体"/>
          <w:color w:val="FF0000"/>
          <w:sz w:val="16"/>
          <w:szCs w:val="16"/>
          <w:bdr w:val="none" w:color="auto" w:sz="0" w:space="0"/>
          <w:lang w:eastAsia="zh-CN"/>
        </w:rPr>
        <w:t>分及以上，综合能力测试成绩必须</w:t>
      </w:r>
      <w:r>
        <w:rPr>
          <w:rFonts w:hint="eastAsia" w:ascii="宋体" w:hAnsi="宋体" w:eastAsia="宋体" w:cs="宋体"/>
          <w:color w:val="FF0000"/>
          <w:sz w:val="16"/>
          <w:szCs w:val="16"/>
          <w:bdr w:val="none" w:color="auto" w:sz="0" w:space="0"/>
        </w:rPr>
        <w:t>60</w:t>
      </w:r>
      <w:r>
        <w:rPr>
          <w:rFonts w:hint="eastAsia" w:ascii="宋体" w:hAnsi="宋体" w:eastAsia="宋体" w:cs="宋体"/>
          <w:color w:val="FF0000"/>
          <w:sz w:val="16"/>
          <w:szCs w:val="16"/>
          <w:bdr w:val="none" w:color="auto" w:sz="0" w:space="0"/>
          <w:lang w:eastAsia="zh-CN"/>
        </w:rPr>
        <w:t>分及以上。以上三项必须同时满足，才予录取。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  <w:lang w:eastAsia="zh-CN"/>
        </w:rPr>
        <w:t>学院确定拟录取名单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后交研究生院审核，拟录取名单审核通过后在研招网上公示不少于十个工作日。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七、监督及其他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 1.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考生咨询或投诉电话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材料科学与工程学院办公室电话：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025-85866533；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邮箱：jd-iam@njupt.edu.cn。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学校研招办咨询电话：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025-83492350； 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邮箱：</w:t>
      </w:r>
      <w:r>
        <w:rPr>
          <w:rFonts w:hint="eastAsia" w:ascii="宋体" w:hAnsi="宋体" w:eastAsia="宋体" w:cs="宋体"/>
          <w:color w:val="333333"/>
          <w:sz w:val="16"/>
          <w:szCs w:val="16"/>
          <w:u w:val="singl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color w:val="333333"/>
          <w:sz w:val="16"/>
          <w:szCs w:val="16"/>
          <w:u w:val="single"/>
          <w:bdr w:val="none" w:color="auto" w:sz="0" w:space="0"/>
        </w:rPr>
        <w:instrText xml:space="preserve"> HYPERLINK "mailto:yzb@njupt.edu.cn" </w:instrText>
      </w:r>
      <w:r>
        <w:rPr>
          <w:rFonts w:hint="eastAsia" w:ascii="宋体" w:hAnsi="宋体" w:eastAsia="宋体" w:cs="宋体"/>
          <w:color w:val="333333"/>
          <w:sz w:val="16"/>
          <w:szCs w:val="16"/>
          <w:u w:val="single"/>
          <w:bdr w:val="none" w:color="auto" w:sz="0" w:space="0"/>
        </w:rPr>
        <w:fldChar w:fldCharType="separate"/>
      </w:r>
      <w:r>
        <w:rPr>
          <w:rStyle w:val="8"/>
          <w:rFonts w:hint="eastAsia" w:ascii="宋体" w:hAnsi="宋体" w:eastAsia="宋体" w:cs="宋体"/>
          <w:color w:val="333333"/>
          <w:sz w:val="16"/>
          <w:szCs w:val="16"/>
          <w:u w:val="single"/>
          <w:bdr w:val="none" w:color="auto" w:sz="0" w:space="0"/>
        </w:rPr>
        <w:t>yzb@njupt.edu.cn</w:t>
      </w:r>
      <w:r>
        <w:rPr>
          <w:rFonts w:hint="eastAsia" w:ascii="宋体" w:hAnsi="宋体" w:eastAsia="宋体" w:cs="宋体"/>
          <w:color w:val="333333"/>
          <w:sz w:val="16"/>
          <w:szCs w:val="16"/>
          <w:u w:val="singl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。    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 2.其他未尽事宜由学院复试录取工作领导小组负责解释。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【特别提醒】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有关通知和复试相关事宜请密切关注研究生招生网站https://yzb.njupt.edu.cn/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及材料科学与工程学院网站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http://iam.njupt.edu.cn/main.htm的通知。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18" w:lineRule="atLeast"/>
        <w:ind w:left="0" w:right="0" w:firstLine="5515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5515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eastAsia="zh-CN"/>
        </w:rPr>
        <w:t>材料科学与工程学院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 w:firstLine="475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2023年4月4日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79CA14"/>
    <w:multiLevelType w:val="multilevel"/>
    <w:tmpl w:val="8E79CA14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31684595"/>
    <w:multiLevelType w:val="multilevel"/>
    <w:tmpl w:val="31684595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B76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2023-04-23T08:56:13Z</dcterms:created>
  <dc:creator>Administrator</dc:creator>
  <cp:lastModifiedBy>王英</cp:lastModifiedBy>
  <dcterms:modified xsi:type="dcterms:W3CDTF">2023-04-23T08:56:19Z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6A04BF93D8994BF7BE7E2F73CD421D43</vt:lpwstr>
  </property>
</Properties>
</file>