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2" w:space="2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rFonts w:ascii="微软雅黑" w:hAnsi="微软雅黑" w:eastAsia="微软雅黑" w:cs="微软雅黑"/>
          <w:color w:val="0C59A9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color w:val="0C59A9"/>
          <w:sz w:val="22"/>
          <w:szCs w:val="22"/>
          <w:bdr w:val="none" w:color="auto" w:sz="0" w:space="0"/>
        </w:rPr>
        <w:t>材料科学与工程学院2023年硕士研究生调剂复试须知（考生必读）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3"/>
          <w:szCs w:val="13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发布者：材料科学与工程学院、信息材料与纳米技术研究院 发布时间：2023-04-05浏览次数：2253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60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</w:rPr>
        <w:t>根据上级主管部门工作部署和学校要求，在确保安全性、公平性和科学性的基础上，我院2023年硕士研究生调剂复试采取现场复试方式。复试期间，校外考生可凭本人有效身份证件和初试准考证进校。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eastAsia="zh-CN"/>
        </w:rPr>
        <w:t>一、调剂复试安排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eastAsia="zh-CN"/>
        </w:rPr>
        <w:t>调剂复试时间为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</w:rPr>
        <w:t>2023年4月9日—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4月10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日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eastAsia="zh-CN"/>
        </w:rPr>
        <w:t>。</w:t>
      </w:r>
    </w:p>
    <w:tbl>
      <w:tblPr>
        <w:tblW w:w="8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03"/>
        <w:gridCol w:w="3096"/>
        <w:gridCol w:w="24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 w:firstLine="907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安排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4月9日14:00-17:00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4月10号8:00-9:30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（报到地点：教5-413）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考生携带复试材料现场报到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提交复试相关材料复印件一份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4月10日10:00-12:00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（考试地点：教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4-110、教4-409、教4-415）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《光学》《大学化学》《电子技术基础》笔试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《光学》需携带计算器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4月10日13:00-19:00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（面试地点：教5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会议室）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英语听力口语测试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+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综合能力测试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考生提前准备3分钟PPT做自我介绍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hanging="360"/>
        <w:rPr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eastAsia="zh-CN"/>
        </w:rPr>
        <w:t>调剂复试名单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hanging="360"/>
        <w:rPr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60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调剂复试名单见学院官网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http://iam.njupt.edu.cn/main.htm。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eastAsia="zh-CN"/>
        </w:rPr>
        <w:t>三、参加心理测试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60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4月7日17:00前，所有参加复试的考生须登录心理测试网址完成心理测试（具体操作流程详见附件1）。未参加心理测试的考生不得参加复试。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四、提交调剂复试有关材料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调剂考生须按照学院调剂复试通知要求（将通过短信形式发布到考生手机）准备复试资格审核材料，并于4月9日下午14:00-17：00、4月10号上午8:00-9:30前携带相关证书原件以及复印件到达教5-413报到，并提交以下材料复印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1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）本人准考证；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2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）本人有效居民身份证件（正反两面）；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3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）学历学籍证明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 ①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应届生提供学生证以及《教育部学籍在线验证报告》；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 ②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往届生提供毕业证、学位证以及《教育部学历证书电子注册备案表》或教育部出具的《中国高等教育学历认证报告》；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 ③在读研究生须提供培养单位出具的同意报考证明；考生须在拟录取前提供注销原学籍证明；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 ④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境外学历考生须提供教育部留学服务中心出具的学历学位认证报告。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4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）大学学习成绩单（考生所在单位教务处或档案管理部门盖章）；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5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）英语四、六级成绩单或其他证明英语水平证书；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6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）科研成果佐证材料以及学科竞赛获奖证书；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7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）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  <w:lang w:eastAsia="zh-CN"/>
        </w:rPr>
        <w:t>年硕士研究生招生考生个人陈述表（含毕业论文、科研成果）。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eastAsia="zh-CN"/>
        </w:rPr>
        <w:t>五、调剂复试信息确认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4月7日17:00前，请考生务必登录中国研究生招生信息网（公网网址：http://yz.chsi.com.cn/，教育网址：http://yz.chsi.cn）全国复试调剂服务系统确认以下信息：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</w:rPr>
        <w:t>1.确认最新联系方式：所有考生须认真核对本人手机号码（</w:t>
      </w:r>
      <w:r>
        <w:rPr>
          <w:rStyle w:val="7"/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</w:rPr>
        <w:t>将用于接收我校相关通知，必须确保手机联系畅通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</w:rPr>
        <w:t>）和通讯地址（</w:t>
      </w:r>
      <w:r>
        <w:rPr>
          <w:rStyle w:val="7"/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</w:rPr>
        <w:t>将用于接收录取通知书，必须确保本人能够收到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</w:rPr>
        <w:t>）</w:t>
      </w:r>
      <w:r>
        <w:rPr>
          <w:rStyle w:val="7"/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。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</w:rPr>
        <w:t>如有错误请立即修改，并填写紧急联系人及联系电话（用于考生本人手机无法联系之时备用）。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</w:rPr>
        <w:t>2.提交复试确认信息：所有考生须在系统中确认参加调剂复试并提交确认信息，否则我校不予安排其复试考核。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eastAsia="zh-CN"/>
        </w:rPr>
        <w:t>六、缴纳复试费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60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复试费（80元/生）。报到当日线下完成缴费，未缴纳复试费者不得参加复试；已缴纳者如因本人原因未参加复试，不予退费。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eastAsia="zh-CN"/>
        </w:rPr>
        <w:t>七、体检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我校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年硕士研究生招生考试体检与新生入学体检合并进行，已录取考生将在开学时参加学校组织的入学体检。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eastAsia="zh-CN"/>
        </w:rPr>
        <w:t>九、复试注意事项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</w:rPr>
        <w:t>1.诚信复试。所有考生须认真阅读并遵守教育部《2023年全国硕士研究生招生工作管理规定》《国家教育考试违规处理办法》《中华人民共和国刑法修正案（九）》《普通高等学校招生违规行为处理暂行办法》以及我校和报考学院发布的相关招考规定，诚信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2.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违规处理。在复试过程中有违规行为的考生，一经查实，即按照相关规定严肃处理，取消录取资格，记入《考生考试诚信档案》。入学后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3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个月内，我校将根据教育部要求，按照《普通高等学校学生管理规定》有关要求，对所有考生的录取资格进行全面复查；复查不合格的，取消学籍，情节严重的，移交有关部门调查处理。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140" w:afterAutospacing="0" w:line="374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</w:rPr>
        <w:instrText xml:space="preserve"> HYPERLINK "http://yzb.njupt.edu.cn/_upload/article/files/10/8f/85b020924b83af09297858601665/f77a864c-d77d-46a1-99df-cded334be3d6.docx" </w:instrText>
      </w: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color w:val="0070C0"/>
          <w:sz w:val="16"/>
          <w:szCs w:val="16"/>
          <w:u w:val="none"/>
          <w:bdr w:val="none" w:color="auto" w:sz="0" w:space="0"/>
        </w:rPr>
        <w:t>附件</w:t>
      </w: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instrText xml:space="preserve"> HYPERLINK "http://yzb.njupt.edu.cn/_upload/article/files/10/8f/85b020924b83af09297858601665/f77a864c-d77d-46a1-99df-cded334be3d6.docx" </w:instrTex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color w:val="0070C0"/>
          <w:sz w:val="16"/>
          <w:szCs w:val="16"/>
          <w:u w:val="none"/>
          <w:bdr w:val="none" w:color="auto" w:sz="0" w:space="0"/>
        </w:rPr>
        <w:t>1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  <w:lang w:eastAsia="zh-CN"/>
        </w:rPr>
        <w:fldChar w:fldCharType="begin"/>
      </w: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  <w:lang w:eastAsia="zh-CN"/>
        </w:rPr>
        <w:instrText xml:space="preserve"> HYPERLINK "http://yzb.njupt.edu.cn/_upload/article/files/10/8f/85b020924b83af09297858601665/f77a864c-d77d-46a1-99df-cded334be3d6.docx" </w:instrText>
      </w: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  <w:lang w:eastAsia="zh-CN"/>
        </w:rPr>
        <w:fldChar w:fldCharType="separate"/>
      </w:r>
      <w:r>
        <w:rPr>
          <w:rStyle w:val="8"/>
          <w:rFonts w:hint="eastAsia" w:ascii="宋体" w:hAnsi="宋体" w:eastAsia="宋体" w:cs="宋体"/>
          <w:color w:val="0070C0"/>
          <w:sz w:val="16"/>
          <w:szCs w:val="16"/>
          <w:u w:val="none"/>
          <w:bdr w:val="none" w:color="auto" w:sz="0" w:space="0"/>
          <w:lang w:eastAsia="zh-CN"/>
        </w:rPr>
        <w:t>：南京邮电大学硕士研究生复试心理测试须知</w:t>
      </w: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  <w:lang w:eastAsia="zh-CN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instrText xml:space="preserve"> HYPERLINK "http://yzb.njupt.edu.cn/_upload/article/files/10/8f/85b020924b83af09297858601665/f77a864c-d77d-46a1-99df-cded334be3d6.docx" </w:instrTex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color w:val="0070C0"/>
          <w:sz w:val="16"/>
          <w:szCs w:val="16"/>
          <w:u w:val="none"/>
          <w:bdr w:val="none" w:color="auto" w:sz="0" w:space="0"/>
        </w:rPr>
        <w:t>.docx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</w:rPr>
        <w:instrText xml:space="preserve"> HYPERLINK "http://yzb.njupt.edu.cn/_upload/article/files/10/8f/85b020924b83af09297858601665/16fb7a6e-7fab-4c29-92a8-e0a5bc75c059.docx" </w:instrText>
      </w: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color w:val="0070C0"/>
          <w:sz w:val="16"/>
          <w:szCs w:val="16"/>
          <w:u w:val="none"/>
          <w:bdr w:val="none" w:color="auto" w:sz="0" w:space="0"/>
        </w:rPr>
        <w:t>附件</w:t>
      </w: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instrText xml:space="preserve"> HYPERLINK "http://yzb.njupt.edu.cn/_upload/article/files/10/8f/85b020924b83af09297858601665/16fb7a6e-7fab-4c29-92a8-e0a5bc75c059.docx" </w:instrTex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color w:val="0070C0"/>
          <w:sz w:val="16"/>
          <w:szCs w:val="16"/>
          <w:u w:val="none"/>
          <w:bdr w:val="none" w:color="auto" w:sz="0" w:space="0"/>
        </w:rPr>
        <w:t>2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  <w:lang w:eastAsia="zh-CN"/>
        </w:rPr>
        <w:fldChar w:fldCharType="begin"/>
      </w: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  <w:lang w:eastAsia="zh-CN"/>
        </w:rPr>
        <w:instrText xml:space="preserve"> HYPERLINK "http://yzb.njupt.edu.cn/_upload/article/files/10/8f/85b020924b83af09297858601665/16fb7a6e-7fab-4c29-92a8-e0a5bc75c059.docx" </w:instrText>
      </w: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  <w:lang w:eastAsia="zh-CN"/>
        </w:rPr>
        <w:fldChar w:fldCharType="separate"/>
      </w:r>
      <w:r>
        <w:rPr>
          <w:rStyle w:val="8"/>
          <w:rFonts w:hint="eastAsia" w:ascii="宋体" w:hAnsi="宋体" w:eastAsia="宋体" w:cs="宋体"/>
          <w:color w:val="0070C0"/>
          <w:sz w:val="16"/>
          <w:szCs w:val="16"/>
          <w:u w:val="none"/>
          <w:bdr w:val="none" w:color="auto" w:sz="0" w:space="0"/>
          <w:lang w:eastAsia="zh-CN"/>
        </w:rPr>
        <w:t>：南京邮电大学硕士研究生招生考生个人陈述表</w:t>
      </w:r>
      <w:r>
        <w:rPr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  <w:lang w:eastAsia="zh-CN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instrText xml:space="preserve"> HYPERLINK "http://yzb.njupt.edu.cn/_upload/article/files/10/8f/85b020924b83af09297858601665/16fb7a6e-7fab-4c29-92a8-e0a5bc75c059.docx" </w:instrTex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color w:val="0070C0"/>
          <w:sz w:val="16"/>
          <w:szCs w:val="16"/>
          <w:u w:val="none"/>
          <w:bdr w:val="none" w:color="auto" w:sz="0" w:space="0"/>
        </w:rPr>
        <w:t>.docx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6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00699F"/>
    <w:multiLevelType w:val="multilevel"/>
    <w:tmpl w:val="0200699F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79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1487</Words>
  <Characters>1687</Characters>
  <Lines>0</Lines>
  <Paragraphs>0</Paragraphs>
  <TotalTime>0</TotalTime>
  <ScaleCrop>false</ScaleCrop>
  <LinksUpToDate>false</LinksUpToDate>
  <CharactersWithSpaces>1692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2023-04-23T08:55:50Z</dcterms:created>
  <dc:creator>Administrator</dc:creator>
  <cp:lastModifiedBy>王英</cp:lastModifiedBy>
  <dcterms:modified xsi:type="dcterms:W3CDTF">2023-04-23T08:56:00Z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E32E627A5A304903AFACC2F62D38C21C</vt:lpwstr>
  </property>
</Properties>
</file>