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200" w:beforeAutospacing="0" w:after="200" w:afterAutospacing="0" w:line="360" w:lineRule="atLeast"/>
        <w:ind w:left="0" w:right="0"/>
        <w:jc w:val="center"/>
        <w:rPr>
          <w:color w:val="333333"/>
          <w:sz w:val="24"/>
          <w:szCs w:val="24"/>
        </w:rPr>
      </w:pPr>
      <w:bookmarkStart w:id="0" w:name="_GoBack"/>
      <w:r>
        <w:rPr>
          <w:i w:val="0"/>
          <w:iCs w:val="0"/>
          <w:caps w:val="0"/>
          <w:color w:val="333333"/>
          <w:spacing w:val="0"/>
          <w:sz w:val="24"/>
          <w:szCs w:val="24"/>
        </w:rPr>
        <w:t>2023年南华大学化学化工学院研究生第三批调剂考生复试名单</w:t>
      </w:r>
    </w:p>
    <w:bookmarkEnd w:id="0"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20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14"/>
          <w:szCs w:val="1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kern w:val="0"/>
          <w:sz w:val="12"/>
          <w:szCs w:val="12"/>
          <w:bdr w:val="none" w:color="auto" w:sz="0" w:space="0"/>
          <w:lang w:val="en-US" w:eastAsia="zh-CN" w:bidi="ar"/>
        </w:rPr>
        <w:t>发布者：  时间：2023-04-15  浏览：863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Style w:val="6"/>
          <w:rFonts w:ascii="等线" w:hAnsi="等线" w:eastAsia="等线" w:cs="等线"/>
          <w:i w:val="0"/>
          <w:iCs w:val="0"/>
          <w:caps w:val="0"/>
          <w:color w:val="000000"/>
          <w:spacing w:val="0"/>
          <w:sz w:val="15"/>
          <w:szCs w:val="15"/>
          <w:bdr w:val="none" w:color="auto" w:sz="4" w:space="0"/>
        </w:rPr>
        <w:t>按照学校及我院研究生招生工作的复试方案，现公布</w:t>
      </w:r>
      <w:r>
        <w:rPr>
          <w:rStyle w:val="6"/>
          <w:rFonts w:hint="eastAsia" w:ascii="等线" w:hAnsi="等线" w:eastAsia="等线" w:cs="等线"/>
          <w:i w:val="0"/>
          <w:iCs w:val="0"/>
          <w:caps w:val="0"/>
          <w:color w:val="000000"/>
          <w:spacing w:val="0"/>
          <w:sz w:val="15"/>
          <w:szCs w:val="15"/>
          <w:bdr w:val="none" w:color="auto" w:sz="0" w:space="0"/>
          <w:lang w:val="en-US"/>
        </w:rPr>
        <w:t>2023</w:t>
      </w:r>
      <w:r>
        <w:rPr>
          <w:rStyle w:val="6"/>
          <w:rFonts w:hint="eastAsia" w:ascii="等线" w:hAnsi="等线" w:eastAsia="等线" w:cs="等线"/>
          <w:i w:val="0"/>
          <w:iCs w:val="0"/>
          <w:caps w:val="0"/>
          <w:color w:val="000000"/>
          <w:spacing w:val="0"/>
          <w:sz w:val="15"/>
          <w:szCs w:val="15"/>
          <w:bdr w:val="none" w:color="auto" w:sz="4" w:space="0"/>
        </w:rPr>
        <w:t>年南华大学化学化工学院调剂复试名单如下：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jc w:val="center"/>
        <w:rPr>
          <w:color w:val="333333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bdr w:val="none" w:color="auto" w:sz="0" w:space="0"/>
          <w:lang w:val="en-US"/>
        </w:rPr>
        <w:drawing>
          <wp:inline distT="0" distB="0" distL="114300" distR="114300">
            <wp:extent cx="5276850" cy="2514600"/>
            <wp:effectExtent l="0" t="0" r="635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jc w:val="center"/>
        <w:rPr>
          <w:color w:val="333333"/>
          <w:sz w:val="15"/>
          <w:szCs w:val="15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6"/>
          <w:szCs w:val="16"/>
          <w:bdr w:val="none" w:color="auto" w:sz="0" w:space="0"/>
          <w:lang w:val="en-US"/>
        </w:rPr>
        <w:drawing>
          <wp:inline distT="0" distB="0" distL="114300" distR="114300">
            <wp:extent cx="5276850" cy="4562475"/>
            <wp:effectExtent l="0" t="0" r="6350" b="9525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研究生复试大纲详见我院官网（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u w:val="none"/>
          <w:bdr w:val="none" w:color="auto" w:sz="0" w:space="0"/>
          <w:lang w:val="en-US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u w:val="none"/>
          <w:bdr w:val="none" w:color="auto" w:sz="0" w:space="0"/>
          <w:lang w:val="en-US"/>
        </w:rPr>
        <w:instrText xml:space="preserve"> HYPERLINK "https://hgxy.usc.edu.cn/rcpy/yjspy.htm"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u w:val="none"/>
          <w:bdr w:val="none" w:color="auto" w:sz="0" w:space="0"/>
          <w:lang w:val="en-US"/>
        </w:rPr>
        <w:fldChar w:fldCharType="separate"/>
      </w:r>
      <w:r>
        <w:rPr>
          <w:rStyle w:val="7"/>
          <w:rFonts w:ascii="Times New Roman" w:hAnsi="Times New Roman" w:eastAsia="微软雅黑" w:cs="Times New Roman"/>
          <w:i w:val="0"/>
          <w:iCs w:val="0"/>
          <w:caps w:val="0"/>
          <w:color w:val="auto"/>
          <w:spacing w:val="0"/>
          <w:sz w:val="15"/>
          <w:szCs w:val="15"/>
          <w:u w:val="none"/>
          <w:bdr w:val="none" w:color="auto" w:sz="0" w:space="0"/>
          <w:lang w:val="en-US"/>
        </w:rPr>
        <w:t>https://hgxy.usc.edu.cn/rcpy/yjspy.htm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5"/>
          <w:szCs w:val="15"/>
          <w:u w:val="none"/>
          <w:bdr w:val="none" w:color="auto" w:sz="0" w:space="0"/>
          <w:lang w:val="en-US"/>
        </w:rPr>
        <w:fldChar w:fldCharType="end"/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）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Style w:val="6"/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复试材料审核：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身份证原件，准考证，复试缴费记录；</w:t>
      </w:r>
      <w:r>
        <w:rPr>
          <w:rStyle w:val="6"/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上交纸质材料包括：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《诚信复试承诺书》，《南华大学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2023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年硕士研究生复试情况表》，《南华大学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2023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年招收攻读硕士学位研究生新生录取思想政治考核表》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Style w:val="6"/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复试时间安排如下：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4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17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日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 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20:00-21:00 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红湘校区化工楼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411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研究生笔试；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150" w:afterAutospacing="0" w:line="360" w:lineRule="atLeast"/>
        <w:ind w:left="0" w:right="0" w:firstLine="420"/>
        <w:rPr>
          <w:color w:val="333333"/>
          <w:sz w:val="15"/>
          <w:szCs w:val="15"/>
        </w:rPr>
      </w:pP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4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月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18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日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8:30-17:00 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材料与化工专业研究生面试地点在红湘校区化工楼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416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；生物与医药专业研究生面试地点在红湘校区化工楼</w:t>
      </w:r>
      <w:r>
        <w:rPr>
          <w:rFonts w:hint="default" w:ascii="Times New Roman" w:hAnsi="Times New Roman" w:eastAsia="微软雅黑" w:cs="Times New Roman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  <w:lang w:val="en-US"/>
        </w:rPr>
        <w:t>411</w:t>
      </w:r>
      <w:r>
        <w:rPr>
          <w:rFonts w:hint="eastAsia" w:ascii="等线" w:hAnsi="等线" w:eastAsia="等线" w:cs="等线"/>
          <w:i w:val="0"/>
          <w:iCs w:val="0"/>
          <w:caps w:val="0"/>
          <w:color w:val="333333"/>
          <w:spacing w:val="0"/>
          <w:sz w:val="15"/>
          <w:szCs w:val="15"/>
          <w:bdr w:val="none" w:color="auto" w:sz="0" w:space="0"/>
        </w:rPr>
        <w:t>（具体安排现场公示）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3NTdhOWE2ZDAxZjliMmQyOWRiMzUxNTliNWI3ZmUifQ=="/>
  </w:docVars>
  <w:rsids>
    <w:rsidRoot w:val="00000000"/>
    <w:rsid w:val="2FD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2023-05-18T09:13:42Z</dcterms:created>
  <dc:creator>Administrator</dc:creator>
  <cp:lastModifiedBy>王英</cp:lastModifiedBy>
  <dcterms:modified xsi:type="dcterms:W3CDTF">2023-05-18T09:13:52Z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87B17F78E0874A598D67BDFEC6CA2DAE</vt:lpwstr>
  </property>
</Properties>
</file>