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60" w:beforeAutospacing="0" w:after="26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C4C4C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30"/>
          <w:szCs w:val="30"/>
          <w:bdr w:val="none" w:color="auto" w:sz="0" w:space="0"/>
        </w:rPr>
        <w:t>南华大学电气工程学院2023年研究生招生复试第二批调剂系统开放及复试时间公告</w:t>
      </w:r>
    </w:p>
    <w:bookmarkEnd w:id="0"/>
    <w:p>
      <w:pPr>
        <w:keepNext w:val="0"/>
        <w:keepLines w:val="0"/>
        <w:widowControl/>
        <w:suppressLineNumbers w:val="0"/>
        <w:pBdr>
          <w:top w:val="single" w:color="F1F1F1" w:sz="4" w:space="0"/>
          <w:left w:val="none" w:color="auto" w:sz="0" w:space="0"/>
          <w:bottom w:val="single" w:color="F1F1F1" w:sz="4" w:space="0"/>
          <w:right w:val="none" w:color="auto" w:sz="0" w:space="0"/>
        </w:pBdr>
        <w:spacing w:before="0" w:beforeAutospacing="0" w:after="200" w:afterAutospacing="0" w:line="3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49494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49494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2023年04月15日 11:48  点击：[3326]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center"/>
        <w:rPr>
          <w:rFonts w:hint="eastAsia" w:ascii="微软雅黑" w:hAnsi="微软雅黑" w:eastAsia="微软雅黑" w:cs="微软雅黑"/>
          <w:color w:val="1A1A1A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1A1A1A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南华大学电气工程学院研究生招生复试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eastAsia="zh-CN"/>
        </w:rPr>
        <w:t>第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二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eastAsia="zh-CN"/>
        </w:rPr>
        <w:t>批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调剂系统开放时间为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1A1A1A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15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20:00 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 2023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16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12:00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1A1A1A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复试时间安排：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1A1A1A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19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日上午报到，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19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日下午进行笔试，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20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日进行线下面试，具体复试时间地点等待后续通知。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1A1A1A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调剂系统开放期间我院接受调剂的专业为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1A1A1A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（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0809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）电子科学与技术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1A1A1A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调剂指标余额为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人，调剂一般比例不少于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1:1.2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1A1A1A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（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0854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）电子信息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1A1A1A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调剂指标余额为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人，调剂一般比例不少于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1:1.2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1A1A1A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调剂具体遴选办法见学院网站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1A1A1A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https://dqxy.usc.edu.cn/info/2010/4440.htm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（南华大学电气工程学院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年硕士研究生复试录取工作方案）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1A1A1A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考试大纲见学院网站（复试专业课笔试科目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3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选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1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，不得与初试课程相同，考试大纲仅供参考）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1A1A1A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https://dqxy.usc.edu.cn/info/2010/4443.htm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1A1A1A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请志愿调剂我院考生届时登陆“全国硕士招生调剂网上服务系统”，按照系统通知填报志愿。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1A1A1A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南华大学电气工程学院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8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1A1A1A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  <w:lang w:val="en-US"/>
        </w:rPr>
        <w:t>15</w:t>
      </w:r>
      <w:r>
        <w:rPr>
          <w:rFonts w:hint="eastAsia" w:ascii="宋体" w:hAnsi="宋体" w:eastAsia="宋体" w:cs="宋体"/>
          <w:i w:val="0"/>
          <w:iCs w:val="0"/>
          <w:caps w:val="0"/>
          <w:color w:val="1A1A1A"/>
          <w:spacing w:val="0"/>
          <w:sz w:val="16"/>
          <w:szCs w:val="16"/>
          <w:bdr w:val="none" w:color="auto" w:sz="0" w:space="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934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2023-05-19T06:30:36Z</dcterms:created>
  <dc:creator>Administrator</dc:creator>
  <cp:lastModifiedBy>王英</cp:lastModifiedBy>
  <dcterms:modified xsi:type="dcterms:W3CDTF">2023-05-19T06:30:42Z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E3173A962A2F499BAF0E0B2680E00DAB</vt:lpwstr>
  </property>
</Properties>
</file>